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35D53" w14:textId="77777777" w:rsidR="00850175" w:rsidRPr="00BA29FB" w:rsidRDefault="00850175" w:rsidP="00850175">
      <w:pPr>
        <w:pStyle w:val="Title"/>
        <w:spacing w:after="60"/>
        <w:rPr>
          <w:rFonts w:ascii="Arial Narrow" w:hAnsi="Arial Narrow" w:cs="Arial"/>
          <w:color w:val="FF0000"/>
          <w:sz w:val="26"/>
          <w:szCs w:val="26"/>
        </w:rPr>
      </w:pPr>
      <w:r w:rsidRPr="00BA29FB">
        <w:rPr>
          <w:rFonts w:ascii="Arial Narrow" w:hAnsi="Arial Narrow" w:cs="Arial"/>
          <w:sz w:val="26"/>
          <w:szCs w:val="26"/>
        </w:rPr>
        <w:t>National Estuary Program Funding</w:t>
      </w:r>
    </w:p>
    <w:p w14:paraId="40700D99" w14:textId="77777777" w:rsidR="00850175" w:rsidRPr="00BA29FB" w:rsidRDefault="00850175" w:rsidP="006E37EB">
      <w:pPr>
        <w:pStyle w:val="Title"/>
        <w:spacing w:after="120"/>
        <w:rPr>
          <w:rFonts w:ascii="Arial Narrow" w:hAnsi="Arial Narrow" w:cs="Arial"/>
          <w:sz w:val="26"/>
          <w:szCs w:val="26"/>
        </w:rPr>
      </w:pPr>
      <w:r w:rsidRPr="00BA29FB">
        <w:rPr>
          <w:rFonts w:ascii="Arial Narrow" w:hAnsi="Arial Narrow" w:cs="Arial"/>
          <w:sz w:val="26"/>
          <w:szCs w:val="26"/>
        </w:rPr>
        <w:t>Narragansett Bay Estuary Program</w:t>
      </w:r>
    </w:p>
    <w:p w14:paraId="25C67542" w14:textId="46A6C262" w:rsidR="00850175" w:rsidRPr="00BA29FB" w:rsidRDefault="006E37EB" w:rsidP="00850175">
      <w:pPr>
        <w:pStyle w:val="Title"/>
        <w:spacing w:after="120"/>
        <w:rPr>
          <w:rFonts w:ascii="Arial Narrow" w:hAnsi="Arial Narrow" w:cs="Arial"/>
          <w:szCs w:val="24"/>
        </w:rPr>
      </w:pPr>
      <w:r w:rsidRPr="00BA29FB">
        <w:rPr>
          <w:rFonts w:ascii="Arial Narrow" w:hAnsi="Arial Narrow" w:cs="Arial"/>
          <w:color w:val="FF0000"/>
          <w:szCs w:val="24"/>
        </w:rPr>
        <w:t xml:space="preserve">FY2023 </w:t>
      </w:r>
      <w:r w:rsidR="00850175" w:rsidRPr="00BA29FB">
        <w:rPr>
          <w:rFonts w:ascii="Arial Narrow" w:hAnsi="Arial Narrow" w:cs="Arial"/>
          <w:color w:val="FF0000"/>
          <w:szCs w:val="24"/>
        </w:rPr>
        <w:t xml:space="preserve">Annual Workplan for §320 and SNEP Funds </w:t>
      </w:r>
    </w:p>
    <w:p w14:paraId="498D342D" w14:textId="77777777" w:rsidR="00850175" w:rsidRPr="003A7FC5" w:rsidRDefault="00C86C06" w:rsidP="00850175">
      <w:pPr>
        <w:rPr>
          <w:rFonts w:ascii="Arial Narrow" w:hAnsi="Arial Narrow" w:cs="Arial"/>
          <w:sz w:val="22"/>
          <w:szCs w:val="22"/>
        </w:rPr>
      </w:pPr>
      <w:r>
        <w:rPr>
          <w:rFonts w:ascii="Arial Narrow" w:hAnsi="Arial Narrow" w:cs="Arial"/>
          <w:b/>
          <w:sz w:val="22"/>
          <w:szCs w:val="22"/>
        </w:rPr>
        <w:pict w14:anchorId="7B38E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7.5pt" o:hrpct="0" o:hr="t">
            <v:imagedata r:id="rId11" o:title="j0115855"/>
          </v:shape>
        </w:pict>
      </w:r>
    </w:p>
    <w:p w14:paraId="49177BF6" w14:textId="77777777" w:rsidR="00850175" w:rsidRPr="00375766" w:rsidRDefault="00850175" w:rsidP="00850175">
      <w:pPr>
        <w:tabs>
          <w:tab w:val="left" w:pos="2880"/>
          <w:tab w:val="left" w:pos="3240"/>
        </w:tabs>
        <w:spacing w:before="240" w:after="360"/>
        <w:rPr>
          <w:rFonts w:ascii="Arial Narrow" w:hAnsi="Arial Narrow" w:cs="Arial"/>
          <w:b/>
          <w:sz w:val="22"/>
          <w:szCs w:val="22"/>
        </w:rPr>
      </w:pPr>
      <w:r w:rsidRPr="003A7FC5">
        <w:rPr>
          <w:rFonts w:ascii="Arial Narrow" w:hAnsi="Arial Narrow" w:cs="Arial"/>
          <w:b/>
          <w:sz w:val="22"/>
          <w:szCs w:val="22"/>
        </w:rPr>
        <w:t>Applicant:</w:t>
      </w:r>
      <w:r w:rsidRPr="003A7FC5">
        <w:rPr>
          <w:rFonts w:ascii="Arial Narrow" w:hAnsi="Arial Narrow" w:cs="Arial"/>
          <w:b/>
          <w:sz w:val="22"/>
          <w:szCs w:val="22"/>
        </w:rPr>
        <w:tab/>
      </w:r>
      <w:r w:rsidRPr="003A7FC5">
        <w:rPr>
          <w:rFonts w:ascii="Arial Narrow" w:hAnsi="Arial Narrow" w:cs="Arial"/>
          <w:b/>
          <w:sz w:val="22"/>
          <w:szCs w:val="22"/>
        </w:rPr>
        <w:tab/>
      </w:r>
      <w:r>
        <w:rPr>
          <w:rFonts w:ascii="Arial Narrow" w:hAnsi="Arial Narrow" w:cs="Arial"/>
          <w:bCs/>
          <w:sz w:val="22"/>
          <w:szCs w:val="22"/>
        </w:rPr>
        <w:t>Roger Williams University</w:t>
      </w:r>
    </w:p>
    <w:p w14:paraId="24FB6F80" w14:textId="77777777" w:rsidR="00850175" w:rsidRDefault="00850175" w:rsidP="00850175">
      <w:pPr>
        <w:tabs>
          <w:tab w:val="left" w:pos="3240"/>
        </w:tabs>
        <w:rPr>
          <w:rFonts w:ascii="Arial Narrow" w:hAnsi="Arial Narrow" w:cs="Arial"/>
          <w:sz w:val="22"/>
          <w:szCs w:val="22"/>
        </w:rPr>
      </w:pPr>
      <w:r>
        <w:rPr>
          <w:rFonts w:ascii="Arial Narrow" w:hAnsi="Arial Narrow" w:cs="Arial"/>
          <w:b/>
          <w:sz w:val="22"/>
          <w:szCs w:val="22"/>
        </w:rPr>
        <w:t>Applicant Contact</w:t>
      </w:r>
      <w:r w:rsidRPr="003A7FC5">
        <w:rPr>
          <w:rFonts w:ascii="Arial Narrow" w:hAnsi="Arial Narrow" w:cs="Arial"/>
          <w:b/>
          <w:sz w:val="22"/>
          <w:szCs w:val="22"/>
        </w:rPr>
        <w:t>:</w:t>
      </w:r>
      <w:r w:rsidRPr="003A7FC5">
        <w:rPr>
          <w:rFonts w:ascii="Arial Narrow" w:hAnsi="Arial Narrow" w:cs="Arial"/>
          <w:sz w:val="22"/>
          <w:szCs w:val="22"/>
        </w:rPr>
        <w:tab/>
      </w:r>
      <w:r>
        <w:rPr>
          <w:rFonts w:ascii="Arial Narrow" w:hAnsi="Arial Narrow" w:cs="Arial"/>
          <w:sz w:val="22"/>
          <w:szCs w:val="22"/>
        </w:rPr>
        <w:t>Mike Gerel</w:t>
      </w:r>
    </w:p>
    <w:p w14:paraId="5CF140E3" w14:textId="77777777" w:rsidR="00850175" w:rsidRPr="003A7FC5" w:rsidRDefault="00850175" w:rsidP="00850175">
      <w:pPr>
        <w:tabs>
          <w:tab w:val="left" w:pos="3240"/>
        </w:tabs>
        <w:rPr>
          <w:rFonts w:ascii="Arial Narrow" w:hAnsi="Arial Narrow" w:cs="Arial"/>
          <w:b/>
          <w:sz w:val="22"/>
          <w:szCs w:val="22"/>
        </w:rPr>
      </w:pPr>
      <w:r>
        <w:rPr>
          <w:rFonts w:ascii="Arial Narrow" w:hAnsi="Arial Narrow" w:cs="Arial"/>
          <w:bCs/>
          <w:sz w:val="22"/>
          <w:szCs w:val="22"/>
        </w:rPr>
        <w:tab/>
      </w:r>
      <w:r w:rsidRPr="003A7FC5">
        <w:rPr>
          <w:rFonts w:ascii="Arial Narrow" w:hAnsi="Arial Narrow" w:cs="Arial"/>
          <w:bCs/>
          <w:sz w:val="22"/>
          <w:szCs w:val="22"/>
        </w:rPr>
        <w:t>Narragansett Bay Estuary Program</w:t>
      </w:r>
    </w:p>
    <w:p w14:paraId="2E5337EE" w14:textId="77777777" w:rsidR="00850175" w:rsidRPr="003A7FC5" w:rsidRDefault="00850175" w:rsidP="00850175">
      <w:pPr>
        <w:pStyle w:val="BodyText3"/>
        <w:tabs>
          <w:tab w:val="left" w:pos="3240"/>
        </w:tabs>
        <w:spacing w:after="0"/>
        <w:rPr>
          <w:rFonts w:ascii="Arial Narrow" w:hAnsi="Arial Narrow" w:cs="Arial"/>
          <w:bCs/>
          <w:sz w:val="22"/>
          <w:szCs w:val="22"/>
        </w:rPr>
      </w:pPr>
      <w:r w:rsidRPr="003A7FC5">
        <w:rPr>
          <w:rFonts w:ascii="Arial Narrow" w:hAnsi="Arial Narrow" w:cs="Arial"/>
          <w:bCs/>
          <w:sz w:val="22"/>
          <w:szCs w:val="22"/>
        </w:rPr>
        <w:tab/>
        <w:t>235 Promenade Street – Suite 393</w:t>
      </w:r>
    </w:p>
    <w:p w14:paraId="49957BC7" w14:textId="77777777" w:rsidR="00850175" w:rsidRPr="003A7FC5" w:rsidRDefault="00850175" w:rsidP="00850175">
      <w:pPr>
        <w:pStyle w:val="BodyText3"/>
        <w:tabs>
          <w:tab w:val="left" w:pos="3240"/>
        </w:tabs>
        <w:spacing w:after="0"/>
        <w:rPr>
          <w:rFonts w:ascii="Arial Narrow" w:hAnsi="Arial Narrow" w:cs="Arial"/>
          <w:bCs/>
          <w:sz w:val="22"/>
          <w:szCs w:val="22"/>
        </w:rPr>
      </w:pPr>
      <w:r w:rsidRPr="003A7FC5">
        <w:rPr>
          <w:rFonts w:ascii="Arial Narrow" w:hAnsi="Arial Narrow" w:cs="Arial"/>
          <w:bCs/>
          <w:sz w:val="22"/>
          <w:szCs w:val="22"/>
        </w:rPr>
        <w:tab/>
        <w:t>Providence, Rhode Island 02908</w:t>
      </w:r>
    </w:p>
    <w:p w14:paraId="06BA64BA" w14:textId="77777777" w:rsidR="00850175" w:rsidRPr="003A7FC5" w:rsidRDefault="00850175" w:rsidP="00850175">
      <w:pPr>
        <w:pStyle w:val="BodyText3"/>
        <w:tabs>
          <w:tab w:val="left" w:pos="3240"/>
        </w:tabs>
        <w:spacing w:after="0"/>
        <w:rPr>
          <w:rFonts w:ascii="Arial Narrow" w:hAnsi="Arial Narrow" w:cs="Arial"/>
          <w:bCs/>
          <w:sz w:val="22"/>
          <w:szCs w:val="22"/>
        </w:rPr>
      </w:pPr>
      <w:r w:rsidRPr="003A7FC5">
        <w:rPr>
          <w:rFonts w:ascii="Arial Narrow" w:hAnsi="Arial Narrow" w:cs="Arial"/>
          <w:bCs/>
          <w:sz w:val="22"/>
          <w:szCs w:val="22"/>
        </w:rPr>
        <w:tab/>
        <w:t>(</w:t>
      </w:r>
      <w:r>
        <w:rPr>
          <w:rFonts w:ascii="Arial Narrow" w:hAnsi="Arial Narrow" w:cs="Arial"/>
          <w:bCs/>
          <w:sz w:val="22"/>
          <w:szCs w:val="22"/>
        </w:rPr>
        <w:t>804) 332-1197</w:t>
      </w:r>
    </w:p>
    <w:p w14:paraId="37B6E878" w14:textId="77777777" w:rsidR="00850175" w:rsidRDefault="00850175" w:rsidP="00850175">
      <w:pPr>
        <w:tabs>
          <w:tab w:val="left" w:pos="3240"/>
        </w:tabs>
        <w:spacing w:after="360"/>
        <w:rPr>
          <w:rFonts w:ascii="Arial Narrow" w:hAnsi="Arial Narrow"/>
          <w:color w:val="000000"/>
          <w:sz w:val="22"/>
          <w:szCs w:val="22"/>
        </w:rPr>
      </w:pPr>
      <w:r w:rsidRPr="003A7FC5">
        <w:rPr>
          <w:rFonts w:ascii="Arial Narrow" w:hAnsi="Arial Narrow" w:cs="Arial"/>
          <w:bCs/>
          <w:sz w:val="22"/>
          <w:szCs w:val="22"/>
        </w:rPr>
        <w:tab/>
      </w:r>
      <w:hyperlink r:id="rId12" w:history="1">
        <w:r w:rsidRPr="003A7FC5">
          <w:rPr>
            <w:rStyle w:val="Hyperlink"/>
            <w:rFonts w:ascii="Arial Narrow" w:hAnsi="Arial Narrow" w:cs="Arial"/>
            <w:bCs/>
            <w:sz w:val="22"/>
            <w:szCs w:val="22"/>
          </w:rPr>
          <w:t>mike.gerel@nbep.org</w:t>
        </w:r>
      </w:hyperlink>
      <w:r w:rsidRPr="003A7FC5">
        <w:rPr>
          <w:rFonts w:ascii="Arial Narrow" w:hAnsi="Arial Narrow" w:cs="Arial"/>
          <w:bCs/>
          <w:sz w:val="22"/>
          <w:szCs w:val="22"/>
        </w:rPr>
        <w:tab/>
      </w:r>
    </w:p>
    <w:p w14:paraId="7F012692" w14:textId="77777777" w:rsidR="00850175" w:rsidRPr="003A7FC5" w:rsidRDefault="00850175" w:rsidP="00850175">
      <w:pPr>
        <w:pStyle w:val="Heading2"/>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rPr>
          <w:rFonts w:ascii="Arial Narrow" w:hAnsi="Arial Narrow" w:cs="Arial"/>
          <w:b w:val="0"/>
          <w:sz w:val="22"/>
          <w:szCs w:val="22"/>
        </w:rPr>
      </w:pPr>
      <w:r w:rsidRPr="003A7FC5">
        <w:rPr>
          <w:rFonts w:ascii="Arial Narrow" w:hAnsi="Arial Narrow" w:cs="Arial"/>
          <w:sz w:val="22"/>
          <w:szCs w:val="22"/>
        </w:rPr>
        <w:t>USEPA Region 1 Project Officer:</w:t>
      </w:r>
      <w:r w:rsidRPr="003A7FC5">
        <w:rPr>
          <w:rFonts w:ascii="Arial Narrow" w:hAnsi="Arial Narrow" w:cs="Arial"/>
          <w:b w:val="0"/>
          <w:sz w:val="22"/>
          <w:szCs w:val="22"/>
        </w:rPr>
        <w:tab/>
      </w:r>
      <w:r w:rsidRPr="003A7FC5">
        <w:rPr>
          <w:rFonts w:ascii="Arial Narrow" w:hAnsi="Arial Narrow" w:cs="Arial"/>
          <w:b w:val="0"/>
          <w:sz w:val="22"/>
          <w:szCs w:val="22"/>
        </w:rPr>
        <w:tab/>
        <w:t>Caitlyn Whittle</w:t>
      </w:r>
    </w:p>
    <w:p w14:paraId="6A31AD37" w14:textId="0A519AC0" w:rsidR="00850175" w:rsidRPr="003A7FC5" w:rsidRDefault="00850175" w:rsidP="00850175">
      <w:pPr>
        <w:pStyle w:val="Heading2"/>
        <w:tabs>
          <w:tab w:val="left" w:pos="0"/>
          <w:tab w:val="left" w:pos="2880"/>
          <w:tab w:val="left" w:pos="3240"/>
          <w:tab w:val="left" w:pos="3600"/>
          <w:tab w:val="left" w:pos="4320"/>
          <w:tab w:val="left" w:pos="6480"/>
        </w:tabs>
        <w:rPr>
          <w:rFonts w:ascii="Arial Narrow" w:hAnsi="Arial Narrow" w:cs="Arial"/>
          <w:b w:val="0"/>
          <w:sz w:val="22"/>
          <w:szCs w:val="22"/>
        </w:rPr>
      </w:pPr>
      <w:r w:rsidRPr="003A7FC5">
        <w:rPr>
          <w:rFonts w:ascii="Arial Narrow" w:hAnsi="Arial Narrow" w:cs="Arial"/>
          <w:b w:val="0"/>
          <w:sz w:val="22"/>
          <w:szCs w:val="22"/>
        </w:rPr>
        <w:tab/>
      </w:r>
      <w:r w:rsidRPr="003A7FC5">
        <w:rPr>
          <w:rFonts w:ascii="Arial Narrow" w:hAnsi="Arial Narrow" w:cs="Arial"/>
          <w:b w:val="0"/>
          <w:sz w:val="22"/>
          <w:szCs w:val="22"/>
        </w:rPr>
        <w:tab/>
        <w:t>U.S. E</w:t>
      </w:r>
      <w:r w:rsidR="00727AED">
        <w:rPr>
          <w:rFonts w:ascii="Arial Narrow" w:hAnsi="Arial Narrow" w:cs="Arial"/>
          <w:b w:val="0"/>
          <w:sz w:val="22"/>
          <w:szCs w:val="22"/>
        </w:rPr>
        <w:t>nvironmental Protection Agency—</w:t>
      </w:r>
      <w:r w:rsidRPr="003A7FC5">
        <w:rPr>
          <w:rFonts w:ascii="Arial Narrow" w:hAnsi="Arial Narrow" w:cs="Arial"/>
          <w:b w:val="0"/>
          <w:sz w:val="22"/>
          <w:szCs w:val="22"/>
        </w:rPr>
        <w:t>Region</w:t>
      </w:r>
      <w:r w:rsidR="00727AED">
        <w:rPr>
          <w:rFonts w:ascii="Arial Narrow" w:hAnsi="Arial Narrow" w:cs="Arial"/>
          <w:b w:val="0"/>
          <w:sz w:val="22"/>
          <w:szCs w:val="22"/>
        </w:rPr>
        <w:t xml:space="preserve"> </w:t>
      </w:r>
      <w:r w:rsidRPr="003A7FC5">
        <w:rPr>
          <w:rFonts w:ascii="Arial Narrow" w:hAnsi="Arial Narrow" w:cs="Arial"/>
          <w:b w:val="0"/>
          <w:sz w:val="22"/>
          <w:szCs w:val="22"/>
        </w:rPr>
        <w:t>1</w:t>
      </w:r>
      <w:r>
        <w:rPr>
          <w:rFonts w:ascii="Arial Narrow" w:hAnsi="Arial Narrow" w:cs="Arial"/>
          <w:b w:val="0"/>
          <w:sz w:val="22"/>
          <w:szCs w:val="22"/>
        </w:rPr>
        <w:tab/>
      </w:r>
    </w:p>
    <w:p w14:paraId="0ECF12B1" w14:textId="77777777" w:rsidR="00850175" w:rsidRPr="003A7FC5" w:rsidRDefault="00850175" w:rsidP="00850175">
      <w:pPr>
        <w:pStyle w:val="Heading2"/>
        <w:tabs>
          <w:tab w:val="left" w:pos="0"/>
          <w:tab w:val="left" w:pos="2880"/>
          <w:tab w:val="left" w:pos="3240"/>
          <w:tab w:val="left" w:pos="3600"/>
          <w:tab w:val="left" w:pos="4320"/>
          <w:tab w:val="left" w:pos="5040"/>
          <w:tab w:val="left" w:pos="5760"/>
          <w:tab w:val="left" w:pos="6480"/>
          <w:tab w:val="left" w:pos="7200"/>
          <w:tab w:val="left" w:pos="7920"/>
          <w:tab w:val="left" w:pos="8640"/>
        </w:tabs>
        <w:rPr>
          <w:rFonts w:ascii="Arial Narrow" w:hAnsi="Arial Narrow" w:cs="Arial"/>
          <w:b w:val="0"/>
          <w:sz w:val="22"/>
          <w:szCs w:val="22"/>
        </w:rPr>
      </w:pPr>
      <w:r w:rsidRPr="003A7FC5">
        <w:rPr>
          <w:rFonts w:ascii="Arial Narrow" w:hAnsi="Arial Narrow" w:cs="Arial"/>
          <w:b w:val="0"/>
          <w:sz w:val="22"/>
          <w:szCs w:val="22"/>
        </w:rPr>
        <w:tab/>
      </w:r>
      <w:r w:rsidRPr="003A7FC5">
        <w:rPr>
          <w:rFonts w:ascii="Arial Narrow" w:hAnsi="Arial Narrow" w:cs="Arial"/>
          <w:b w:val="0"/>
          <w:sz w:val="22"/>
          <w:szCs w:val="22"/>
        </w:rPr>
        <w:tab/>
        <w:t>5 Post Office Square, Suite 100 (OEP06-1)</w:t>
      </w:r>
    </w:p>
    <w:p w14:paraId="390CBF82" w14:textId="77777777" w:rsidR="00850175" w:rsidRPr="003A7FC5" w:rsidRDefault="00850175" w:rsidP="00850175">
      <w:pPr>
        <w:pStyle w:val="Heading2"/>
        <w:tabs>
          <w:tab w:val="left" w:pos="0"/>
          <w:tab w:val="left" w:pos="2880"/>
          <w:tab w:val="left" w:pos="3240"/>
          <w:tab w:val="left" w:pos="3600"/>
          <w:tab w:val="left" w:pos="4320"/>
          <w:tab w:val="left" w:pos="5040"/>
          <w:tab w:val="left" w:pos="5760"/>
          <w:tab w:val="left" w:pos="6480"/>
          <w:tab w:val="left" w:pos="7200"/>
          <w:tab w:val="left" w:pos="7920"/>
          <w:tab w:val="left" w:pos="8640"/>
        </w:tabs>
        <w:rPr>
          <w:rFonts w:ascii="Arial Narrow" w:hAnsi="Arial Narrow" w:cs="Arial"/>
          <w:b w:val="0"/>
          <w:sz w:val="22"/>
          <w:szCs w:val="22"/>
        </w:rPr>
      </w:pPr>
      <w:r w:rsidRPr="003A7FC5">
        <w:rPr>
          <w:rFonts w:ascii="Arial Narrow" w:hAnsi="Arial Narrow" w:cs="Arial"/>
          <w:b w:val="0"/>
          <w:sz w:val="22"/>
          <w:szCs w:val="22"/>
        </w:rPr>
        <w:tab/>
      </w:r>
      <w:r w:rsidRPr="003A7FC5">
        <w:rPr>
          <w:rFonts w:ascii="Arial Narrow" w:hAnsi="Arial Narrow" w:cs="Arial"/>
          <w:b w:val="0"/>
          <w:sz w:val="22"/>
          <w:szCs w:val="22"/>
        </w:rPr>
        <w:tab/>
        <w:t>Boston, MA 02109-3912</w:t>
      </w:r>
    </w:p>
    <w:p w14:paraId="391BA256" w14:textId="0E712C69" w:rsidR="00850175" w:rsidRPr="003A7FC5" w:rsidRDefault="00850175" w:rsidP="00AE3126">
      <w:pPr>
        <w:pStyle w:val="Heading2"/>
        <w:tabs>
          <w:tab w:val="left" w:pos="0"/>
          <w:tab w:val="left" w:pos="2880"/>
          <w:tab w:val="left" w:pos="3240"/>
          <w:tab w:val="left" w:pos="3600"/>
          <w:tab w:val="left" w:pos="4320"/>
          <w:tab w:val="left" w:pos="6480"/>
        </w:tabs>
        <w:rPr>
          <w:rFonts w:ascii="Arial Narrow" w:hAnsi="Arial Narrow" w:cs="Arial"/>
          <w:b w:val="0"/>
          <w:sz w:val="22"/>
          <w:szCs w:val="22"/>
        </w:rPr>
      </w:pPr>
      <w:r w:rsidRPr="003A7FC5">
        <w:rPr>
          <w:rFonts w:ascii="Arial Narrow" w:hAnsi="Arial Narrow" w:cs="Arial"/>
          <w:b w:val="0"/>
          <w:sz w:val="22"/>
          <w:szCs w:val="22"/>
        </w:rPr>
        <w:tab/>
      </w:r>
      <w:r w:rsidRPr="003A7FC5">
        <w:rPr>
          <w:rFonts w:ascii="Arial Narrow" w:hAnsi="Arial Narrow" w:cs="Arial"/>
          <w:b w:val="0"/>
          <w:sz w:val="22"/>
          <w:szCs w:val="22"/>
        </w:rPr>
        <w:tab/>
        <w:t>(617) 918-1748</w:t>
      </w:r>
      <w:r w:rsidR="00AE3126">
        <w:rPr>
          <w:rFonts w:ascii="Arial Narrow" w:hAnsi="Arial Narrow" w:cs="Arial"/>
          <w:b w:val="0"/>
          <w:sz w:val="22"/>
          <w:szCs w:val="22"/>
        </w:rPr>
        <w:tab/>
      </w:r>
    </w:p>
    <w:p w14:paraId="742F9B59" w14:textId="28923ECF" w:rsidR="00850175" w:rsidRPr="00DA09C5" w:rsidRDefault="00850175" w:rsidP="00AE3126">
      <w:pPr>
        <w:pStyle w:val="Heading2"/>
        <w:tabs>
          <w:tab w:val="left" w:pos="0"/>
          <w:tab w:val="left" w:pos="2880"/>
          <w:tab w:val="left" w:pos="3240"/>
          <w:tab w:val="left" w:pos="3600"/>
          <w:tab w:val="left" w:pos="4320"/>
          <w:tab w:val="left" w:pos="5040"/>
          <w:tab w:val="left" w:pos="5760"/>
          <w:tab w:val="left" w:pos="6480"/>
        </w:tabs>
        <w:spacing w:after="360"/>
        <w:rPr>
          <w:rFonts w:ascii="Arial Narrow" w:hAnsi="Arial Narrow" w:cs="Arial"/>
          <w:b w:val="0"/>
          <w:sz w:val="22"/>
          <w:szCs w:val="22"/>
        </w:rPr>
      </w:pPr>
      <w:r w:rsidRPr="003A7FC5">
        <w:rPr>
          <w:rFonts w:ascii="Arial Narrow" w:hAnsi="Arial Narrow" w:cs="Arial"/>
          <w:b w:val="0"/>
          <w:sz w:val="22"/>
          <w:szCs w:val="22"/>
        </w:rPr>
        <w:tab/>
      </w:r>
      <w:r w:rsidRPr="003A7FC5">
        <w:rPr>
          <w:rFonts w:ascii="Arial Narrow" w:hAnsi="Arial Narrow" w:cs="Arial"/>
          <w:b w:val="0"/>
          <w:sz w:val="22"/>
          <w:szCs w:val="22"/>
        </w:rPr>
        <w:tab/>
      </w:r>
      <w:hyperlink r:id="rId13" w:history="1">
        <w:r w:rsidRPr="003A7FC5">
          <w:rPr>
            <w:rStyle w:val="Hyperlink"/>
            <w:rFonts w:ascii="Arial Narrow" w:hAnsi="Arial Narrow" w:cs="Arial"/>
            <w:b w:val="0"/>
            <w:sz w:val="22"/>
            <w:szCs w:val="22"/>
          </w:rPr>
          <w:t>whittle.caitlyn@epa.gov</w:t>
        </w:r>
      </w:hyperlink>
      <w:r w:rsidRPr="003A7FC5">
        <w:rPr>
          <w:rFonts w:ascii="Arial Narrow" w:hAnsi="Arial Narrow" w:cs="Arial"/>
          <w:bCs/>
          <w:sz w:val="22"/>
          <w:szCs w:val="22"/>
        </w:rPr>
        <w:tab/>
      </w:r>
      <w:r w:rsidR="00AE3126">
        <w:rPr>
          <w:rFonts w:ascii="Arial Narrow" w:hAnsi="Arial Narrow" w:cs="Arial"/>
          <w:bCs/>
          <w:sz w:val="22"/>
          <w:szCs w:val="22"/>
        </w:rPr>
        <w:tab/>
      </w:r>
    </w:p>
    <w:p w14:paraId="6167AAED" w14:textId="77777777" w:rsidR="00850175" w:rsidRPr="003A7FC5" w:rsidRDefault="00850175" w:rsidP="00850175">
      <w:pPr>
        <w:tabs>
          <w:tab w:val="left" w:pos="3240"/>
        </w:tabs>
        <w:spacing w:after="360"/>
        <w:rPr>
          <w:rFonts w:ascii="Arial Narrow" w:hAnsi="Arial Narrow" w:cs="Arial"/>
          <w:sz w:val="22"/>
          <w:szCs w:val="22"/>
        </w:rPr>
      </w:pPr>
      <w:r w:rsidRPr="003A7FC5">
        <w:rPr>
          <w:rFonts w:ascii="Arial Narrow" w:hAnsi="Arial Narrow" w:cs="Arial"/>
          <w:b/>
          <w:bCs/>
          <w:sz w:val="22"/>
          <w:szCs w:val="22"/>
        </w:rPr>
        <w:t>QA/QC Plan Required:</w:t>
      </w:r>
      <w:r w:rsidRPr="003A7FC5">
        <w:rPr>
          <w:rFonts w:ascii="Arial Narrow" w:hAnsi="Arial Narrow" w:cs="Arial"/>
          <w:sz w:val="22"/>
          <w:szCs w:val="22"/>
        </w:rPr>
        <w:tab/>
        <w:t>Yes</w:t>
      </w:r>
    </w:p>
    <w:p w14:paraId="61154134" w14:textId="2C9776EF" w:rsidR="00850175" w:rsidRPr="00411B3F" w:rsidRDefault="00850175" w:rsidP="00850175">
      <w:pPr>
        <w:widowControl w:val="0"/>
        <w:tabs>
          <w:tab w:val="left" w:pos="3240"/>
        </w:tabs>
        <w:autoSpaceDE w:val="0"/>
        <w:autoSpaceDN w:val="0"/>
        <w:adjustRightInd w:val="0"/>
        <w:spacing w:after="360"/>
        <w:rPr>
          <w:rFonts w:ascii="Arial Narrow" w:hAnsi="Arial Narrow" w:cs="Arial"/>
          <w:sz w:val="22"/>
          <w:szCs w:val="22"/>
        </w:rPr>
      </w:pPr>
      <w:r w:rsidRPr="003A7FC5">
        <w:rPr>
          <w:rFonts w:ascii="Arial Narrow" w:hAnsi="Arial Narrow" w:cs="Arial"/>
          <w:b/>
          <w:bCs/>
          <w:sz w:val="22"/>
          <w:szCs w:val="22"/>
        </w:rPr>
        <w:t>Project Period</w:t>
      </w:r>
      <w:r w:rsidRPr="003A7FC5">
        <w:rPr>
          <w:rFonts w:ascii="Arial Narrow" w:hAnsi="Arial Narrow" w:cs="Arial"/>
          <w:b/>
          <w:sz w:val="22"/>
          <w:szCs w:val="22"/>
        </w:rPr>
        <w:t>:</w:t>
      </w:r>
      <w:r w:rsidRPr="003A7FC5">
        <w:rPr>
          <w:rFonts w:ascii="Arial Narrow" w:hAnsi="Arial Narrow" w:cs="Arial"/>
          <w:sz w:val="22"/>
          <w:szCs w:val="22"/>
        </w:rPr>
        <w:t xml:space="preserve">  </w:t>
      </w:r>
      <w:r w:rsidRPr="003A7FC5">
        <w:rPr>
          <w:rFonts w:ascii="Arial Narrow" w:hAnsi="Arial Narrow" w:cs="Arial"/>
          <w:sz w:val="22"/>
          <w:szCs w:val="22"/>
        </w:rPr>
        <w:tab/>
      </w:r>
      <w:r w:rsidRPr="007C0FAE">
        <w:rPr>
          <w:rFonts w:ascii="Arial Narrow" w:hAnsi="Arial Narrow" w:cs="Arial"/>
          <w:sz w:val="22"/>
          <w:szCs w:val="22"/>
        </w:rPr>
        <w:t>October 1, 202</w:t>
      </w:r>
      <w:r w:rsidR="00435063">
        <w:rPr>
          <w:rFonts w:ascii="Arial Narrow" w:hAnsi="Arial Narrow" w:cs="Arial"/>
          <w:sz w:val="22"/>
          <w:szCs w:val="22"/>
        </w:rPr>
        <w:t>3</w:t>
      </w:r>
      <w:r w:rsidRPr="007C0FAE">
        <w:rPr>
          <w:rFonts w:ascii="Arial Narrow" w:hAnsi="Arial Narrow" w:cs="Arial"/>
          <w:sz w:val="22"/>
          <w:szCs w:val="22"/>
        </w:rPr>
        <w:t xml:space="preserve"> – </w:t>
      </w:r>
      <w:r w:rsidRPr="004B4BD5">
        <w:rPr>
          <w:rFonts w:ascii="Arial Narrow" w:hAnsi="Arial Narrow" w:cs="Arial"/>
          <w:sz w:val="22"/>
          <w:szCs w:val="22"/>
        </w:rPr>
        <w:t>September 30, 202</w:t>
      </w:r>
      <w:r w:rsidR="00435063">
        <w:rPr>
          <w:rFonts w:ascii="Arial Narrow" w:hAnsi="Arial Narrow" w:cs="Arial"/>
          <w:sz w:val="22"/>
          <w:szCs w:val="22"/>
        </w:rPr>
        <w:t>6</w:t>
      </w:r>
    </w:p>
    <w:p w14:paraId="5F3A4572" w14:textId="1C51A541" w:rsidR="00F12C12" w:rsidRPr="003A7FC5" w:rsidRDefault="00F12C12" w:rsidP="00850175">
      <w:pPr>
        <w:spacing w:after="360"/>
        <w:ind w:left="3240" w:right="-180" w:hanging="3240"/>
        <w:rPr>
          <w:rFonts w:ascii="Arial Narrow" w:hAnsi="Arial Narrow" w:cs="Arial"/>
          <w:sz w:val="22"/>
          <w:szCs w:val="22"/>
        </w:rPr>
      </w:pPr>
      <w:r w:rsidRPr="003A7FC5">
        <w:rPr>
          <w:rFonts w:ascii="Arial Narrow" w:hAnsi="Arial Narrow" w:cs="Arial"/>
          <w:b/>
          <w:sz w:val="22"/>
          <w:szCs w:val="22"/>
        </w:rPr>
        <w:t xml:space="preserve">Resources Requested: </w:t>
      </w:r>
      <w:r w:rsidRPr="003A7FC5">
        <w:rPr>
          <w:rFonts w:ascii="Arial Narrow" w:hAnsi="Arial Narrow" w:cs="Arial"/>
          <w:b/>
          <w:sz w:val="22"/>
          <w:szCs w:val="22"/>
        </w:rPr>
        <w:tab/>
      </w:r>
      <w:r w:rsidR="00170B1A" w:rsidRPr="003A7FC5">
        <w:rPr>
          <w:rFonts w:ascii="Arial Narrow" w:hAnsi="Arial Narrow" w:cs="Arial"/>
          <w:sz w:val="22"/>
          <w:szCs w:val="22"/>
        </w:rPr>
        <w:t xml:space="preserve">This </w:t>
      </w:r>
      <w:r w:rsidR="003B3328">
        <w:rPr>
          <w:rFonts w:ascii="Arial Narrow" w:hAnsi="Arial Narrow" w:cs="Arial"/>
          <w:sz w:val="22"/>
          <w:szCs w:val="22"/>
        </w:rPr>
        <w:t xml:space="preserve">is a new award. </w:t>
      </w:r>
      <w:r w:rsidR="00A36881" w:rsidRPr="003A7FC5">
        <w:rPr>
          <w:rFonts w:ascii="Arial Narrow" w:hAnsi="Arial Narrow" w:cs="Arial"/>
          <w:sz w:val="22"/>
          <w:szCs w:val="22"/>
        </w:rPr>
        <w:t xml:space="preserve">Total budget </w:t>
      </w:r>
      <w:r w:rsidR="00963B2C">
        <w:rPr>
          <w:rFonts w:ascii="Arial Narrow" w:hAnsi="Arial Narrow" w:cs="Arial"/>
          <w:sz w:val="22"/>
          <w:szCs w:val="22"/>
        </w:rPr>
        <w:t>is $</w:t>
      </w:r>
      <w:r w:rsidR="00850175">
        <w:rPr>
          <w:rFonts w:ascii="Arial Narrow" w:hAnsi="Arial Narrow" w:cs="Arial"/>
          <w:sz w:val="22"/>
          <w:szCs w:val="22"/>
        </w:rPr>
        <w:t>2,</w:t>
      </w:r>
      <w:r w:rsidR="00AB0C74">
        <w:rPr>
          <w:rFonts w:ascii="Arial Narrow" w:hAnsi="Arial Narrow" w:cs="Arial"/>
          <w:sz w:val="22"/>
          <w:szCs w:val="22"/>
        </w:rPr>
        <w:t>2</w:t>
      </w:r>
      <w:r w:rsidR="00850175">
        <w:rPr>
          <w:rFonts w:ascii="Arial Narrow" w:hAnsi="Arial Narrow" w:cs="Arial"/>
          <w:sz w:val="22"/>
          <w:szCs w:val="22"/>
        </w:rPr>
        <w:t>00,000</w:t>
      </w:r>
      <w:r w:rsidR="007609A7">
        <w:rPr>
          <w:rFonts w:ascii="Arial Narrow" w:hAnsi="Arial Narrow" w:cs="Arial"/>
          <w:sz w:val="22"/>
          <w:szCs w:val="22"/>
        </w:rPr>
        <w:t xml:space="preserve"> </w:t>
      </w:r>
      <w:r w:rsidR="00170B1A" w:rsidRPr="003A7FC5">
        <w:rPr>
          <w:rFonts w:ascii="Arial Narrow" w:hAnsi="Arial Narrow" w:cs="Arial"/>
          <w:sz w:val="22"/>
          <w:szCs w:val="22"/>
        </w:rPr>
        <w:t>(FY</w:t>
      </w:r>
      <w:r w:rsidR="00693B43" w:rsidRPr="003A7FC5">
        <w:rPr>
          <w:rFonts w:ascii="Arial Narrow" w:hAnsi="Arial Narrow" w:cs="Arial"/>
          <w:sz w:val="22"/>
          <w:szCs w:val="22"/>
        </w:rPr>
        <w:t>20</w:t>
      </w:r>
      <w:r w:rsidR="00C16ED4" w:rsidRPr="003A7FC5">
        <w:rPr>
          <w:rFonts w:ascii="Arial Narrow" w:hAnsi="Arial Narrow" w:cs="Arial"/>
          <w:sz w:val="22"/>
          <w:szCs w:val="22"/>
        </w:rPr>
        <w:t>2</w:t>
      </w:r>
      <w:r w:rsidR="00850175">
        <w:rPr>
          <w:rFonts w:ascii="Arial Narrow" w:hAnsi="Arial Narrow" w:cs="Arial"/>
          <w:sz w:val="22"/>
          <w:szCs w:val="22"/>
        </w:rPr>
        <w:t>2</w:t>
      </w:r>
      <w:r w:rsidR="00170B1A" w:rsidRPr="003A7FC5">
        <w:rPr>
          <w:rFonts w:ascii="Arial Narrow" w:hAnsi="Arial Narrow" w:cs="Arial"/>
          <w:sz w:val="22"/>
          <w:szCs w:val="22"/>
        </w:rPr>
        <w:t xml:space="preserve"> funds</w:t>
      </w:r>
      <w:r w:rsidR="00A36881" w:rsidRPr="003A7FC5">
        <w:rPr>
          <w:rFonts w:ascii="Arial Narrow" w:hAnsi="Arial Narrow" w:cs="Arial"/>
          <w:sz w:val="22"/>
          <w:szCs w:val="22"/>
        </w:rPr>
        <w:t xml:space="preserve"> </w:t>
      </w:r>
      <w:r w:rsidR="00CC0D0C" w:rsidRPr="003A7FC5">
        <w:rPr>
          <w:rFonts w:ascii="Arial Narrow" w:hAnsi="Arial Narrow" w:cs="Arial"/>
          <w:sz w:val="22"/>
          <w:szCs w:val="22"/>
        </w:rPr>
        <w:t xml:space="preserve">and </w:t>
      </w:r>
      <w:r w:rsidR="00A36881" w:rsidRPr="003A7FC5">
        <w:rPr>
          <w:rFonts w:ascii="Arial Narrow" w:hAnsi="Arial Narrow" w:cs="Arial"/>
          <w:sz w:val="22"/>
          <w:szCs w:val="22"/>
        </w:rPr>
        <w:t xml:space="preserve">required </w:t>
      </w:r>
      <w:r w:rsidR="00A776D2">
        <w:rPr>
          <w:rFonts w:ascii="Arial Narrow" w:hAnsi="Arial Narrow" w:cs="Arial"/>
          <w:sz w:val="22"/>
          <w:szCs w:val="22"/>
        </w:rPr>
        <w:t xml:space="preserve">non-federal </w:t>
      </w:r>
      <w:r w:rsidR="00A36881" w:rsidRPr="003A7FC5">
        <w:rPr>
          <w:rFonts w:ascii="Arial Narrow" w:hAnsi="Arial Narrow" w:cs="Arial"/>
          <w:sz w:val="22"/>
          <w:szCs w:val="22"/>
        </w:rPr>
        <w:t>match</w:t>
      </w:r>
      <w:r w:rsidR="00170B1A" w:rsidRPr="003A7FC5">
        <w:rPr>
          <w:rFonts w:ascii="Arial Narrow" w:hAnsi="Arial Narrow" w:cs="Arial"/>
          <w:sz w:val="22"/>
          <w:szCs w:val="22"/>
        </w:rPr>
        <w:t>)</w:t>
      </w:r>
      <w:r w:rsidRPr="003A7FC5">
        <w:rPr>
          <w:rFonts w:ascii="Arial Narrow" w:hAnsi="Arial Narrow" w:cs="Arial"/>
          <w:sz w:val="22"/>
          <w:szCs w:val="22"/>
        </w:rPr>
        <w:t>. Attachment A provides the</w:t>
      </w:r>
      <w:r w:rsidR="00A36881" w:rsidRPr="003A7FC5">
        <w:rPr>
          <w:rFonts w:ascii="Arial Narrow" w:hAnsi="Arial Narrow" w:cs="Arial"/>
          <w:sz w:val="22"/>
          <w:szCs w:val="22"/>
        </w:rPr>
        <w:t xml:space="preserve"> FY20</w:t>
      </w:r>
      <w:r w:rsidR="00C16ED4" w:rsidRPr="003A7FC5">
        <w:rPr>
          <w:rFonts w:ascii="Arial Narrow" w:hAnsi="Arial Narrow" w:cs="Arial"/>
          <w:sz w:val="22"/>
          <w:szCs w:val="22"/>
        </w:rPr>
        <w:t>2</w:t>
      </w:r>
      <w:r w:rsidR="00AB0C74">
        <w:rPr>
          <w:rFonts w:ascii="Arial Narrow" w:hAnsi="Arial Narrow" w:cs="Arial"/>
          <w:sz w:val="22"/>
          <w:szCs w:val="22"/>
        </w:rPr>
        <w:t>3</w:t>
      </w:r>
      <w:r w:rsidRPr="003A7FC5">
        <w:rPr>
          <w:rFonts w:ascii="Arial Narrow" w:hAnsi="Arial Narrow" w:cs="Arial"/>
          <w:sz w:val="22"/>
          <w:szCs w:val="22"/>
        </w:rPr>
        <w:t xml:space="preserve"> budget summary and itemized budget for th</w:t>
      </w:r>
      <w:r w:rsidR="00A36881" w:rsidRPr="003A7FC5">
        <w:rPr>
          <w:rFonts w:ascii="Arial Narrow" w:hAnsi="Arial Narrow" w:cs="Arial"/>
          <w:sz w:val="22"/>
          <w:szCs w:val="22"/>
        </w:rPr>
        <w:t xml:space="preserve">is </w:t>
      </w:r>
      <w:r w:rsidR="00A76226">
        <w:rPr>
          <w:rFonts w:ascii="Arial Narrow" w:hAnsi="Arial Narrow" w:cs="Arial"/>
          <w:sz w:val="22"/>
          <w:szCs w:val="22"/>
        </w:rPr>
        <w:t>award</w:t>
      </w:r>
      <w:r w:rsidRPr="003A7FC5">
        <w:rPr>
          <w:rFonts w:ascii="Arial Narrow" w:hAnsi="Arial Narrow" w:cs="Arial"/>
          <w:sz w:val="22"/>
          <w:szCs w:val="22"/>
        </w:rPr>
        <w:t xml:space="preserve">. </w:t>
      </w:r>
    </w:p>
    <w:p w14:paraId="304EB3AB" w14:textId="5A0551CC" w:rsidR="004F5DC5" w:rsidRPr="003A7FC5" w:rsidRDefault="00F12C12" w:rsidP="00216CDC">
      <w:pPr>
        <w:widowControl w:val="0"/>
        <w:tabs>
          <w:tab w:val="left" w:pos="3240"/>
        </w:tabs>
        <w:autoSpaceDE w:val="0"/>
        <w:autoSpaceDN w:val="0"/>
        <w:adjustRightInd w:val="0"/>
        <w:spacing w:after="120"/>
        <w:rPr>
          <w:rFonts w:ascii="Arial Narrow" w:hAnsi="Arial Narrow" w:cs="Arial"/>
          <w:bCs/>
          <w:sz w:val="10"/>
          <w:szCs w:val="10"/>
        </w:rPr>
      </w:pPr>
      <w:r w:rsidRPr="003A7FC5">
        <w:rPr>
          <w:rFonts w:ascii="Arial Narrow" w:hAnsi="Arial Narrow" w:cs="Arial"/>
          <w:b/>
          <w:sz w:val="22"/>
          <w:szCs w:val="22"/>
        </w:rPr>
        <w:t xml:space="preserve">Federal </w:t>
      </w:r>
      <w:r w:rsidRPr="003A7FC5">
        <w:rPr>
          <w:rFonts w:ascii="Arial Narrow" w:hAnsi="Arial Narrow" w:cs="Arial"/>
          <w:b/>
          <w:bCs/>
          <w:sz w:val="22"/>
          <w:szCs w:val="22"/>
        </w:rPr>
        <w:t xml:space="preserve">Cost:  </w:t>
      </w:r>
      <w:r w:rsidRPr="003A7FC5">
        <w:rPr>
          <w:rFonts w:ascii="Arial Narrow" w:hAnsi="Arial Narrow" w:cs="Arial"/>
          <w:b/>
          <w:bCs/>
          <w:sz w:val="22"/>
          <w:szCs w:val="22"/>
        </w:rPr>
        <w:tab/>
      </w:r>
      <w:r w:rsidR="004F5DC5" w:rsidRPr="003A7FC5">
        <w:rPr>
          <w:rFonts w:ascii="Arial Narrow" w:hAnsi="Arial Narrow" w:cs="Arial"/>
          <w:bCs/>
          <w:sz w:val="22"/>
          <w:szCs w:val="22"/>
        </w:rPr>
        <w:t>Current request: $</w:t>
      </w:r>
      <w:r w:rsidR="007609A7">
        <w:rPr>
          <w:rFonts w:ascii="Arial Narrow" w:hAnsi="Arial Narrow" w:cs="Arial"/>
          <w:bCs/>
          <w:sz w:val="22"/>
          <w:szCs w:val="22"/>
        </w:rPr>
        <w:t>1</w:t>
      </w:r>
      <w:r w:rsidR="000E01DE">
        <w:rPr>
          <w:rFonts w:ascii="Arial Narrow" w:hAnsi="Arial Narrow" w:cs="Arial"/>
          <w:bCs/>
          <w:sz w:val="22"/>
          <w:szCs w:val="22"/>
        </w:rPr>
        <w:t>,</w:t>
      </w:r>
      <w:r w:rsidR="00AB0C74">
        <w:rPr>
          <w:rFonts w:ascii="Arial Narrow" w:hAnsi="Arial Narrow" w:cs="Arial"/>
          <w:bCs/>
          <w:sz w:val="22"/>
          <w:szCs w:val="22"/>
        </w:rPr>
        <w:t>1</w:t>
      </w:r>
      <w:r w:rsidR="00850175">
        <w:rPr>
          <w:rFonts w:ascii="Arial Narrow" w:hAnsi="Arial Narrow" w:cs="Arial"/>
          <w:bCs/>
          <w:sz w:val="22"/>
          <w:szCs w:val="22"/>
        </w:rPr>
        <w:t>00,000</w:t>
      </w:r>
      <w:r w:rsidR="004F5DC5" w:rsidRPr="003A7FC5">
        <w:rPr>
          <w:rFonts w:ascii="Arial Narrow" w:hAnsi="Arial Narrow" w:cs="Arial"/>
          <w:bCs/>
          <w:sz w:val="22"/>
          <w:szCs w:val="22"/>
        </w:rPr>
        <w:t xml:space="preserve"> (FY</w:t>
      </w:r>
      <w:r w:rsidR="000162EC" w:rsidRPr="003A7FC5">
        <w:rPr>
          <w:rFonts w:ascii="Arial Narrow" w:hAnsi="Arial Narrow" w:cs="Arial"/>
          <w:bCs/>
          <w:sz w:val="22"/>
          <w:szCs w:val="22"/>
        </w:rPr>
        <w:t>20</w:t>
      </w:r>
      <w:r w:rsidR="00C16ED4" w:rsidRPr="003A7FC5">
        <w:rPr>
          <w:rFonts w:ascii="Arial Narrow" w:hAnsi="Arial Narrow" w:cs="Arial"/>
          <w:bCs/>
          <w:sz w:val="22"/>
          <w:szCs w:val="22"/>
        </w:rPr>
        <w:t>2</w:t>
      </w:r>
      <w:r w:rsidR="00AB0C74">
        <w:rPr>
          <w:rFonts w:ascii="Arial Narrow" w:hAnsi="Arial Narrow" w:cs="Arial"/>
          <w:bCs/>
          <w:sz w:val="22"/>
          <w:szCs w:val="22"/>
        </w:rPr>
        <w:t>3</w:t>
      </w:r>
      <w:r w:rsidR="004F5DC5" w:rsidRPr="003A7FC5">
        <w:rPr>
          <w:rFonts w:ascii="Arial Narrow" w:hAnsi="Arial Narrow" w:cs="Arial"/>
          <w:bCs/>
          <w:sz w:val="22"/>
          <w:szCs w:val="22"/>
        </w:rPr>
        <w:t xml:space="preserve"> funds)</w:t>
      </w:r>
    </w:p>
    <w:p w14:paraId="40027258" w14:textId="560488EA" w:rsidR="00F12C12" w:rsidRPr="003A7FC5" w:rsidRDefault="001E7676" w:rsidP="00CC0D0C">
      <w:pPr>
        <w:widowControl w:val="0"/>
        <w:tabs>
          <w:tab w:val="left" w:pos="3240"/>
        </w:tabs>
        <w:autoSpaceDE w:val="0"/>
        <w:autoSpaceDN w:val="0"/>
        <w:adjustRightInd w:val="0"/>
        <w:rPr>
          <w:rFonts w:ascii="Arial Narrow" w:hAnsi="Arial Narrow" w:cs="Arial"/>
          <w:b/>
          <w:sz w:val="10"/>
          <w:szCs w:val="10"/>
        </w:rPr>
      </w:pPr>
      <w:r w:rsidRPr="003A7FC5">
        <w:rPr>
          <w:rFonts w:ascii="Arial Narrow" w:hAnsi="Arial Narrow" w:cs="Arial"/>
          <w:bCs/>
          <w:sz w:val="10"/>
          <w:szCs w:val="10"/>
        </w:rPr>
        <w:tab/>
      </w:r>
      <w:r w:rsidR="00170B1A" w:rsidRPr="003A7FC5">
        <w:rPr>
          <w:rFonts w:ascii="Arial Narrow" w:hAnsi="Arial Narrow" w:cs="Arial"/>
          <w:bCs/>
          <w:sz w:val="10"/>
          <w:szCs w:val="10"/>
        </w:rPr>
        <w:t xml:space="preserve"> </w:t>
      </w:r>
    </w:p>
    <w:p w14:paraId="38E97FDF" w14:textId="0A6339CA" w:rsidR="00F12C12" w:rsidRPr="003A7FC5" w:rsidRDefault="00F12C12" w:rsidP="00850175">
      <w:pPr>
        <w:numPr>
          <w:ilvl w:val="12"/>
          <w:numId w:val="0"/>
        </w:numPr>
        <w:tabs>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s>
        <w:spacing w:after="360"/>
        <w:ind w:left="3240" w:hanging="3240"/>
        <w:rPr>
          <w:rFonts w:ascii="Arial Narrow" w:hAnsi="Arial Narrow" w:cs="Tahoma"/>
          <w:sz w:val="22"/>
          <w:szCs w:val="22"/>
        </w:rPr>
      </w:pPr>
      <w:r w:rsidRPr="003A7FC5">
        <w:rPr>
          <w:rFonts w:ascii="Arial Narrow" w:hAnsi="Arial Narrow" w:cs="Tahoma"/>
          <w:b/>
          <w:sz w:val="22"/>
          <w:szCs w:val="22"/>
        </w:rPr>
        <w:t>Non-Federal Match:</w:t>
      </w:r>
      <w:r w:rsidRPr="003A7FC5">
        <w:rPr>
          <w:rFonts w:ascii="Arial Narrow" w:hAnsi="Arial Narrow" w:cs="Tahoma"/>
          <w:sz w:val="22"/>
          <w:szCs w:val="22"/>
        </w:rPr>
        <w:t xml:space="preserve"> </w:t>
      </w:r>
      <w:r w:rsidRPr="003A7FC5">
        <w:rPr>
          <w:rFonts w:ascii="Arial Narrow" w:hAnsi="Arial Narrow" w:cs="Tahoma"/>
          <w:sz w:val="22"/>
          <w:szCs w:val="22"/>
        </w:rPr>
        <w:tab/>
      </w:r>
      <w:r w:rsidRPr="003A7FC5">
        <w:rPr>
          <w:rFonts w:ascii="Arial Narrow" w:hAnsi="Arial Narrow" w:cs="Tahoma"/>
          <w:sz w:val="22"/>
          <w:szCs w:val="22"/>
        </w:rPr>
        <w:tab/>
      </w:r>
      <w:r w:rsidRPr="003A7FC5">
        <w:rPr>
          <w:rFonts w:ascii="Arial Narrow" w:hAnsi="Arial Narrow" w:cs="Tahoma"/>
          <w:sz w:val="22"/>
          <w:szCs w:val="22"/>
        </w:rPr>
        <w:tab/>
      </w:r>
      <w:r w:rsidRPr="00A76226">
        <w:rPr>
          <w:rFonts w:ascii="Arial Narrow" w:hAnsi="Arial Narrow" w:cs="Tahoma"/>
          <w:sz w:val="22"/>
          <w:szCs w:val="22"/>
        </w:rPr>
        <w:t xml:space="preserve">The attached match documentation </w:t>
      </w:r>
      <w:r w:rsidR="00170B1A" w:rsidRPr="006F22CA">
        <w:rPr>
          <w:rFonts w:ascii="Arial Narrow" w:hAnsi="Arial Narrow" w:cs="Tahoma"/>
          <w:sz w:val="22"/>
          <w:szCs w:val="22"/>
        </w:rPr>
        <w:t xml:space="preserve">includes </w:t>
      </w:r>
      <w:r w:rsidRPr="006F22CA">
        <w:rPr>
          <w:rFonts w:ascii="Arial Narrow" w:hAnsi="Arial Narrow" w:cs="Arial"/>
          <w:bCs/>
          <w:sz w:val="22"/>
          <w:szCs w:val="22"/>
        </w:rPr>
        <w:t>$</w:t>
      </w:r>
      <w:r w:rsidR="00850175">
        <w:rPr>
          <w:rFonts w:ascii="Arial Narrow" w:hAnsi="Arial Narrow" w:cs="Arial"/>
          <w:bCs/>
          <w:sz w:val="22"/>
          <w:szCs w:val="22"/>
        </w:rPr>
        <w:t>1,</w:t>
      </w:r>
      <w:r w:rsidR="00AB0C74">
        <w:rPr>
          <w:rFonts w:ascii="Arial Narrow" w:hAnsi="Arial Narrow" w:cs="Arial"/>
          <w:bCs/>
          <w:sz w:val="22"/>
          <w:szCs w:val="22"/>
        </w:rPr>
        <w:t>1</w:t>
      </w:r>
      <w:r w:rsidR="00850175">
        <w:rPr>
          <w:rFonts w:ascii="Arial Narrow" w:hAnsi="Arial Narrow" w:cs="Arial"/>
          <w:bCs/>
          <w:sz w:val="22"/>
          <w:szCs w:val="22"/>
        </w:rPr>
        <w:t xml:space="preserve">00,000 </w:t>
      </w:r>
      <w:r w:rsidRPr="00A76226">
        <w:rPr>
          <w:rFonts w:ascii="Arial Narrow" w:hAnsi="Arial Narrow" w:cs="Tahoma"/>
          <w:sz w:val="22"/>
          <w:szCs w:val="22"/>
        </w:rPr>
        <w:t xml:space="preserve">received </w:t>
      </w:r>
      <w:r w:rsidR="00483963" w:rsidRPr="00A76226">
        <w:rPr>
          <w:rFonts w:ascii="Arial Narrow" w:hAnsi="Arial Narrow" w:cs="Tahoma"/>
          <w:sz w:val="22"/>
          <w:szCs w:val="22"/>
        </w:rPr>
        <w:t>from</w:t>
      </w:r>
      <w:r w:rsidR="001E7676" w:rsidRPr="00A76226">
        <w:rPr>
          <w:rFonts w:ascii="Arial Narrow" w:hAnsi="Arial Narrow" w:cs="Tahoma"/>
          <w:sz w:val="22"/>
          <w:szCs w:val="22"/>
        </w:rPr>
        <w:t xml:space="preserve"> </w:t>
      </w:r>
      <w:r w:rsidRPr="00A76226">
        <w:rPr>
          <w:rFonts w:ascii="Arial Narrow" w:hAnsi="Arial Narrow" w:cs="Tahoma"/>
          <w:sz w:val="22"/>
          <w:szCs w:val="22"/>
        </w:rPr>
        <w:t xml:space="preserve">various partners for </w:t>
      </w:r>
      <w:r w:rsidR="006326B7">
        <w:rPr>
          <w:rFonts w:ascii="Arial Narrow" w:hAnsi="Arial Narrow" w:cs="Tahoma"/>
          <w:sz w:val="22"/>
          <w:szCs w:val="22"/>
        </w:rPr>
        <w:t>FY202</w:t>
      </w:r>
      <w:r w:rsidR="00AB0C74">
        <w:rPr>
          <w:rFonts w:ascii="Arial Narrow" w:hAnsi="Arial Narrow" w:cs="Tahoma"/>
          <w:sz w:val="22"/>
          <w:szCs w:val="22"/>
        </w:rPr>
        <w:t>3</w:t>
      </w:r>
      <w:r w:rsidR="00A36881" w:rsidRPr="00A76226">
        <w:rPr>
          <w:rFonts w:ascii="Arial Narrow" w:hAnsi="Arial Narrow" w:cs="Tahoma"/>
          <w:sz w:val="22"/>
          <w:szCs w:val="22"/>
        </w:rPr>
        <w:t>.</w:t>
      </w:r>
      <w:r w:rsidRPr="003A7FC5">
        <w:rPr>
          <w:rFonts w:ascii="Arial Narrow" w:hAnsi="Arial Narrow" w:cs="Tahoma"/>
          <w:sz w:val="22"/>
          <w:szCs w:val="22"/>
        </w:rPr>
        <w:t xml:space="preserve"> </w:t>
      </w:r>
    </w:p>
    <w:p w14:paraId="70DB690C" w14:textId="77777777" w:rsidR="00170B1A" w:rsidRPr="003A7FC5" w:rsidRDefault="00170B1A" w:rsidP="0089518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Arial Narrow" w:hAnsi="Arial Narrow" w:cs="Tahoma"/>
          <w:sz w:val="10"/>
          <w:szCs w:val="10"/>
        </w:rPr>
      </w:pPr>
    </w:p>
    <w:p w14:paraId="2C59E5CD" w14:textId="51ACB077" w:rsidR="00DA3966" w:rsidRDefault="00423CDB" w:rsidP="00AD60EC">
      <w:pPr>
        <w:tabs>
          <w:tab w:val="left" w:pos="3240"/>
        </w:tabs>
        <w:spacing w:after="720"/>
        <w:ind w:left="3240" w:hanging="3240"/>
        <w:rPr>
          <w:rFonts w:ascii="Arial Narrow" w:hAnsi="Arial Narrow"/>
          <w:sz w:val="22"/>
          <w:szCs w:val="22"/>
        </w:rPr>
      </w:pPr>
      <w:r w:rsidRPr="003A7FC5">
        <w:rPr>
          <w:rFonts w:ascii="Arial Narrow" w:hAnsi="Arial Narrow" w:cs="Tahoma"/>
          <w:b/>
          <w:sz w:val="22"/>
          <w:szCs w:val="22"/>
        </w:rPr>
        <w:t>Abstract</w:t>
      </w:r>
      <w:r w:rsidR="009E0E1F" w:rsidRPr="003A7FC5">
        <w:rPr>
          <w:rFonts w:ascii="Arial Narrow" w:hAnsi="Arial Narrow" w:cs="Tahoma"/>
          <w:b/>
          <w:sz w:val="22"/>
          <w:szCs w:val="22"/>
        </w:rPr>
        <w:t>:</w:t>
      </w:r>
      <w:r w:rsidR="001E7676" w:rsidRPr="003A7FC5">
        <w:rPr>
          <w:rFonts w:ascii="Arial Narrow" w:hAnsi="Arial Narrow" w:cs="Tahoma"/>
          <w:b/>
          <w:sz w:val="22"/>
          <w:szCs w:val="22"/>
        </w:rPr>
        <w:t xml:space="preserve"> </w:t>
      </w:r>
      <w:r w:rsidR="001E7676" w:rsidRPr="003A7FC5">
        <w:rPr>
          <w:rFonts w:ascii="Arial Narrow" w:hAnsi="Arial Narrow" w:cs="Tahoma"/>
          <w:b/>
          <w:sz w:val="22"/>
          <w:szCs w:val="22"/>
        </w:rPr>
        <w:tab/>
      </w:r>
      <w:r w:rsidR="00850175" w:rsidRPr="003A7FC5">
        <w:rPr>
          <w:rFonts w:ascii="Arial Narrow" w:hAnsi="Arial Narrow"/>
          <w:sz w:val="22"/>
          <w:szCs w:val="22"/>
        </w:rPr>
        <w:t xml:space="preserve">This </w:t>
      </w:r>
      <w:hyperlink r:id="rId14" w:history="1">
        <w:r w:rsidR="00850175" w:rsidRPr="00A264E2">
          <w:rPr>
            <w:rStyle w:val="Hyperlink"/>
            <w:rFonts w:ascii="Arial Narrow" w:hAnsi="Arial Narrow"/>
            <w:sz w:val="22"/>
            <w:szCs w:val="22"/>
          </w:rPr>
          <w:t>Narragansett Bay Estuary Program</w:t>
        </w:r>
      </w:hyperlink>
      <w:r w:rsidR="00850175" w:rsidRPr="003A7FC5">
        <w:rPr>
          <w:rFonts w:ascii="Arial Narrow" w:hAnsi="Arial Narrow"/>
          <w:sz w:val="22"/>
          <w:szCs w:val="22"/>
        </w:rPr>
        <w:t xml:space="preserve"> </w:t>
      </w:r>
      <w:r w:rsidR="00850175">
        <w:rPr>
          <w:rFonts w:ascii="Arial Narrow" w:hAnsi="Arial Narrow"/>
          <w:sz w:val="22"/>
          <w:szCs w:val="22"/>
        </w:rPr>
        <w:t xml:space="preserve">(NBEP or program) </w:t>
      </w:r>
      <w:r w:rsidR="00850175" w:rsidRPr="003A7FC5">
        <w:rPr>
          <w:rFonts w:ascii="Arial Narrow" w:hAnsi="Arial Narrow"/>
          <w:sz w:val="22"/>
          <w:szCs w:val="22"/>
        </w:rPr>
        <w:t xml:space="preserve">Narrative </w:t>
      </w:r>
      <w:r w:rsidR="00850175">
        <w:rPr>
          <w:rFonts w:ascii="Arial Narrow" w:hAnsi="Arial Narrow"/>
          <w:sz w:val="22"/>
          <w:szCs w:val="22"/>
        </w:rPr>
        <w:t>W</w:t>
      </w:r>
      <w:r w:rsidR="00850175" w:rsidRPr="003A7FC5">
        <w:rPr>
          <w:rFonts w:ascii="Arial Narrow" w:hAnsi="Arial Narrow"/>
          <w:sz w:val="22"/>
          <w:szCs w:val="22"/>
        </w:rPr>
        <w:t>orkplan</w:t>
      </w:r>
      <w:r w:rsidR="00850175">
        <w:rPr>
          <w:rFonts w:ascii="Arial Narrow" w:hAnsi="Arial Narrow"/>
          <w:sz w:val="22"/>
          <w:szCs w:val="22"/>
        </w:rPr>
        <w:t xml:space="preserve"> (workplan)</w:t>
      </w:r>
      <w:r w:rsidR="00850175" w:rsidRPr="003A7FC5">
        <w:rPr>
          <w:rFonts w:ascii="Arial Narrow" w:hAnsi="Arial Narrow"/>
          <w:sz w:val="22"/>
          <w:szCs w:val="22"/>
        </w:rPr>
        <w:t xml:space="preserve"> includes </w:t>
      </w:r>
      <w:r w:rsidR="00850175">
        <w:rPr>
          <w:rFonts w:ascii="Arial Narrow" w:hAnsi="Arial Narrow"/>
          <w:sz w:val="22"/>
          <w:szCs w:val="22"/>
        </w:rPr>
        <w:t>4</w:t>
      </w:r>
      <w:r w:rsidR="00850175" w:rsidRPr="00FB775A">
        <w:rPr>
          <w:rFonts w:ascii="Arial Narrow" w:hAnsi="Arial Narrow"/>
          <w:sz w:val="22"/>
          <w:szCs w:val="22"/>
        </w:rPr>
        <w:t xml:space="preserve"> objectives a</w:t>
      </w:r>
      <w:r w:rsidR="00850175" w:rsidRPr="00EE3D6B">
        <w:rPr>
          <w:rFonts w:ascii="Arial Narrow" w:hAnsi="Arial Narrow"/>
          <w:sz w:val="22"/>
          <w:szCs w:val="22"/>
        </w:rPr>
        <w:t xml:space="preserve">nd </w:t>
      </w:r>
      <w:r w:rsidR="00BB54B0" w:rsidRPr="00EE3D6B">
        <w:rPr>
          <w:rFonts w:ascii="Arial Narrow" w:hAnsi="Arial Narrow"/>
          <w:sz w:val="22"/>
          <w:szCs w:val="22"/>
        </w:rPr>
        <w:t>1</w:t>
      </w:r>
      <w:r w:rsidR="00BD4EF3">
        <w:rPr>
          <w:rFonts w:ascii="Arial Narrow" w:hAnsi="Arial Narrow"/>
          <w:sz w:val="22"/>
          <w:szCs w:val="22"/>
        </w:rPr>
        <w:t>7</w:t>
      </w:r>
      <w:r w:rsidR="00850175" w:rsidRPr="00FB775A">
        <w:rPr>
          <w:rFonts w:ascii="Arial Narrow" w:hAnsi="Arial Narrow"/>
          <w:sz w:val="22"/>
          <w:szCs w:val="22"/>
        </w:rPr>
        <w:t xml:space="preserve"> tasks</w:t>
      </w:r>
      <w:r w:rsidR="00850175" w:rsidRPr="003A7FC5">
        <w:rPr>
          <w:rFonts w:ascii="Arial Narrow" w:hAnsi="Arial Narrow"/>
          <w:sz w:val="22"/>
          <w:szCs w:val="22"/>
        </w:rPr>
        <w:t xml:space="preserve"> that will be undertaken with th</w:t>
      </w:r>
      <w:r w:rsidR="00850175">
        <w:rPr>
          <w:rFonts w:ascii="Arial Narrow" w:hAnsi="Arial Narrow"/>
          <w:sz w:val="22"/>
          <w:szCs w:val="22"/>
        </w:rPr>
        <w:t>is</w:t>
      </w:r>
      <w:r w:rsidR="00850175" w:rsidRPr="003A7FC5">
        <w:rPr>
          <w:rFonts w:ascii="Arial Narrow" w:hAnsi="Arial Narrow"/>
          <w:sz w:val="22"/>
          <w:szCs w:val="22"/>
        </w:rPr>
        <w:t xml:space="preserve"> FY202</w:t>
      </w:r>
      <w:r w:rsidR="00727AED">
        <w:rPr>
          <w:rFonts w:ascii="Arial Narrow" w:hAnsi="Arial Narrow"/>
          <w:sz w:val="22"/>
          <w:szCs w:val="22"/>
        </w:rPr>
        <w:t>3</w:t>
      </w:r>
      <w:r w:rsidR="00850175" w:rsidRPr="003A7FC5">
        <w:rPr>
          <w:rFonts w:ascii="Arial Narrow" w:hAnsi="Arial Narrow"/>
          <w:sz w:val="22"/>
          <w:szCs w:val="22"/>
        </w:rPr>
        <w:t xml:space="preserve"> </w:t>
      </w:r>
      <w:r w:rsidR="00850175">
        <w:rPr>
          <w:rFonts w:ascii="Arial Narrow" w:hAnsi="Arial Narrow"/>
          <w:sz w:val="22"/>
          <w:szCs w:val="22"/>
        </w:rPr>
        <w:t xml:space="preserve">allocation of </w:t>
      </w:r>
      <w:hyperlink r:id="rId15" w:history="1">
        <w:r w:rsidR="00727AED" w:rsidRPr="00727AED">
          <w:rPr>
            <w:rStyle w:val="Hyperlink"/>
            <w:rFonts w:ascii="Arial Narrow" w:hAnsi="Arial Narrow"/>
            <w:sz w:val="22"/>
            <w:szCs w:val="22"/>
          </w:rPr>
          <w:t>Clean Water Act §320</w:t>
        </w:r>
      </w:hyperlink>
      <w:r w:rsidR="00727AED">
        <w:rPr>
          <w:rFonts w:ascii="Arial Narrow" w:hAnsi="Arial Narrow"/>
          <w:sz w:val="22"/>
          <w:szCs w:val="22"/>
        </w:rPr>
        <w:t xml:space="preserve"> and </w:t>
      </w:r>
      <w:hyperlink r:id="rId16" w:history="1">
        <w:r w:rsidR="00727AED" w:rsidRPr="00727AED">
          <w:rPr>
            <w:rStyle w:val="Hyperlink"/>
            <w:rFonts w:ascii="Arial Narrow" w:hAnsi="Arial Narrow"/>
            <w:sz w:val="22"/>
            <w:szCs w:val="22"/>
          </w:rPr>
          <w:t>Southeast New England Program</w:t>
        </w:r>
      </w:hyperlink>
      <w:r w:rsidR="00727AED">
        <w:rPr>
          <w:rFonts w:ascii="Arial Narrow" w:hAnsi="Arial Narrow"/>
          <w:sz w:val="22"/>
          <w:szCs w:val="22"/>
        </w:rPr>
        <w:t xml:space="preserve"> (</w:t>
      </w:r>
      <w:r w:rsidR="00AE3126">
        <w:rPr>
          <w:rFonts w:ascii="Arial Narrow" w:hAnsi="Arial Narrow"/>
          <w:sz w:val="22"/>
          <w:szCs w:val="22"/>
        </w:rPr>
        <w:t>“Base” funding)</w:t>
      </w:r>
      <w:r w:rsidR="00727AED">
        <w:rPr>
          <w:rFonts w:ascii="Arial Narrow" w:hAnsi="Arial Narrow"/>
          <w:sz w:val="22"/>
          <w:szCs w:val="22"/>
        </w:rPr>
        <w:t xml:space="preserve"> from the U.S. Environmental Protection Agency (EPA) t</w:t>
      </w:r>
      <w:r w:rsidR="00850175">
        <w:rPr>
          <w:rFonts w:ascii="Arial Narrow" w:hAnsi="Arial Narrow"/>
          <w:sz w:val="22"/>
          <w:szCs w:val="22"/>
        </w:rPr>
        <w:t>o its host</w:t>
      </w:r>
      <w:r w:rsidR="00727AED">
        <w:rPr>
          <w:rFonts w:ascii="Arial Narrow" w:hAnsi="Arial Narrow"/>
          <w:sz w:val="22"/>
          <w:szCs w:val="22"/>
        </w:rPr>
        <w:t xml:space="preserve">, </w:t>
      </w:r>
      <w:r w:rsidR="00850175">
        <w:rPr>
          <w:rFonts w:ascii="Arial Narrow" w:hAnsi="Arial Narrow"/>
          <w:sz w:val="22"/>
          <w:szCs w:val="22"/>
        </w:rPr>
        <w:t>Roger Williams University (RWU)</w:t>
      </w:r>
      <w:r w:rsidR="00727AED">
        <w:rPr>
          <w:rFonts w:ascii="Arial Narrow" w:hAnsi="Arial Narrow"/>
          <w:sz w:val="22"/>
          <w:szCs w:val="22"/>
        </w:rPr>
        <w:t xml:space="preserve">, for </w:t>
      </w:r>
      <w:r w:rsidR="00850175" w:rsidRPr="00F96DFD">
        <w:rPr>
          <w:rFonts w:ascii="Arial Narrow" w:hAnsi="Arial Narrow"/>
          <w:sz w:val="22"/>
          <w:szCs w:val="22"/>
        </w:rPr>
        <w:t>th</w:t>
      </w:r>
      <w:r w:rsidR="00AB0C74">
        <w:rPr>
          <w:rFonts w:ascii="Arial Narrow" w:hAnsi="Arial Narrow"/>
          <w:sz w:val="22"/>
          <w:szCs w:val="22"/>
        </w:rPr>
        <w:t xml:space="preserve">is </w:t>
      </w:r>
      <w:r w:rsidR="00AB0C74" w:rsidRPr="00AB0C74">
        <w:rPr>
          <w:rFonts w:ascii="Arial Narrow" w:hAnsi="Arial Narrow"/>
          <w:sz w:val="22"/>
          <w:szCs w:val="22"/>
          <w:highlight w:val="yellow"/>
        </w:rPr>
        <w:t>third</w:t>
      </w:r>
      <w:r w:rsidR="00AB0C74">
        <w:rPr>
          <w:rFonts w:ascii="Arial Narrow" w:hAnsi="Arial Narrow"/>
          <w:sz w:val="22"/>
          <w:szCs w:val="22"/>
        </w:rPr>
        <w:t xml:space="preserve"> </w:t>
      </w:r>
      <w:r w:rsidR="00850175" w:rsidRPr="00F96DFD">
        <w:rPr>
          <w:rFonts w:ascii="Arial Narrow" w:hAnsi="Arial Narrow"/>
          <w:sz w:val="22"/>
          <w:szCs w:val="22"/>
        </w:rPr>
        <w:t xml:space="preserve">year of this </w:t>
      </w:r>
      <w:r w:rsidR="00850175" w:rsidRPr="007C4AA3">
        <w:rPr>
          <w:rFonts w:ascii="Arial Narrow" w:hAnsi="Arial Narrow"/>
          <w:sz w:val="22"/>
          <w:szCs w:val="22"/>
        </w:rPr>
        <w:t>multi-year Cooperative Agreement with EPA that start</w:t>
      </w:r>
      <w:r w:rsidR="00AB0C74">
        <w:rPr>
          <w:rFonts w:ascii="Arial Narrow" w:hAnsi="Arial Narrow"/>
          <w:sz w:val="22"/>
          <w:szCs w:val="22"/>
        </w:rPr>
        <w:t>ed</w:t>
      </w:r>
      <w:r w:rsidR="00850175" w:rsidRPr="007C4AA3">
        <w:rPr>
          <w:rFonts w:ascii="Arial Narrow" w:hAnsi="Arial Narrow"/>
          <w:sz w:val="22"/>
          <w:szCs w:val="22"/>
        </w:rPr>
        <w:t xml:space="preserve"> Oct 1, </w:t>
      </w:r>
      <w:r w:rsidR="00850175" w:rsidRPr="00AB0C74">
        <w:rPr>
          <w:rFonts w:ascii="Arial Narrow" w:hAnsi="Arial Narrow"/>
          <w:sz w:val="22"/>
          <w:szCs w:val="22"/>
          <w:highlight w:val="yellow"/>
        </w:rPr>
        <w:t>202</w:t>
      </w:r>
      <w:r w:rsidR="004E49E1">
        <w:rPr>
          <w:rFonts w:ascii="Arial Narrow" w:hAnsi="Arial Narrow"/>
          <w:sz w:val="22"/>
          <w:szCs w:val="22"/>
          <w:highlight w:val="yellow"/>
        </w:rPr>
        <w:t>1</w:t>
      </w:r>
      <w:r w:rsidR="00850175" w:rsidRPr="007C4AA3">
        <w:rPr>
          <w:rFonts w:ascii="Arial Narrow" w:hAnsi="Arial Narrow"/>
          <w:sz w:val="22"/>
          <w:szCs w:val="22"/>
        </w:rPr>
        <w:t>. The agreement has a three-year project period (October 1, 202</w:t>
      </w:r>
      <w:r w:rsidR="00AB0C74">
        <w:rPr>
          <w:rFonts w:ascii="Arial Narrow" w:hAnsi="Arial Narrow"/>
          <w:sz w:val="22"/>
          <w:szCs w:val="22"/>
        </w:rPr>
        <w:t>3</w:t>
      </w:r>
      <w:r w:rsidR="00850175" w:rsidRPr="007C4AA3">
        <w:rPr>
          <w:rFonts w:ascii="Arial Narrow" w:hAnsi="Arial Narrow"/>
          <w:sz w:val="22"/>
          <w:szCs w:val="22"/>
        </w:rPr>
        <w:t xml:space="preserve"> – September 202</w:t>
      </w:r>
      <w:r w:rsidR="00AB0C74">
        <w:rPr>
          <w:rFonts w:ascii="Arial Narrow" w:hAnsi="Arial Narrow"/>
          <w:sz w:val="22"/>
          <w:szCs w:val="22"/>
        </w:rPr>
        <w:t>6</w:t>
      </w:r>
      <w:r w:rsidR="00850175" w:rsidRPr="007C4AA3">
        <w:rPr>
          <w:rFonts w:ascii="Arial Narrow" w:hAnsi="Arial Narrow"/>
          <w:sz w:val="22"/>
          <w:szCs w:val="22"/>
        </w:rPr>
        <w:t>).</w:t>
      </w:r>
      <w:r w:rsidR="004E3092">
        <w:rPr>
          <w:rFonts w:ascii="Arial Narrow" w:hAnsi="Arial Narrow"/>
          <w:sz w:val="22"/>
          <w:szCs w:val="22"/>
        </w:rPr>
        <w:t xml:space="preserve"> </w:t>
      </w:r>
      <w:r w:rsidR="00850175" w:rsidRPr="00DA2DD3">
        <w:rPr>
          <w:rFonts w:ascii="Arial Narrow" w:hAnsi="Arial Narrow"/>
          <w:sz w:val="22"/>
          <w:szCs w:val="22"/>
        </w:rPr>
        <w:t>This annual</w:t>
      </w:r>
      <w:r w:rsidR="00850175">
        <w:rPr>
          <w:rFonts w:ascii="Arial Narrow" w:hAnsi="Arial Narrow"/>
          <w:sz w:val="22"/>
          <w:szCs w:val="22"/>
        </w:rPr>
        <w:t xml:space="preserve"> NBEP B</w:t>
      </w:r>
      <w:r w:rsidR="004E3092">
        <w:rPr>
          <w:rFonts w:ascii="Arial Narrow" w:hAnsi="Arial Narrow"/>
          <w:sz w:val="22"/>
          <w:szCs w:val="22"/>
        </w:rPr>
        <w:t xml:space="preserve">ase </w:t>
      </w:r>
      <w:r w:rsidR="00850175">
        <w:rPr>
          <w:rFonts w:ascii="Arial Narrow" w:hAnsi="Arial Narrow"/>
          <w:sz w:val="22"/>
          <w:szCs w:val="22"/>
        </w:rPr>
        <w:t>W</w:t>
      </w:r>
      <w:r w:rsidR="00850175" w:rsidRPr="003A7FC5">
        <w:rPr>
          <w:rFonts w:ascii="Arial Narrow" w:hAnsi="Arial Narrow"/>
          <w:sz w:val="22"/>
          <w:szCs w:val="22"/>
        </w:rPr>
        <w:t>orkplan</w:t>
      </w:r>
      <w:r w:rsidR="00850175">
        <w:rPr>
          <w:rFonts w:ascii="Arial Narrow" w:hAnsi="Arial Narrow"/>
          <w:sz w:val="22"/>
          <w:szCs w:val="22"/>
        </w:rPr>
        <w:t xml:space="preserve"> for FY202</w:t>
      </w:r>
      <w:r w:rsidR="00AB0C74">
        <w:rPr>
          <w:rFonts w:ascii="Arial Narrow" w:hAnsi="Arial Narrow"/>
          <w:sz w:val="22"/>
          <w:szCs w:val="22"/>
        </w:rPr>
        <w:t>3</w:t>
      </w:r>
      <w:r w:rsidR="00850175">
        <w:rPr>
          <w:rFonts w:ascii="Arial Narrow" w:hAnsi="Arial Narrow"/>
          <w:sz w:val="22"/>
          <w:szCs w:val="22"/>
        </w:rPr>
        <w:t xml:space="preserve"> </w:t>
      </w:r>
      <w:r w:rsidR="0018611E" w:rsidRPr="003A7FC5">
        <w:rPr>
          <w:rFonts w:ascii="Arial Narrow" w:hAnsi="Arial Narrow"/>
          <w:sz w:val="22"/>
          <w:szCs w:val="22"/>
        </w:rPr>
        <w:t xml:space="preserve">includes </w:t>
      </w:r>
      <w:r w:rsidR="00407CB2">
        <w:rPr>
          <w:rFonts w:ascii="Arial Narrow" w:hAnsi="Arial Narrow"/>
          <w:sz w:val="22"/>
          <w:szCs w:val="22"/>
        </w:rPr>
        <w:t xml:space="preserve">efforts </w:t>
      </w:r>
      <w:r w:rsidR="0018611E" w:rsidRPr="003A7FC5">
        <w:rPr>
          <w:rFonts w:ascii="Arial Narrow" w:hAnsi="Arial Narrow"/>
          <w:sz w:val="22"/>
          <w:szCs w:val="22"/>
        </w:rPr>
        <w:t xml:space="preserve">that </w:t>
      </w:r>
      <w:r w:rsidR="0048405B" w:rsidRPr="003A7FC5">
        <w:rPr>
          <w:rFonts w:ascii="Arial Narrow" w:hAnsi="Arial Narrow"/>
          <w:sz w:val="22"/>
          <w:szCs w:val="22"/>
        </w:rPr>
        <w:t xml:space="preserve">the </w:t>
      </w:r>
      <w:r w:rsidR="004E3092">
        <w:rPr>
          <w:rFonts w:ascii="Arial Narrow" w:hAnsi="Arial Narrow"/>
          <w:sz w:val="22"/>
          <w:szCs w:val="22"/>
        </w:rPr>
        <w:t>program</w:t>
      </w:r>
      <w:r w:rsidR="0018611E" w:rsidRPr="003A7FC5">
        <w:rPr>
          <w:rFonts w:ascii="Arial Narrow" w:hAnsi="Arial Narrow"/>
          <w:sz w:val="22"/>
          <w:szCs w:val="22"/>
        </w:rPr>
        <w:t xml:space="preserve"> has the authority</w:t>
      </w:r>
      <w:r w:rsidR="00094C7E">
        <w:rPr>
          <w:rFonts w:ascii="Arial Narrow" w:hAnsi="Arial Narrow"/>
          <w:sz w:val="22"/>
          <w:szCs w:val="22"/>
        </w:rPr>
        <w:t xml:space="preserve">, </w:t>
      </w:r>
      <w:r w:rsidR="0018611E" w:rsidRPr="003A7FC5">
        <w:rPr>
          <w:rFonts w:ascii="Arial Narrow" w:hAnsi="Arial Narrow"/>
          <w:sz w:val="22"/>
          <w:szCs w:val="22"/>
        </w:rPr>
        <w:t>capability</w:t>
      </w:r>
      <w:r w:rsidR="00094C7E">
        <w:rPr>
          <w:rFonts w:ascii="Arial Narrow" w:hAnsi="Arial Narrow"/>
          <w:sz w:val="22"/>
          <w:szCs w:val="22"/>
        </w:rPr>
        <w:t xml:space="preserve">, and funding </w:t>
      </w:r>
      <w:r w:rsidR="0018611E" w:rsidRPr="003A7FC5">
        <w:rPr>
          <w:rFonts w:ascii="Arial Narrow" w:hAnsi="Arial Narrow"/>
          <w:sz w:val="22"/>
          <w:szCs w:val="22"/>
        </w:rPr>
        <w:t xml:space="preserve">to complete, </w:t>
      </w:r>
      <w:r w:rsidR="00D808EF" w:rsidRPr="003A7FC5">
        <w:rPr>
          <w:rFonts w:ascii="Arial Narrow" w:hAnsi="Arial Narrow"/>
          <w:sz w:val="22"/>
          <w:szCs w:val="22"/>
        </w:rPr>
        <w:t xml:space="preserve">have </w:t>
      </w:r>
      <w:r w:rsidR="004007CF" w:rsidRPr="003A7FC5">
        <w:rPr>
          <w:rFonts w:ascii="Arial Narrow" w:hAnsi="Arial Narrow"/>
          <w:sz w:val="22"/>
          <w:szCs w:val="22"/>
        </w:rPr>
        <w:t xml:space="preserve">support by the </w:t>
      </w:r>
      <w:r w:rsidR="001F1705">
        <w:rPr>
          <w:rFonts w:ascii="Arial Narrow" w:hAnsi="Arial Narrow"/>
          <w:sz w:val="22"/>
          <w:szCs w:val="22"/>
        </w:rPr>
        <w:t xml:space="preserve">NBEP </w:t>
      </w:r>
      <w:hyperlink r:id="rId17" w:history="1">
        <w:r w:rsidR="00104363" w:rsidRPr="00727AED">
          <w:rPr>
            <w:rStyle w:val="Hyperlink"/>
            <w:rFonts w:ascii="Arial Narrow" w:hAnsi="Arial Narrow"/>
            <w:sz w:val="22"/>
            <w:szCs w:val="22"/>
          </w:rPr>
          <w:t>Steering Committee</w:t>
        </w:r>
      </w:hyperlink>
      <w:r w:rsidR="004007CF" w:rsidRPr="003A7FC5">
        <w:rPr>
          <w:rFonts w:ascii="Arial Narrow" w:hAnsi="Arial Narrow"/>
          <w:sz w:val="22"/>
          <w:szCs w:val="22"/>
        </w:rPr>
        <w:t xml:space="preserve">, </w:t>
      </w:r>
      <w:r w:rsidR="0018611E" w:rsidRPr="003A7FC5">
        <w:rPr>
          <w:rFonts w:ascii="Arial Narrow" w:hAnsi="Arial Narrow"/>
          <w:sz w:val="22"/>
          <w:szCs w:val="22"/>
        </w:rPr>
        <w:t xml:space="preserve">and </w:t>
      </w:r>
      <w:r w:rsidR="00CD6D8F" w:rsidRPr="003A7FC5">
        <w:rPr>
          <w:rFonts w:ascii="Arial Narrow" w:hAnsi="Arial Narrow"/>
          <w:sz w:val="22"/>
          <w:szCs w:val="22"/>
        </w:rPr>
        <w:t>are</w:t>
      </w:r>
      <w:r w:rsidR="00810F25" w:rsidRPr="003A7FC5">
        <w:rPr>
          <w:rFonts w:ascii="Arial Narrow" w:hAnsi="Arial Narrow"/>
          <w:sz w:val="22"/>
          <w:szCs w:val="22"/>
        </w:rPr>
        <w:t xml:space="preserve"> </w:t>
      </w:r>
      <w:r w:rsidR="00CD6D8F" w:rsidRPr="003A7FC5">
        <w:rPr>
          <w:rFonts w:ascii="Arial Narrow" w:hAnsi="Arial Narrow"/>
          <w:sz w:val="22"/>
          <w:szCs w:val="22"/>
        </w:rPr>
        <w:t>intended to</w:t>
      </w:r>
      <w:r w:rsidR="0018611E" w:rsidRPr="003A7FC5">
        <w:rPr>
          <w:rFonts w:ascii="Arial Narrow" w:hAnsi="Arial Narrow"/>
          <w:sz w:val="22"/>
          <w:szCs w:val="22"/>
        </w:rPr>
        <w:t xml:space="preserve"> </w:t>
      </w:r>
      <w:r w:rsidR="00844DA2" w:rsidRPr="003A7FC5">
        <w:rPr>
          <w:rFonts w:ascii="Arial Narrow" w:hAnsi="Arial Narrow"/>
          <w:sz w:val="22"/>
          <w:szCs w:val="22"/>
        </w:rPr>
        <w:t xml:space="preserve">advance </w:t>
      </w:r>
      <w:r w:rsidR="004E3092">
        <w:rPr>
          <w:rFonts w:ascii="Arial Narrow" w:hAnsi="Arial Narrow"/>
          <w:sz w:val="22"/>
          <w:szCs w:val="22"/>
        </w:rPr>
        <w:t xml:space="preserve">NBEP’s </w:t>
      </w:r>
      <w:hyperlink r:id="rId18" w:history="1">
        <w:r w:rsidR="007A7F16" w:rsidRPr="00EE4D16">
          <w:rPr>
            <w:rStyle w:val="Hyperlink"/>
            <w:rFonts w:ascii="Arial Narrow" w:hAnsi="Arial Narrow"/>
            <w:sz w:val="22"/>
            <w:szCs w:val="22"/>
          </w:rPr>
          <w:t>Comprehensive Conservation and Management Plan</w:t>
        </w:r>
      </w:hyperlink>
      <w:r w:rsidR="00240B45">
        <w:rPr>
          <w:rFonts w:ascii="Arial Narrow" w:hAnsi="Arial Narrow"/>
          <w:sz w:val="22"/>
          <w:szCs w:val="22"/>
        </w:rPr>
        <w:t xml:space="preserve"> (CCMP</w:t>
      </w:r>
      <w:r w:rsidR="000E4651">
        <w:rPr>
          <w:rFonts w:ascii="Arial Narrow" w:hAnsi="Arial Narrow"/>
          <w:sz w:val="22"/>
          <w:szCs w:val="22"/>
        </w:rPr>
        <w:t xml:space="preserve">) </w:t>
      </w:r>
      <w:r w:rsidR="00256A0D" w:rsidRPr="003A7FC5">
        <w:rPr>
          <w:rFonts w:ascii="Arial Narrow" w:hAnsi="Arial Narrow"/>
          <w:sz w:val="22"/>
          <w:szCs w:val="22"/>
        </w:rPr>
        <w:t xml:space="preserve">for the </w:t>
      </w:r>
      <w:r w:rsidR="001F1705">
        <w:rPr>
          <w:rFonts w:ascii="Arial Narrow" w:hAnsi="Arial Narrow"/>
          <w:sz w:val="22"/>
          <w:szCs w:val="22"/>
        </w:rPr>
        <w:t xml:space="preserve">program’s </w:t>
      </w:r>
      <w:hyperlink r:id="rId19" w:history="1">
        <w:r w:rsidR="00727AED" w:rsidRPr="00727AED">
          <w:rPr>
            <w:rStyle w:val="Hyperlink"/>
            <w:rFonts w:ascii="Arial Narrow" w:hAnsi="Arial Narrow"/>
            <w:sz w:val="22"/>
            <w:szCs w:val="22"/>
          </w:rPr>
          <w:t>S</w:t>
        </w:r>
        <w:r w:rsidR="001F1705" w:rsidRPr="00727AED">
          <w:rPr>
            <w:rStyle w:val="Hyperlink"/>
            <w:rFonts w:ascii="Arial Narrow" w:hAnsi="Arial Narrow"/>
            <w:sz w:val="22"/>
            <w:szCs w:val="22"/>
          </w:rPr>
          <w:t xml:space="preserve">tudy </w:t>
        </w:r>
        <w:r w:rsidR="00727AED" w:rsidRPr="00727AED">
          <w:rPr>
            <w:rStyle w:val="Hyperlink"/>
            <w:rFonts w:ascii="Arial Narrow" w:hAnsi="Arial Narrow"/>
            <w:sz w:val="22"/>
            <w:szCs w:val="22"/>
          </w:rPr>
          <w:t>A</w:t>
        </w:r>
        <w:r w:rsidR="001F1705" w:rsidRPr="00727AED">
          <w:rPr>
            <w:rStyle w:val="Hyperlink"/>
            <w:rFonts w:ascii="Arial Narrow" w:hAnsi="Arial Narrow"/>
            <w:sz w:val="22"/>
            <w:szCs w:val="22"/>
          </w:rPr>
          <w:t>rea</w:t>
        </w:r>
      </w:hyperlink>
      <w:r w:rsidR="001F1705">
        <w:rPr>
          <w:rFonts w:ascii="Arial Narrow" w:hAnsi="Arial Narrow"/>
          <w:sz w:val="22"/>
          <w:szCs w:val="22"/>
        </w:rPr>
        <w:t xml:space="preserve"> of </w:t>
      </w:r>
      <w:r w:rsidR="00834AAD" w:rsidRPr="003A7FC5">
        <w:rPr>
          <w:rFonts w:ascii="Arial Narrow" w:hAnsi="Arial Narrow"/>
          <w:sz w:val="22"/>
          <w:szCs w:val="22"/>
        </w:rPr>
        <w:t>Narragansett Bay, Little Narragansett Bay, and Coastal Ponds, and their watersheds in Rhode Island, Massachusetts, and Connecticut.</w:t>
      </w:r>
      <w:r w:rsidR="00442394">
        <w:rPr>
          <w:rFonts w:ascii="Arial Narrow" w:hAnsi="Arial Narrow"/>
          <w:sz w:val="22"/>
          <w:szCs w:val="22"/>
        </w:rPr>
        <w:t xml:space="preserve"> </w:t>
      </w:r>
    </w:p>
    <w:p w14:paraId="00C0DF67" w14:textId="77777777" w:rsidR="00414C80" w:rsidRPr="00F27941" w:rsidRDefault="00BA2AA4" w:rsidP="004E575E">
      <w:pPr>
        <w:pStyle w:val="ListParagraph"/>
        <w:numPr>
          <w:ilvl w:val="0"/>
          <w:numId w:val="4"/>
        </w:numPr>
        <w:spacing w:after="200"/>
        <w:ind w:left="360" w:hanging="270"/>
        <w:rPr>
          <w:rFonts w:ascii="Arial Narrow" w:hAnsi="Arial Narrow" w:cs="Arial"/>
          <w:b/>
          <w:smallCaps/>
          <w:szCs w:val="22"/>
        </w:rPr>
      </w:pPr>
      <w:r w:rsidRPr="00F27941">
        <w:rPr>
          <w:rFonts w:ascii="Arial Narrow" w:hAnsi="Arial Narrow" w:cs="Arial"/>
          <w:b/>
          <w:smallCaps/>
          <w:szCs w:val="22"/>
        </w:rPr>
        <w:lastRenderedPageBreak/>
        <w:t>Objectives</w:t>
      </w:r>
      <w:r w:rsidR="00883501" w:rsidRPr="00F27941">
        <w:rPr>
          <w:rFonts w:ascii="Arial Narrow" w:hAnsi="Arial Narrow" w:cs="Arial"/>
          <w:b/>
          <w:smallCaps/>
          <w:szCs w:val="22"/>
        </w:rPr>
        <w:t xml:space="preserve"> </w:t>
      </w:r>
    </w:p>
    <w:p w14:paraId="6D463814" w14:textId="5B19219D" w:rsidR="00E57345" w:rsidRDefault="00E57345" w:rsidP="00A37071">
      <w:pPr>
        <w:spacing w:after="240"/>
        <w:ind w:right="36"/>
        <w:rPr>
          <w:rFonts w:ascii="Arial Narrow" w:hAnsi="Arial Narrow" w:cs="Arial"/>
          <w:bCs/>
          <w:sz w:val="22"/>
          <w:szCs w:val="22"/>
        </w:rPr>
      </w:pPr>
      <w:r w:rsidRPr="00E57345">
        <w:rPr>
          <w:rFonts w:ascii="Arial Narrow" w:hAnsi="Arial Narrow" w:cs="Arial"/>
          <w:bCs/>
          <w:sz w:val="22"/>
          <w:szCs w:val="22"/>
        </w:rPr>
        <w:t xml:space="preserve">This work plan includes </w:t>
      </w:r>
      <w:r w:rsidR="005669EC">
        <w:rPr>
          <w:rFonts w:ascii="Arial Narrow" w:hAnsi="Arial Narrow" w:cs="Arial"/>
          <w:bCs/>
          <w:sz w:val="22"/>
          <w:szCs w:val="22"/>
        </w:rPr>
        <w:t>f</w:t>
      </w:r>
      <w:r w:rsidR="00F747F2">
        <w:rPr>
          <w:rFonts w:ascii="Arial Narrow" w:hAnsi="Arial Narrow" w:cs="Arial"/>
          <w:bCs/>
          <w:sz w:val="22"/>
          <w:szCs w:val="22"/>
        </w:rPr>
        <w:t>our</w:t>
      </w:r>
      <w:r w:rsidR="005669EC">
        <w:rPr>
          <w:rFonts w:ascii="Arial Narrow" w:hAnsi="Arial Narrow" w:cs="Arial"/>
          <w:bCs/>
          <w:sz w:val="22"/>
          <w:szCs w:val="22"/>
        </w:rPr>
        <w:t xml:space="preserve"> </w:t>
      </w:r>
      <w:r w:rsidRPr="00E57345">
        <w:rPr>
          <w:rFonts w:ascii="Arial Narrow" w:hAnsi="Arial Narrow" w:cs="Arial"/>
          <w:bCs/>
          <w:sz w:val="22"/>
          <w:szCs w:val="22"/>
        </w:rPr>
        <w:t>objectives</w:t>
      </w:r>
      <w:r w:rsidR="00FF67E9">
        <w:rPr>
          <w:rFonts w:ascii="Arial Narrow" w:hAnsi="Arial Narrow" w:cs="Arial"/>
          <w:bCs/>
          <w:sz w:val="22"/>
          <w:szCs w:val="22"/>
        </w:rPr>
        <w:t xml:space="preserve"> that </w:t>
      </w:r>
      <w:r w:rsidR="00A85A71">
        <w:rPr>
          <w:rFonts w:ascii="Arial Narrow" w:hAnsi="Arial Narrow" w:cs="Arial"/>
          <w:bCs/>
          <w:sz w:val="22"/>
          <w:szCs w:val="22"/>
        </w:rPr>
        <w:t>align with</w:t>
      </w:r>
      <w:r w:rsidR="00FF67E9">
        <w:rPr>
          <w:rFonts w:ascii="Arial Narrow" w:hAnsi="Arial Narrow" w:cs="Arial"/>
          <w:bCs/>
          <w:sz w:val="22"/>
          <w:szCs w:val="22"/>
        </w:rPr>
        <w:t xml:space="preserve"> NBEP</w:t>
      </w:r>
      <w:r w:rsidR="004E3092">
        <w:rPr>
          <w:rFonts w:ascii="Arial Narrow" w:hAnsi="Arial Narrow" w:cs="Arial"/>
          <w:bCs/>
          <w:sz w:val="22"/>
          <w:szCs w:val="22"/>
        </w:rPr>
        <w:t xml:space="preserve">’s mission, </w:t>
      </w:r>
      <w:r w:rsidR="00094C7E">
        <w:rPr>
          <w:rFonts w:ascii="Arial Narrow" w:hAnsi="Arial Narrow" w:cs="Arial"/>
          <w:bCs/>
          <w:sz w:val="22"/>
          <w:szCs w:val="22"/>
        </w:rPr>
        <w:t xml:space="preserve">CCMP, </w:t>
      </w:r>
      <w:r w:rsidR="00AB4158">
        <w:rPr>
          <w:rFonts w:ascii="Arial Narrow" w:hAnsi="Arial Narrow" w:cs="Arial"/>
          <w:bCs/>
          <w:sz w:val="22"/>
          <w:szCs w:val="22"/>
        </w:rPr>
        <w:t>services</w:t>
      </w:r>
      <w:r w:rsidR="00B84926">
        <w:rPr>
          <w:rFonts w:ascii="Arial Narrow" w:hAnsi="Arial Narrow" w:cs="Arial"/>
          <w:bCs/>
          <w:sz w:val="22"/>
          <w:szCs w:val="22"/>
        </w:rPr>
        <w:t>, and funding</w:t>
      </w:r>
      <w:r w:rsidR="00AB4158">
        <w:rPr>
          <w:rFonts w:ascii="Arial Narrow" w:hAnsi="Arial Narrow" w:cs="Arial"/>
          <w:bCs/>
          <w:sz w:val="22"/>
          <w:szCs w:val="22"/>
        </w:rPr>
        <w:t xml:space="preserve"> requirements</w:t>
      </w:r>
      <w:r w:rsidR="00FF67E9">
        <w:rPr>
          <w:rFonts w:ascii="Arial Narrow" w:hAnsi="Arial Narrow" w:cs="Arial"/>
          <w:bCs/>
          <w:sz w:val="22"/>
          <w:szCs w:val="22"/>
        </w:rPr>
        <w:t>. The</w:t>
      </w:r>
      <w:r w:rsidR="005F3F7B">
        <w:rPr>
          <w:rFonts w:ascii="Arial Narrow" w:hAnsi="Arial Narrow" w:cs="Arial"/>
          <w:bCs/>
          <w:sz w:val="22"/>
          <w:szCs w:val="22"/>
        </w:rPr>
        <w:t xml:space="preserve"> objectives</w:t>
      </w:r>
      <w:r w:rsidR="00FF67E9">
        <w:rPr>
          <w:rFonts w:ascii="Arial Narrow" w:hAnsi="Arial Narrow" w:cs="Arial"/>
          <w:bCs/>
          <w:sz w:val="22"/>
          <w:szCs w:val="22"/>
        </w:rPr>
        <w:t xml:space="preserve"> </w:t>
      </w:r>
      <w:r w:rsidR="00EE3D6B">
        <w:rPr>
          <w:rFonts w:ascii="Arial Narrow" w:hAnsi="Arial Narrow" w:cs="Arial"/>
          <w:bCs/>
          <w:sz w:val="22"/>
          <w:szCs w:val="22"/>
        </w:rPr>
        <w:t>are grouped by NBEP’s core services</w:t>
      </w:r>
      <w:r w:rsidR="000E4474">
        <w:rPr>
          <w:rFonts w:ascii="Arial Narrow" w:hAnsi="Arial Narrow" w:cs="Arial"/>
          <w:bCs/>
          <w:sz w:val="22"/>
          <w:szCs w:val="22"/>
        </w:rPr>
        <w:t>:</w:t>
      </w:r>
      <w:r w:rsidR="00FF67E9">
        <w:rPr>
          <w:rFonts w:ascii="Arial Narrow" w:hAnsi="Arial Narrow" w:cs="Arial"/>
          <w:bCs/>
          <w:sz w:val="22"/>
          <w:szCs w:val="22"/>
        </w:rPr>
        <w:t xml:space="preserve"> </w:t>
      </w:r>
      <w:r w:rsidR="00A82409">
        <w:rPr>
          <w:rFonts w:ascii="Arial Narrow" w:hAnsi="Arial Narrow" w:cs="Arial"/>
          <w:bCs/>
          <w:sz w:val="22"/>
          <w:szCs w:val="22"/>
        </w:rPr>
        <w:t xml:space="preserve">(1) </w:t>
      </w:r>
      <w:r>
        <w:rPr>
          <w:rFonts w:ascii="Arial Narrow" w:hAnsi="Arial Narrow" w:cs="Arial"/>
          <w:bCs/>
          <w:sz w:val="22"/>
          <w:szCs w:val="22"/>
        </w:rPr>
        <w:t>Program Management</w:t>
      </w:r>
      <w:r w:rsidR="00DE3DEF">
        <w:rPr>
          <w:rFonts w:ascii="Arial Narrow" w:hAnsi="Arial Narrow" w:cs="Arial"/>
          <w:bCs/>
          <w:sz w:val="22"/>
          <w:szCs w:val="22"/>
        </w:rPr>
        <w:t xml:space="preserve">; </w:t>
      </w:r>
      <w:r w:rsidR="00A82409">
        <w:rPr>
          <w:rFonts w:ascii="Arial Narrow" w:hAnsi="Arial Narrow" w:cs="Arial"/>
          <w:bCs/>
          <w:sz w:val="22"/>
          <w:szCs w:val="22"/>
        </w:rPr>
        <w:t xml:space="preserve">(2) </w:t>
      </w:r>
      <w:r w:rsidR="00AB4158">
        <w:rPr>
          <w:rFonts w:ascii="Arial Narrow" w:hAnsi="Arial Narrow" w:cs="Arial"/>
          <w:bCs/>
          <w:sz w:val="22"/>
          <w:szCs w:val="22"/>
        </w:rPr>
        <w:t>Collaborative Planning;</w:t>
      </w:r>
      <w:r w:rsidR="00FD521B">
        <w:rPr>
          <w:rFonts w:ascii="Arial Narrow" w:hAnsi="Arial Narrow" w:cs="Arial"/>
          <w:bCs/>
          <w:sz w:val="22"/>
          <w:szCs w:val="22"/>
        </w:rPr>
        <w:t xml:space="preserve"> </w:t>
      </w:r>
      <w:r w:rsidR="00A82409">
        <w:rPr>
          <w:rFonts w:ascii="Arial Narrow" w:hAnsi="Arial Narrow" w:cs="Arial"/>
          <w:bCs/>
          <w:sz w:val="22"/>
          <w:szCs w:val="22"/>
        </w:rPr>
        <w:t>(3)</w:t>
      </w:r>
      <w:r w:rsidR="00AB4158">
        <w:rPr>
          <w:rFonts w:ascii="Arial Narrow" w:hAnsi="Arial Narrow" w:cs="Arial"/>
          <w:bCs/>
          <w:sz w:val="22"/>
          <w:szCs w:val="22"/>
        </w:rPr>
        <w:t xml:space="preserve"> Science Communications</w:t>
      </w:r>
      <w:r w:rsidR="00B76598">
        <w:rPr>
          <w:rFonts w:ascii="Arial Narrow" w:hAnsi="Arial Narrow" w:cs="Arial"/>
          <w:bCs/>
          <w:sz w:val="22"/>
          <w:szCs w:val="22"/>
        </w:rPr>
        <w:t xml:space="preserve">; and </w:t>
      </w:r>
      <w:r w:rsidR="00A82409">
        <w:rPr>
          <w:rFonts w:ascii="Arial Narrow" w:hAnsi="Arial Narrow" w:cs="Arial"/>
          <w:bCs/>
          <w:sz w:val="22"/>
          <w:szCs w:val="22"/>
        </w:rPr>
        <w:t xml:space="preserve">(4) </w:t>
      </w:r>
      <w:r w:rsidR="00AB4158">
        <w:rPr>
          <w:rFonts w:ascii="Arial Narrow" w:hAnsi="Arial Narrow" w:cs="Arial"/>
          <w:bCs/>
          <w:sz w:val="22"/>
          <w:szCs w:val="22"/>
        </w:rPr>
        <w:t xml:space="preserve">Partner Funding. </w:t>
      </w:r>
      <w:r w:rsidR="00183E64">
        <w:rPr>
          <w:rFonts w:ascii="Arial Narrow" w:hAnsi="Arial Narrow" w:cs="Arial"/>
          <w:bCs/>
          <w:sz w:val="22"/>
          <w:szCs w:val="22"/>
        </w:rPr>
        <w:t>The</w:t>
      </w:r>
      <w:r w:rsidR="00145597">
        <w:rPr>
          <w:rFonts w:ascii="Arial Narrow" w:hAnsi="Arial Narrow" w:cs="Arial"/>
          <w:bCs/>
          <w:sz w:val="22"/>
          <w:szCs w:val="22"/>
        </w:rPr>
        <w:t xml:space="preserve"> </w:t>
      </w:r>
      <w:r w:rsidR="00183E64">
        <w:rPr>
          <w:rFonts w:ascii="Arial Narrow" w:hAnsi="Arial Narrow" w:cs="Arial"/>
          <w:bCs/>
          <w:sz w:val="22"/>
          <w:szCs w:val="22"/>
        </w:rPr>
        <w:t xml:space="preserve">CCMP </w:t>
      </w:r>
      <w:r w:rsidR="00AB4158">
        <w:rPr>
          <w:rFonts w:ascii="Arial Narrow" w:hAnsi="Arial Narrow" w:cs="Arial"/>
          <w:bCs/>
          <w:sz w:val="22"/>
          <w:szCs w:val="22"/>
        </w:rPr>
        <w:t>objectives</w:t>
      </w:r>
      <w:r w:rsidR="00975C23">
        <w:rPr>
          <w:rFonts w:ascii="Arial Narrow" w:hAnsi="Arial Narrow" w:cs="Arial"/>
          <w:bCs/>
          <w:sz w:val="22"/>
          <w:szCs w:val="22"/>
        </w:rPr>
        <w:t xml:space="preserve"> addressed </w:t>
      </w:r>
      <w:r w:rsidR="00517A13">
        <w:rPr>
          <w:rFonts w:ascii="Arial Narrow" w:hAnsi="Arial Narrow" w:cs="Arial"/>
          <w:bCs/>
          <w:sz w:val="22"/>
          <w:szCs w:val="22"/>
        </w:rPr>
        <w:t xml:space="preserve">in this workplan </w:t>
      </w:r>
      <w:r w:rsidR="00145597">
        <w:rPr>
          <w:rFonts w:ascii="Arial Narrow" w:hAnsi="Arial Narrow" w:cs="Arial"/>
          <w:bCs/>
          <w:sz w:val="22"/>
          <w:szCs w:val="22"/>
        </w:rPr>
        <w:t xml:space="preserve">are </w:t>
      </w:r>
      <w:r w:rsidR="00455002">
        <w:rPr>
          <w:rFonts w:ascii="Arial Narrow" w:hAnsi="Arial Narrow" w:cs="Arial"/>
          <w:bCs/>
          <w:sz w:val="22"/>
          <w:szCs w:val="22"/>
        </w:rPr>
        <w:t xml:space="preserve">listed </w:t>
      </w:r>
      <w:r w:rsidR="00145597">
        <w:rPr>
          <w:rFonts w:ascii="Arial Narrow" w:hAnsi="Arial Narrow" w:cs="Arial"/>
          <w:bCs/>
          <w:sz w:val="22"/>
          <w:szCs w:val="22"/>
        </w:rPr>
        <w:t xml:space="preserve">for </w:t>
      </w:r>
      <w:r w:rsidR="00975C23">
        <w:rPr>
          <w:rFonts w:ascii="Arial Narrow" w:hAnsi="Arial Narrow" w:cs="Arial"/>
          <w:bCs/>
          <w:sz w:val="22"/>
          <w:szCs w:val="22"/>
        </w:rPr>
        <w:t>each NBEP objectiv</w:t>
      </w:r>
      <w:r w:rsidR="00145597">
        <w:rPr>
          <w:rFonts w:ascii="Arial Narrow" w:hAnsi="Arial Narrow" w:cs="Arial"/>
          <w:bCs/>
          <w:sz w:val="22"/>
          <w:szCs w:val="22"/>
        </w:rPr>
        <w:t>e.</w:t>
      </w:r>
      <w:r w:rsidR="005068B8">
        <w:rPr>
          <w:rFonts w:ascii="Arial Narrow" w:hAnsi="Arial Narrow" w:cs="Arial"/>
          <w:bCs/>
          <w:sz w:val="22"/>
          <w:szCs w:val="22"/>
        </w:rPr>
        <w:t xml:space="preserve"> E</w:t>
      </w:r>
      <w:r w:rsidR="00035035">
        <w:rPr>
          <w:rFonts w:ascii="Arial Narrow" w:hAnsi="Arial Narrow" w:cs="Arial"/>
          <w:bCs/>
          <w:sz w:val="22"/>
          <w:szCs w:val="22"/>
        </w:rPr>
        <w:t>ach</w:t>
      </w:r>
      <w:r w:rsidR="00AB4158">
        <w:rPr>
          <w:rFonts w:ascii="Arial Narrow" w:hAnsi="Arial Narrow" w:cs="Arial"/>
          <w:bCs/>
          <w:sz w:val="22"/>
          <w:szCs w:val="22"/>
        </w:rPr>
        <w:t xml:space="preserve"> NBEP</w:t>
      </w:r>
      <w:r w:rsidR="00035035">
        <w:rPr>
          <w:rFonts w:ascii="Arial Narrow" w:hAnsi="Arial Narrow" w:cs="Arial"/>
          <w:bCs/>
          <w:sz w:val="22"/>
          <w:szCs w:val="22"/>
        </w:rPr>
        <w:t xml:space="preserve"> objective includes specific tasks, with </w:t>
      </w:r>
      <w:r w:rsidR="009D37B7">
        <w:rPr>
          <w:rFonts w:ascii="Arial Narrow" w:hAnsi="Arial Narrow" w:cs="Arial"/>
          <w:bCs/>
          <w:sz w:val="22"/>
          <w:szCs w:val="22"/>
        </w:rPr>
        <w:t>target completion dates</w:t>
      </w:r>
      <w:r w:rsidR="00AB4158">
        <w:rPr>
          <w:rFonts w:ascii="Arial Narrow" w:hAnsi="Arial Narrow" w:cs="Arial"/>
          <w:bCs/>
          <w:sz w:val="22"/>
          <w:szCs w:val="22"/>
        </w:rPr>
        <w:t xml:space="preserve"> and expected </w:t>
      </w:r>
      <w:r w:rsidR="00035035">
        <w:rPr>
          <w:rFonts w:ascii="Arial Narrow" w:hAnsi="Arial Narrow" w:cs="Arial"/>
          <w:bCs/>
          <w:sz w:val="22"/>
          <w:szCs w:val="22"/>
        </w:rPr>
        <w:t>outputs and outcomes.</w:t>
      </w:r>
      <w:r w:rsidR="00F30C85">
        <w:rPr>
          <w:rFonts w:ascii="Arial Narrow" w:hAnsi="Arial Narrow" w:cs="Arial"/>
          <w:bCs/>
          <w:sz w:val="22"/>
          <w:szCs w:val="22"/>
        </w:rPr>
        <w:t xml:space="preserve"> </w:t>
      </w:r>
    </w:p>
    <w:p w14:paraId="1A014E0B" w14:textId="161779D2" w:rsidR="00691D74" w:rsidRPr="00691D74" w:rsidRDefault="00691D74" w:rsidP="00BA29FB">
      <w:pPr>
        <w:spacing w:after="60"/>
        <w:ind w:right="36"/>
        <w:jc w:val="center"/>
        <w:rPr>
          <w:rFonts w:ascii="Arial Narrow" w:hAnsi="Arial Narrow" w:cs="Arial"/>
          <w:b/>
          <w:sz w:val="22"/>
          <w:szCs w:val="22"/>
        </w:rPr>
      </w:pPr>
      <w:r w:rsidRPr="00691D74">
        <w:rPr>
          <w:rFonts w:ascii="Arial Narrow" w:hAnsi="Arial Narrow" w:cs="Arial"/>
          <w:b/>
          <w:sz w:val="22"/>
          <w:szCs w:val="22"/>
        </w:rPr>
        <w:t>Summary of FY202</w:t>
      </w:r>
      <w:r w:rsidR="00EE3D6B">
        <w:rPr>
          <w:rFonts w:ascii="Arial Narrow" w:hAnsi="Arial Narrow" w:cs="Arial"/>
          <w:b/>
          <w:sz w:val="22"/>
          <w:szCs w:val="22"/>
        </w:rPr>
        <w:t>3</w:t>
      </w:r>
      <w:r w:rsidRPr="00691D74">
        <w:rPr>
          <w:rFonts w:ascii="Arial Narrow" w:hAnsi="Arial Narrow" w:cs="Arial"/>
          <w:b/>
          <w:sz w:val="22"/>
          <w:szCs w:val="22"/>
        </w:rPr>
        <w:t xml:space="preserve"> NBEP </w:t>
      </w:r>
      <w:r w:rsidR="004E3092">
        <w:rPr>
          <w:rFonts w:ascii="Arial Narrow" w:hAnsi="Arial Narrow" w:cs="Arial"/>
          <w:b/>
          <w:sz w:val="22"/>
          <w:szCs w:val="22"/>
        </w:rPr>
        <w:t xml:space="preserve">Base Workplan </w:t>
      </w:r>
      <w:r w:rsidRPr="00691D74">
        <w:rPr>
          <w:rFonts w:ascii="Arial Narrow" w:hAnsi="Arial Narrow" w:cs="Arial"/>
          <w:b/>
          <w:sz w:val="22"/>
          <w:szCs w:val="22"/>
        </w:rPr>
        <w:t>Objectives and Tasks</w:t>
      </w:r>
    </w:p>
    <w:tbl>
      <w:tblPr>
        <w:tblStyle w:val="TableGrid"/>
        <w:tblW w:w="0" w:type="auto"/>
        <w:tblInd w:w="75" w:type="dxa"/>
        <w:tblLook w:val="04A0" w:firstRow="1" w:lastRow="0" w:firstColumn="1" w:lastColumn="0" w:noHBand="0" w:noVBand="1"/>
      </w:tblPr>
      <w:tblGrid>
        <w:gridCol w:w="3510"/>
        <w:gridCol w:w="6210"/>
      </w:tblGrid>
      <w:tr w:rsidR="00BF7646" w:rsidRPr="00BF7646" w14:paraId="14B7E541" w14:textId="77777777" w:rsidTr="00694F30">
        <w:tc>
          <w:tcPr>
            <w:tcW w:w="3510" w:type="dxa"/>
            <w:tcBorders>
              <w:top w:val="double" w:sz="4" w:space="0" w:color="auto"/>
              <w:left w:val="double" w:sz="4" w:space="0" w:color="auto"/>
              <w:bottom w:val="double" w:sz="4" w:space="0" w:color="auto"/>
              <w:right w:val="double" w:sz="4" w:space="0" w:color="auto"/>
            </w:tcBorders>
            <w:shd w:val="clear" w:color="auto" w:fill="000000" w:themeFill="text1"/>
          </w:tcPr>
          <w:p w14:paraId="3AE50B09" w14:textId="53A64C31" w:rsidR="00BF7646" w:rsidRPr="00BF7646" w:rsidRDefault="00BF7646" w:rsidP="00BF7646">
            <w:pPr>
              <w:spacing w:before="40" w:after="40"/>
              <w:jc w:val="center"/>
              <w:rPr>
                <w:rFonts w:ascii="Arial Narrow" w:hAnsi="Arial Narrow" w:cs="Arial"/>
                <w:b/>
                <w:sz w:val="21"/>
                <w:szCs w:val="21"/>
              </w:rPr>
            </w:pPr>
            <w:r w:rsidRPr="00BF7646">
              <w:rPr>
                <w:rFonts w:ascii="Arial Narrow" w:hAnsi="Arial Narrow" w:cs="Arial"/>
                <w:b/>
                <w:sz w:val="21"/>
                <w:szCs w:val="21"/>
              </w:rPr>
              <w:t>Objective</w:t>
            </w:r>
          </w:p>
        </w:tc>
        <w:tc>
          <w:tcPr>
            <w:tcW w:w="6210" w:type="dxa"/>
            <w:tcBorders>
              <w:top w:val="double" w:sz="4" w:space="0" w:color="auto"/>
              <w:left w:val="double" w:sz="4" w:space="0" w:color="auto"/>
              <w:bottom w:val="double" w:sz="4" w:space="0" w:color="auto"/>
              <w:right w:val="double" w:sz="4" w:space="0" w:color="auto"/>
            </w:tcBorders>
            <w:shd w:val="clear" w:color="auto" w:fill="000000" w:themeFill="text1"/>
          </w:tcPr>
          <w:p w14:paraId="7FE5248B" w14:textId="0A09C861" w:rsidR="00BF7646" w:rsidRPr="00BF7646" w:rsidRDefault="00BF7646" w:rsidP="00BF7646">
            <w:pPr>
              <w:spacing w:before="40" w:after="40"/>
              <w:jc w:val="center"/>
              <w:rPr>
                <w:rFonts w:ascii="Arial Narrow" w:hAnsi="Arial Narrow" w:cs="Arial"/>
                <w:b/>
                <w:sz w:val="21"/>
                <w:szCs w:val="21"/>
              </w:rPr>
            </w:pPr>
            <w:r w:rsidRPr="00BF7646">
              <w:rPr>
                <w:rFonts w:ascii="Arial Narrow" w:hAnsi="Arial Narrow" w:cs="Arial"/>
                <w:b/>
                <w:sz w:val="21"/>
                <w:szCs w:val="21"/>
              </w:rPr>
              <w:t>Task</w:t>
            </w:r>
          </w:p>
        </w:tc>
      </w:tr>
      <w:tr w:rsidR="00B76AF0" w:rsidRPr="00BF7646" w14:paraId="71A99FA8" w14:textId="77777777" w:rsidTr="00694F30">
        <w:tc>
          <w:tcPr>
            <w:tcW w:w="3510" w:type="dxa"/>
            <w:vMerge w:val="restart"/>
            <w:tcBorders>
              <w:top w:val="double" w:sz="4" w:space="0" w:color="auto"/>
              <w:left w:val="double" w:sz="4" w:space="0" w:color="auto"/>
            </w:tcBorders>
            <w:shd w:val="clear" w:color="auto" w:fill="auto"/>
          </w:tcPr>
          <w:p w14:paraId="6DE2B2B8" w14:textId="48A5FF08" w:rsidR="00B76AF0" w:rsidRPr="00BA29FB" w:rsidRDefault="001C2173" w:rsidP="00A35F3A">
            <w:pPr>
              <w:pStyle w:val="ListParagraph"/>
              <w:numPr>
                <w:ilvl w:val="0"/>
                <w:numId w:val="8"/>
              </w:numPr>
              <w:spacing w:before="20" w:after="20"/>
              <w:ind w:left="335" w:hanging="270"/>
              <w:rPr>
                <w:rFonts w:ascii="Arial Narrow" w:hAnsi="Arial Narrow" w:cs="Arial"/>
                <w:bCs/>
                <w:sz w:val="20"/>
                <w:szCs w:val="20"/>
              </w:rPr>
            </w:pPr>
            <w:r w:rsidRPr="00BA29FB">
              <w:rPr>
                <w:rFonts w:ascii="Arial Narrow" w:hAnsi="Arial Narrow" w:cs="Arial"/>
                <w:bCs/>
                <w:sz w:val="20"/>
                <w:szCs w:val="20"/>
              </w:rPr>
              <w:t>Ensure</w:t>
            </w:r>
            <w:r w:rsidR="00AB0C74" w:rsidRPr="00BA29FB">
              <w:rPr>
                <w:rFonts w:ascii="Arial Narrow" w:hAnsi="Arial Narrow" w:cs="Arial"/>
                <w:bCs/>
                <w:sz w:val="20"/>
                <w:szCs w:val="20"/>
              </w:rPr>
              <w:t xml:space="preserve"> </w:t>
            </w:r>
            <w:r w:rsidR="00012215">
              <w:rPr>
                <w:rFonts w:ascii="Arial Narrow" w:hAnsi="Arial Narrow" w:cs="Arial"/>
                <w:bCs/>
                <w:sz w:val="20"/>
                <w:szCs w:val="20"/>
              </w:rPr>
              <w:t>s</w:t>
            </w:r>
            <w:r w:rsidR="00AB0C74" w:rsidRPr="00BA29FB">
              <w:rPr>
                <w:rFonts w:ascii="Arial Narrow" w:hAnsi="Arial Narrow" w:cs="Arial"/>
                <w:bCs/>
                <w:sz w:val="20"/>
                <w:szCs w:val="20"/>
              </w:rPr>
              <w:t xml:space="preserve">ound </w:t>
            </w:r>
            <w:r w:rsidR="00012215" w:rsidRPr="00115290">
              <w:rPr>
                <w:rFonts w:ascii="Arial Narrow" w:hAnsi="Arial Narrow" w:cs="Arial"/>
                <w:b/>
                <w:bCs/>
                <w:sz w:val="20"/>
                <w:szCs w:val="20"/>
              </w:rPr>
              <w:t>p</w:t>
            </w:r>
            <w:r w:rsidR="00B76AF0" w:rsidRPr="00115290">
              <w:rPr>
                <w:rFonts w:ascii="Arial Narrow" w:hAnsi="Arial Narrow" w:cs="Arial"/>
                <w:b/>
                <w:bCs/>
                <w:sz w:val="20"/>
                <w:szCs w:val="20"/>
              </w:rPr>
              <w:t xml:space="preserve">rogram </w:t>
            </w:r>
            <w:r w:rsidR="00012215" w:rsidRPr="00115290">
              <w:rPr>
                <w:rFonts w:ascii="Arial Narrow" w:hAnsi="Arial Narrow" w:cs="Arial"/>
                <w:b/>
                <w:bCs/>
                <w:sz w:val="20"/>
                <w:szCs w:val="20"/>
              </w:rPr>
              <w:t>m</w:t>
            </w:r>
            <w:r w:rsidR="00B76AF0" w:rsidRPr="00115290">
              <w:rPr>
                <w:rFonts w:ascii="Arial Narrow" w:hAnsi="Arial Narrow" w:cs="Arial"/>
                <w:b/>
                <w:bCs/>
                <w:sz w:val="20"/>
                <w:szCs w:val="20"/>
              </w:rPr>
              <w:t>anagement</w:t>
            </w:r>
            <w:r w:rsidR="00012215">
              <w:rPr>
                <w:rFonts w:ascii="Arial Narrow" w:hAnsi="Arial Narrow" w:cs="Arial"/>
                <w:bCs/>
                <w:sz w:val="20"/>
                <w:szCs w:val="20"/>
              </w:rPr>
              <w:t xml:space="preserve"> consistent with NBEP’s mission, bylaws, and CCMP.</w:t>
            </w:r>
          </w:p>
        </w:tc>
        <w:tc>
          <w:tcPr>
            <w:tcW w:w="6210" w:type="dxa"/>
            <w:tcBorders>
              <w:top w:val="double" w:sz="4" w:space="0" w:color="auto"/>
              <w:right w:val="double" w:sz="4" w:space="0" w:color="auto"/>
            </w:tcBorders>
            <w:shd w:val="clear" w:color="auto" w:fill="auto"/>
          </w:tcPr>
          <w:p w14:paraId="2CEF4152" w14:textId="0C5B7448" w:rsidR="00B76AF0" w:rsidRPr="00BA29FB" w:rsidRDefault="00B76AF0" w:rsidP="00A35F3A">
            <w:pPr>
              <w:pStyle w:val="ListParagraph"/>
              <w:numPr>
                <w:ilvl w:val="0"/>
                <w:numId w:val="9"/>
              </w:numPr>
              <w:spacing w:before="20" w:after="20"/>
              <w:ind w:left="331" w:hanging="270"/>
              <w:rPr>
                <w:rFonts w:ascii="Arial Narrow" w:hAnsi="Arial Narrow" w:cs="Arial"/>
                <w:bCs/>
                <w:sz w:val="20"/>
                <w:szCs w:val="20"/>
              </w:rPr>
            </w:pPr>
            <w:r w:rsidRPr="00BA29FB">
              <w:rPr>
                <w:rFonts w:ascii="Arial Narrow" w:hAnsi="Arial Narrow" w:cs="Arial"/>
                <w:bCs/>
                <w:sz w:val="20"/>
                <w:szCs w:val="20"/>
              </w:rPr>
              <w:t>Program Leadership</w:t>
            </w:r>
            <w:r w:rsidR="005068B8" w:rsidRPr="00BA29FB">
              <w:rPr>
                <w:rFonts w:ascii="Arial Narrow" w:hAnsi="Arial Narrow" w:cs="Arial"/>
                <w:bCs/>
                <w:sz w:val="20"/>
                <w:szCs w:val="20"/>
              </w:rPr>
              <w:t>.</w:t>
            </w:r>
          </w:p>
        </w:tc>
      </w:tr>
      <w:tr w:rsidR="00B76AF0" w:rsidRPr="00BF7646" w14:paraId="528AAD45" w14:textId="77777777" w:rsidTr="00694F30">
        <w:tc>
          <w:tcPr>
            <w:tcW w:w="3510" w:type="dxa"/>
            <w:vMerge/>
            <w:tcBorders>
              <w:left w:val="double" w:sz="4" w:space="0" w:color="auto"/>
            </w:tcBorders>
            <w:shd w:val="clear" w:color="auto" w:fill="auto"/>
          </w:tcPr>
          <w:p w14:paraId="135EEB11" w14:textId="77777777" w:rsidR="00B76AF0" w:rsidRPr="00BA29FB" w:rsidRDefault="00B76AF0" w:rsidP="00A35F3A">
            <w:pPr>
              <w:spacing w:before="20" w:after="20"/>
              <w:rPr>
                <w:rFonts w:ascii="Arial Narrow" w:hAnsi="Arial Narrow" w:cs="Arial"/>
                <w:bCs/>
                <w:sz w:val="20"/>
                <w:szCs w:val="20"/>
              </w:rPr>
            </w:pPr>
          </w:p>
        </w:tc>
        <w:tc>
          <w:tcPr>
            <w:tcW w:w="6210" w:type="dxa"/>
            <w:tcBorders>
              <w:right w:val="double" w:sz="4" w:space="0" w:color="auto"/>
            </w:tcBorders>
            <w:shd w:val="clear" w:color="auto" w:fill="auto"/>
          </w:tcPr>
          <w:p w14:paraId="3B6CA88B" w14:textId="198AB073" w:rsidR="00B76AF0" w:rsidRPr="00BA29FB" w:rsidRDefault="00B76AF0" w:rsidP="00A35F3A">
            <w:pPr>
              <w:pStyle w:val="ListParagraph"/>
              <w:numPr>
                <w:ilvl w:val="0"/>
                <w:numId w:val="9"/>
              </w:numPr>
              <w:spacing w:before="20" w:after="20"/>
              <w:ind w:left="331" w:hanging="270"/>
              <w:rPr>
                <w:rFonts w:ascii="Arial Narrow" w:hAnsi="Arial Narrow" w:cs="Arial"/>
                <w:bCs/>
                <w:sz w:val="20"/>
                <w:szCs w:val="20"/>
              </w:rPr>
            </w:pPr>
            <w:r w:rsidRPr="00BA29FB">
              <w:rPr>
                <w:rFonts w:ascii="Arial Narrow" w:hAnsi="Arial Narrow" w:cs="Arial"/>
                <w:bCs/>
                <w:sz w:val="20"/>
                <w:szCs w:val="20"/>
              </w:rPr>
              <w:t xml:space="preserve">Host </w:t>
            </w:r>
            <w:r w:rsidR="00EE23FD" w:rsidRPr="00BA29FB">
              <w:rPr>
                <w:rFonts w:ascii="Arial Narrow" w:hAnsi="Arial Narrow" w:cs="Arial"/>
                <w:bCs/>
                <w:sz w:val="20"/>
                <w:szCs w:val="20"/>
              </w:rPr>
              <w:t>Institution</w:t>
            </w:r>
            <w:r w:rsidRPr="00BA29FB">
              <w:rPr>
                <w:rFonts w:ascii="Arial Narrow" w:hAnsi="Arial Narrow" w:cs="Arial"/>
                <w:bCs/>
                <w:sz w:val="20"/>
                <w:szCs w:val="20"/>
              </w:rPr>
              <w:t xml:space="preserve"> Program Support</w:t>
            </w:r>
            <w:r w:rsidR="005068B8" w:rsidRPr="00BA29FB">
              <w:rPr>
                <w:rFonts w:ascii="Arial Narrow" w:hAnsi="Arial Narrow" w:cs="Arial"/>
                <w:bCs/>
                <w:sz w:val="20"/>
                <w:szCs w:val="20"/>
              </w:rPr>
              <w:t>.</w:t>
            </w:r>
          </w:p>
        </w:tc>
      </w:tr>
      <w:tr w:rsidR="00B76AF0" w:rsidRPr="00BF7646" w14:paraId="132612C0" w14:textId="77777777" w:rsidTr="00694F30">
        <w:tc>
          <w:tcPr>
            <w:tcW w:w="3510" w:type="dxa"/>
            <w:vMerge/>
            <w:tcBorders>
              <w:left w:val="double" w:sz="4" w:space="0" w:color="auto"/>
            </w:tcBorders>
            <w:shd w:val="clear" w:color="auto" w:fill="auto"/>
          </w:tcPr>
          <w:p w14:paraId="2D260290" w14:textId="77777777" w:rsidR="00B76AF0" w:rsidRPr="00BA29FB" w:rsidRDefault="00B76AF0" w:rsidP="00A35F3A">
            <w:pPr>
              <w:spacing w:before="20" w:after="20"/>
              <w:rPr>
                <w:rFonts w:ascii="Arial Narrow" w:hAnsi="Arial Narrow" w:cs="Arial"/>
                <w:bCs/>
                <w:sz w:val="20"/>
                <w:szCs w:val="20"/>
              </w:rPr>
            </w:pPr>
          </w:p>
        </w:tc>
        <w:tc>
          <w:tcPr>
            <w:tcW w:w="6210" w:type="dxa"/>
            <w:tcBorders>
              <w:right w:val="double" w:sz="4" w:space="0" w:color="auto"/>
            </w:tcBorders>
            <w:shd w:val="clear" w:color="auto" w:fill="auto"/>
          </w:tcPr>
          <w:p w14:paraId="263D27A1" w14:textId="64E6DA00" w:rsidR="00B76AF0" w:rsidRPr="00BA29FB" w:rsidRDefault="00AE3126" w:rsidP="00A35F3A">
            <w:pPr>
              <w:pStyle w:val="ListParagraph"/>
              <w:numPr>
                <w:ilvl w:val="0"/>
                <w:numId w:val="9"/>
              </w:numPr>
              <w:spacing w:before="20" w:after="20"/>
              <w:ind w:left="331" w:hanging="270"/>
              <w:rPr>
                <w:rFonts w:ascii="Arial Narrow" w:hAnsi="Arial Narrow" w:cs="Arial"/>
                <w:bCs/>
                <w:sz w:val="20"/>
                <w:szCs w:val="20"/>
              </w:rPr>
            </w:pPr>
            <w:r w:rsidRPr="00BA29FB">
              <w:rPr>
                <w:rFonts w:ascii="Arial Narrow" w:hAnsi="Arial Narrow" w:cs="Tahoma"/>
                <w:bCs/>
                <w:iCs/>
                <w:sz w:val="20"/>
                <w:szCs w:val="20"/>
              </w:rPr>
              <w:t xml:space="preserve">Base </w:t>
            </w:r>
            <w:r w:rsidR="00B76AF0" w:rsidRPr="00BA29FB">
              <w:rPr>
                <w:rFonts w:ascii="Arial Narrow" w:hAnsi="Arial Narrow" w:cs="Tahoma"/>
                <w:bCs/>
                <w:iCs/>
                <w:sz w:val="20"/>
                <w:szCs w:val="20"/>
              </w:rPr>
              <w:t>Work</w:t>
            </w:r>
            <w:r w:rsidRPr="00BA29FB">
              <w:rPr>
                <w:rFonts w:ascii="Arial Narrow" w:hAnsi="Arial Narrow" w:cs="Tahoma"/>
                <w:bCs/>
                <w:iCs/>
                <w:sz w:val="20"/>
                <w:szCs w:val="20"/>
              </w:rPr>
              <w:t>p</w:t>
            </w:r>
            <w:r w:rsidR="00B76AF0" w:rsidRPr="00BA29FB">
              <w:rPr>
                <w:rFonts w:ascii="Arial Narrow" w:hAnsi="Arial Narrow" w:cs="Tahoma"/>
                <w:bCs/>
                <w:iCs/>
                <w:sz w:val="20"/>
                <w:szCs w:val="20"/>
              </w:rPr>
              <w:t>lan and Budget Development</w:t>
            </w:r>
            <w:r w:rsidR="005068B8" w:rsidRPr="00BA29FB">
              <w:rPr>
                <w:rFonts w:ascii="Arial Narrow" w:hAnsi="Arial Narrow" w:cs="Tahoma"/>
                <w:bCs/>
                <w:iCs/>
                <w:sz w:val="20"/>
                <w:szCs w:val="20"/>
              </w:rPr>
              <w:t>.</w:t>
            </w:r>
          </w:p>
        </w:tc>
      </w:tr>
      <w:tr w:rsidR="00B76AF0" w:rsidRPr="00BF7646" w14:paraId="3E9658CA" w14:textId="77777777" w:rsidTr="00694F30">
        <w:tc>
          <w:tcPr>
            <w:tcW w:w="3510" w:type="dxa"/>
            <w:vMerge/>
            <w:tcBorders>
              <w:left w:val="double" w:sz="4" w:space="0" w:color="auto"/>
            </w:tcBorders>
            <w:shd w:val="clear" w:color="auto" w:fill="auto"/>
          </w:tcPr>
          <w:p w14:paraId="1866A45F" w14:textId="77777777" w:rsidR="00B76AF0" w:rsidRPr="00BA29FB" w:rsidRDefault="00B76AF0" w:rsidP="00A35F3A">
            <w:pPr>
              <w:spacing w:before="20" w:after="20"/>
              <w:rPr>
                <w:rFonts w:ascii="Arial Narrow" w:hAnsi="Arial Narrow" w:cs="Arial"/>
                <w:bCs/>
                <w:sz w:val="20"/>
                <w:szCs w:val="20"/>
              </w:rPr>
            </w:pPr>
          </w:p>
        </w:tc>
        <w:tc>
          <w:tcPr>
            <w:tcW w:w="6210" w:type="dxa"/>
            <w:tcBorders>
              <w:right w:val="double" w:sz="4" w:space="0" w:color="auto"/>
            </w:tcBorders>
            <w:shd w:val="clear" w:color="auto" w:fill="auto"/>
          </w:tcPr>
          <w:p w14:paraId="34BC8064" w14:textId="19D75929" w:rsidR="00B76AF0" w:rsidRPr="00BA29FB" w:rsidRDefault="00B76AF0" w:rsidP="00A35F3A">
            <w:pPr>
              <w:pStyle w:val="ListParagraph"/>
              <w:numPr>
                <w:ilvl w:val="0"/>
                <w:numId w:val="9"/>
              </w:numPr>
              <w:spacing w:before="20" w:after="20"/>
              <w:ind w:left="331" w:hanging="270"/>
              <w:rPr>
                <w:rFonts w:ascii="Arial Narrow" w:hAnsi="Arial Narrow" w:cs="Arial"/>
                <w:bCs/>
                <w:sz w:val="20"/>
                <w:szCs w:val="20"/>
              </w:rPr>
            </w:pPr>
            <w:r w:rsidRPr="00BA29FB">
              <w:rPr>
                <w:rFonts w:ascii="Arial Narrow" w:hAnsi="Arial Narrow" w:cs="Arial"/>
                <w:bCs/>
                <w:sz w:val="20"/>
                <w:szCs w:val="20"/>
              </w:rPr>
              <w:t>Committee Support</w:t>
            </w:r>
            <w:r w:rsidR="005068B8" w:rsidRPr="00BA29FB">
              <w:rPr>
                <w:rFonts w:ascii="Arial Narrow" w:hAnsi="Arial Narrow" w:cs="Arial"/>
                <w:bCs/>
                <w:sz w:val="20"/>
                <w:szCs w:val="20"/>
              </w:rPr>
              <w:t>.</w:t>
            </w:r>
          </w:p>
        </w:tc>
      </w:tr>
      <w:tr w:rsidR="00A37071" w:rsidRPr="00BF7646" w14:paraId="73F387BC" w14:textId="77777777" w:rsidTr="00694F30">
        <w:tc>
          <w:tcPr>
            <w:tcW w:w="3510" w:type="dxa"/>
            <w:vMerge/>
            <w:tcBorders>
              <w:left w:val="double" w:sz="4" w:space="0" w:color="auto"/>
            </w:tcBorders>
            <w:shd w:val="clear" w:color="auto" w:fill="auto"/>
          </w:tcPr>
          <w:p w14:paraId="489C35E9" w14:textId="77777777" w:rsidR="00A37071" w:rsidRPr="00BA29FB" w:rsidRDefault="00A37071" w:rsidP="00A35F3A">
            <w:pPr>
              <w:spacing w:before="20" w:after="20"/>
              <w:rPr>
                <w:rFonts w:ascii="Arial Narrow" w:hAnsi="Arial Narrow" w:cs="Arial"/>
                <w:bCs/>
                <w:sz w:val="20"/>
                <w:szCs w:val="20"/>
              </w:rPr>
            </w:pPr>
          </w:p>
        </w:tc>
        <w:tc>
          <w:tcPr>
            <w:tcW w:w="6210" w:type="dxa"/>
            <w:tcBorders>
              <w:right w:val="double" w:sz="4" w:space="0" w:color="auto"/>
            </w:tcBorders>
            <w:shd w:val="clear" w:color="auto" w:fill="auto"/>
          </w:tcPr>
          <w:p w14:paraId="2BCD0989" w14:textId="1173B9DF" w:rsidR="00A37071" w:rsidRPr="00BA29FB" w:rsidRDefault="00A37071" w:rsidP="00A35F3A">
            <w:pPr>
              <w:pStyle w:val="ListParagraph"/>
              <w:numPr>
                <w:ilvl w:val="0"/>
                <w:numId w:val="9"/>
              </w:numPr>
              <w:spacing w:before="20" w:after="20"/>
              <w:ind w:left="331" w:hanging="270"/>
              <w:rPr>
                <w:rFonts w:ascii="Arial Narrow" w:hAnsi="Arial Narrow" w:cs="Arial"/>
                <w:bCs/>
                <w:sz w:val="20"/>
                <w:szCs w:val="20"/>
              </w:rPr>
            </w:pPr>
            <w:r w:rsidRPr="00BA29FB">
              <w:rPr>
                <w:rFonts w:ascii="Arial Narrow" w:hAnsi="Arial Narrow" w:cs="Arial"/>
                <w:bCs/>
                <w:sz w:val="20"/>
                <w:szCs w:val="20"/>
              </w:rPr>
              <w:t>Subaward and Contract Management.</w:t>
            </w:r>
          </w:p>
        </w:tc>
      </w:tr>
      <w:tr w:rsidR="007B485F" w:rsidRPr="00BF7646" w14:paraId="6503920C" w14:textId="77777777" w:rsidTr="00694F30">
        <w:trPr>
          <w:trHeight w:val="107"/>
        </w:trPr>
        <w:tc>
          <w:tcPr>
            <w:tcW w:w="3510" w:type="dxa"/>
            <w:vMerge/>
            <w:tcBorders>
              <w:left w:val="double" w:sz="4" w:space="0" w:color="auto"/>
              <w:bottom w:val="double" w:sz="4" w:space="0" w:color="auto"/>
            </w:tcBorders>
            <w:shd w:val="clear" w:color="auto" w:fill="auto"/>
          </w:tcPr>
          <w:p w14:paraId="6B20E523" w14:textId="77777777" w:rsidR="007B485F" w:rsidRPr="00BA29FB" w:rsidRDefault="007B485F" w:rsidP="00A35F3A">
            <w:pPr>
              <w:spacing w:before="20" w:after="20"/>
              <w:rPr>
                <w:rFonts w:ascii="Arial Narrow" w:hAnsi="Arial Narrow" w:cs="Arial"/>
                <w:bCs/>
                <w:sz w:val="20"/>
                <w:szCs w:val="20"/>
              </w:rPr>
            </w:pPr>
          </w:p>
        </w:tc>
        <w:tc>
          <w:tcPr>
            <w:tcW w:w="6210" w:type="dxa"/>
            <w:tcBorders>
              <w:bottom w:val="single" w:sz="4" w:space="0" w:color="auto"/>
              <w:right w:val="double" w:sz="4" w:space="0" w:color="auto"/>
            </w:tcBorders>
            <w:shd w:val="clear" w:color="auto" w:fill="auto"/>
          </w:tcPr>
          <w:p w14:paraId="68036341" w14:textId="60B9B21A" w:rsidR="007B485F" w:rsidRPr="00BA29FB" w:rsidRDefault="007B485F" w:rsidP="00A35F3A">
            <w:pPr>
              <w:pStyle w:val="ListParagraph"/>
              <w:numPr>
                <w:ilvl w:val="0"/>
                <w:numId w:val="9"/>
              </w:numPr>
              <w:spacing w:before="20" w:after="20"/>
              <w:ind w:left="331" w:hanging="270"/>
              <w:rPr>
                <w:rFonts w:ascii="Arial Narrow" w:hAnsi="Arial Narrow" w:cs="Arial"/>
                <w:bCs/>
                <w:sz w:val="20"/>
                <w:szCs w:val="20"/>
              </w:rPr>
            </w:pPr>
            <w:r w:rsidRPr="00BA29FB">
              <w:rPr>
                <w:rFonts w:ascii="Arial Narrow" w:hAnsi="Arial Narrow" w:cs="Arial"/>
                <w:bCs/>
                <w:sz w:val="20"/>
                <w:szCs w:val="20"/>
              </w:rPr>
              <w:t xml:space="preserve">Land Acknowledgment Development. </w:t>
            </w:r>
          </w:p>
        </w:tc>
      </w:tr>
      <w:tr w:rsidR="00B76AF0" w:rsidRPr="00BF7646" w14:paraId="2A4384FC" w14:textId="77777777" w:rsidTr="00694F30">
        <w:trPr>
          <w:trHeight w:val="38"/>
        </w:trPr>
        <w:tc>
          <w:tcPr>
            <w:tcW w:w="3510" w:type="dxa"/>
            <w:vMerge/>
            <w:tcBorders>
              <w:left w:val="double" w:sz="4" w:space="0" w:color="auto"/>
              <w:bottom w:val="double" w:sz="4" w:space="0" w:color="auto"/>
            </w:tcBorders>
            <w:shd w:val="clear" w:color="auto" w:fill="auto"/>
          </w:tcPr>
          <w:p w14:paraId="4AB76798" w14:textId="77777777" w:rsidR="00B76AF0" w:rsidRPr="00BA29FB" w:rsidRDefault="00B76AF0" w:rsidP="00A35F3A">
            <w:pPr>
              <w:spacing w:before="20" w:after="20"/>
              <w:rPr>
                <w:rFonts w:ascii="Arial Narrow" w:hAnsi="Arial Narrow" w:cs="Arial"/>
                <w:bCs/>
                <w:sz w:val="20"/>
                <w:szCs w:val="20"/>
              </w:rPr>
            </w:pPr>
          </w:p>
        </w:tc>
        <w:tc>
          <w:tcPr>
            <w:tcW w:w="6210" w:type="dxa"/>
            <w:tcBorders>
              <w:bottom w:val="double" w:sz="4" w:space="0" w:color="auto"/>
              <w:right w:val="double" w:sz="4" w:space="0" w:color="auto"/>
            </w:tcBorders>
            <w:shd w:val="clear" w:color="auto" w:fill="auto"/>
          </w:tcPr>
          <w:p w14:paraId="790E0785" w14:textId="07114F3A" w:rsidR="00B76AF0" w:rsidRPr="00BA29FB" w:rsidRDefault="00B76AF0" w:rsidP="00E710F6">
            <w:pPr>
              <w:pStyle w:val="ListParagraph"/>
              <w:numPr>
                <w:ilvl w:val="0"/>
                <w:numId w:val="9"/>
              </w:numPr>
              <w:spacing w:after="20"/>
              <w:ind w:left="331" w:hanging="270"/>
              <w:rPr>
                <w:rFonts w:ascii="Arial Narrow" w:hAnsi="Arial Narrow" w:cs="Arial"/>
                <w:bCs/>
                <w:sz w:val="20"/>
                <w:szCs w:val="20"/>
              </w:rPr>
            </w:pPr>
            <w:r w:rsidRPr="00BA29FB">
              <w:rPr>
                <w:rFonts w:ascii="Arial Narrow" w:hAnsi="Arial Narrow" w:cs="Arial"/>
                <w:bCs/>
                <w:sz w:val="20"/>
                <w:szCs w:val="20"/>
              </w:rPr>
              <w:t>Grant Writing</w:t>
            </w:r>
            <w:r w:rsidR="005068B8" w:rsidRPr="00BA29FB">
              <w:rPr>
                <w:rFonts w:ascii="Arial Narrow" w:hAnsi="Arial Narrow" w:cs="Arial"/>
                <w:bCs/>
                <w:sz w:val="20"/>
                <w:szCs w:val="20"/>
              </w:rPr>
              <w:t>.</w:t>
            </w:r>
          </w:p>
        </w:tc>
      </w:tr>
      <w:tr w:rsidR="00B76AF0" w:rsidRPr="00BF7646" w14:paraId="3DA9725F" w14:textId="77777777" w:rsidTr="00694F30">
        <w:tc>
          <w:tcPr>
            <w:tcW w:w="3510" w:type="dxa"/>
            <w:vMerge w:val="restart"/>
            <w:tcBorders>
              <w:top w:val="double" w:sz="4" w:space="0" w:color="auto"/>
              <w:left w:val="double" w:sz="4" w:space="0" w:color="auto"/>
            </w:tcBorders>
            <w:shd w:val="clear" w:color="auto" w:fill="F2F2F2" w:themeFill="background1" w:themeFillShade="F2"/>
          </w:tcPr>
          <w:p w14:paraId="7B518133" w14:textId="2F75A92C" w:rsidR="00B76AF0" w:rsidRPr="00BA29FB" w:rsidRDefault="00AE3126" w:rsidP="00A35F3A">
            <w:pPr>
              <w:pStyle w:val="ListParagraph"/>
              <w:numPr>
                <w:ilvl w:val="0"/>
                <w:numId w:val="8"/>
              </w:numPr>
              <w:spacing w:before="20" w:after="20"/>
              <w:ind w:left="335" w:hanging="270"/>
              <w:rPr>
                <w:rFonts w:ascii="Arial Narrow" w:hAnsi="Arial Narrow" w:cs="Arial"/>
                <w:bCs/>
                <w:sz w:val="20"/>
                <w:szCs w:val="20"/>
              </w:rPr>
            </w:pPr>
            <w:r w:rsidRPr="00BA29FB">
              <w:rPr>
                <w:rFonts w:ascii="Arial Narrow" w:hAnsi="Arial Narrow" w:cs="Arial"/>
                <w:bCs/>
                <w:sz w:val="20"/>
                <w:szCs w:val="20"/>
              </w:rPr>
              <w:t>Provide</w:t>
            </w:r>
            <w:r w:rsidR="00AB0C74" w:rsidRPr="00BA29FB">
              <w:rPr>
                <w:rFonts w:ascii="Arial Narrow" w:hAnsi="Arial Narrow" w:cs="Arial"/>
                <w:bCs/>
                <w:sz w:val="20"/>
                <w:szCs w:val="20"/>
              </w:rPr>
              <w:t xml:space="preserve"> </w:t>
            </w:r>
            <w:r w:rsidR="00012215" w:rsidRPr="00115290">
              <w:rPr>
                <w:rFonts w:ascii="Arial Narrow" w:hAnsi="Arial Narrow" w:cs="Arial"/>
                <w:b/>
                <w:bCs/>
                <w:sz w:val="20"/>
                <w:szCs w:val="20"/>
              </w:rPr>
              <w:t>c</w:t>
            </w:r>
            <w:r w:rsidR="00AB0C74" w:rsidRPr="00115290">
              <w:rPr>
                <w:rFonts w:ascii="Arial Narrow" w:hAnsi="Arial Narrow" w:cs="Arial"/>
                <w:b/>
                <w:bCs/>
                <w:sz w:val="20"/>
                <w:szCs w:val="20"/>
              </w:rPr>
              <w:t xml:space="preserve">ollaborative </w:t>
            </w:r>
            <w:r w:rsidR="00012215" w:rsidRPr="00115290">
              <w:rPr>
                <w:rFonts w:ascii="Arial Narrow" w:hAnsi="Arial Narrow" w:cs="Arial"/>
                <w:b/>
                <w:bCs/>
                <w:sz w:val="20"/>
                <w:szCs w:val="20"/>
              </w:rPr>
              <w:t>r</w:t>
            </w:r>
            <w:r w:rsidR="00737FA4" w:rsidRPr="00115290">
              <w:rPr>
                <w:rFonts w:ascii="Arial Narrow" w:hAnsi="Arial Narrow" w:cs="Arial"/>
                <w:b/>
                <w:bCs/>
                <w:sz w:val="20"/>
                <w:szCs w:val="20"/>
              </w:rPr>
              <w:t xml:space="preserve">egional </w:t>
            </w:r>
            <w:r w:rsidR="00012215" w:rsidRPr="00115290">
              <w:rPr>
                <w:rFonts w:ascii="Arial Narrow" w:hAnsi="Arial Narrow" w:cs="Arial"/>
                <w:b/>
                <w:bCs/>
                <w:sz w:val="20"/>
                <w:szCs w:val="20"/>
              </w:rPr>
              <w:t>p</w:t>
            </w:r>
            <w:r w:rsidR="00AB0C74" w:rsidRPr="00115290">
              <w:rPr>
                <w:rFonts w:ascii="Arial Narrow" w:hAnsi="Arial Narrow" w:cs="Arial"/>
                <w:b/>
                <w:bCs/>
                <w:sz w:val="20"/>
                <w:szCs w:val="20"/>
              </w:rPr>
              <w:t>lanning</w:t>
            </w:r>
            <w:r w:rsidR="00012215">
              <w:rPr>
                <w:rFonts w:ascii="Arial Narrow" w:hAnsi="Arial Narrow" w:cs="Arial"/>
                <w:bCs/>
                <w:sz w:val="20"/>
                <w:szCs w:val="20"/>
              </w:rPr>
              <w:t xml:space="preserve"> to advance more resilient, sustainable, and equitable natural resource management, use, and enjoyment</w:t>
            </w:r>
            <w:r w:rsidR="00AF15AE" w:rsidRPr="00BA29FB">
              <w:rPr>
                <w:rFonts w:ascii="Arial Narrow" w:hAnsi="Arial Narrow" w:cs="Arial"/>
                <w:bCs/>
                <w:sz w:val="20"/>
                <w:szCs w:val="20"/>
              </w:rPr>
              <w:t>.</w:t>
            </w:r>
          </w:p>
        </w:tc>
        <w:tc>
          <w:tcPr>
            <w:tcW w:w="6210" w:type="dxa"/>
            <w:tcBorders>
              <w:top w:val="double" w:sz="4" w:space="0" w:color="auto"/>
              <w:right w:val="double" w:sz="4" w:space="0" w:color="auto"/>
            </w:tcBorders>
            <w:shd w:val="clear" w:color="auto" w:fill="F2F2F2" w:themeFill="background1" w:themeFillShade="F2"/>
          </w:tcPr>
          <w:p w14:paraId="00D67093" w14:textId="6FCF713E" w:rsidR="00B76AF0" w:rsidRPr="00BA29FB" w:rsidRDefault="006B2675" w:rsidP="00A35F3A">
            <w:pPr>
              <w:pStyle w:val="ListParagraph"/>
              <w:numPr>
                <w:ilvl w:val="0"/>
                <w:numId w:val="19"/>
              </w:numPr>
              <w:spacing w:before="20" w:after="20"/>
              <w:ind w:left="331" w:hanging="270"/>
              <w:rPr>
                <w:rFonts w:ascii="Arial Narrow" w:hAnsi="Arial Narrow" w:cs="Arial"/>
                <w:bCs/>
                <w:sz w:val="20"/>
                <w:szCs w:val="20"/>
              </w:rPr>
            </w:pPr>
            <w:r w:rsidRPr="00BA29FB">
              <w:rPr>
                <w:rFonts w:ascii="Arial Narrow" w:hAnsi="Arial Narrow"/>
                <w:sz w:val="20"/>
                <w:szCs w:val="20"/>
              </w:rPr>
              <w:t xml:space="preserve">Vision 2032 </w:t>
            </w:r>
            <w:r w:rsidR="009F493E" w:rsidRPr="00BA29FB">
              <w:rPr>
                <w:rFonts w:ascii="Arial Narrow" w:hAnsi="Arial Narrow"/>
                <w:sz w:val="20"/>
                <w:szCs w:val="20"/>
              </w:rPr>
              <w:t>Completion</w:t>
            </w:r>
            <w:r w:rsidR="002B0660" w:rsidRPr="00BA29FB">
              <w:rPr>
                <w:rFonts w:ascii="Arial Narrow" w:hAnsi="Arial Narrow" w:cs="Tahoma"/>
                <w:bCs/>
                <w:sz w:val="20"/>
                <w:szCs w:val="20"/>
              </w:rPr>
              <w:t>.</w:t>
            </w:r>
          </w:p>
        </w:tc>
      </w:tr>
      <w:tr w:rsidR="00B76AF0" w:rsidRPr="00BF7646" w14:paraId="54F63A7C" w14:textId="77777777" w:rsidTr="00694F30">
        <w:tc>
          <w:tcPr>
            <w:tcW w:w="3510" w:type="dxa"/>
            <w:vMerge/>
            <w:tcBorders>
              <w:left w:val="double" w:sz="4" w:space="0" w:color="auto"/>
            </w:tcBorders>
            <w:shd w:val="clear" w:color="auto" w:fill="F2F2F2" w:themeFill="background1" w:themeFillShade="F2"/>
          </w:tcPr>
          <w:p w14:paraId="28957E7B" w14:textId="77777777" w:rsidR="00B76AF0" w:rsidRPr="00BA29FB" w:rsidRDefault="00B76AF0" w:rsidP="00A35F3A">
            <w:pPr>
              <w:spacing w:before="20" w:after="20"/>
              <w:rPr>
                <w:rFonts w:ascii="Arial Narrow" w:hAnsi="Arial Narrow" w:cs="Arial"/>
                <w:bCs/>
                <w:sz w:val="20"/>
                <w:szCs w:val="20"/>
              </w:rPr>
            </w:pPr>
          </w:p>
        </w:tc>
        <w:tc>
          <w:tcPr>
            <w:tcW w:w="6210" w:type="dxa"/>
            <w:tcBorders>
              <w:right w:val="double" w:sz="4" w:space="0" w:color="auto"/>
            </w:tcBorders>
            <w:shd w:val="clear" w:color="auto" w:fill="F2F2F2" w:themeFill="background1" w:themeFillShade="F2"/>
          </w:tcPr>
          <w:p w14:paraId="0A21FD11" w14:textId="245FFF3C" w:rsidR="00B76AF0" w:rsidRPr="00BA29FB" w:rsidRDefault="006B2675" w:rsidP="00A35F3A">
            <w:pPr>
              <w:pStyle w:val="ListParagraph"/>
              <w:numPr>
                <w:ilvl w:val="0"/>
                <w:numId w:val="19"/>
              </w:numPr>
              <w:spacing w:before="20" w:after="20"/>
              <w:ind w:left="331" w:hanging="270"/>
              <w:rPr>
                <w:rFonts w:ascii="Arial Narrow" w:hAnsi="Arial Narrow" w:cs="Arial"/>
                <w:bCs/>
                <w:sz w:val="20"/>
                <w:szCs w:val="20"/>
              </w:rPr>
            </w:pPr>
            <w:r w:rsidRPr="00BA29FB">
              <w:rPr>
                <w:rFonts w:ascii="Arial Narrow" w:hAnsi="Arial Narrow" w:cs="Tahoma"/>
                <w:bCs/>
                <w:sz w:val="20"/>
                <w:szCs w:val="20"/>
              </w:rPr>
              <w:t xml:space="preserve">Science Working Group </w:t>
            </w:r>
            <w:r w:rsidR="00DF54C4" w:rsidRPr="00BA29FB">
              <w:rPr>
                <w:rFonts w:ascii="Arial Narrow" w:hAnsi="Arial Narrow" w:cs="Tahoma"/>
                <w:bCs/>
                <w:sz w:val="20"/>
                <w:szCs w:val="20"/>
              </w:rPr>
              <w:t>Convening</w:t>
            </w:r>
            <w:r w:rsidR="001C2173" w:rsidRPr="00BA29FB">
              <w:rPr>
                <w:rFonts w:ascii="Arial Narrow" w:hAnsi="Arial Narrow" w:cs="Tahoma"/>
                <w:bCs/>
                <w:sz w:val="20"/>
                <w:szCs w:val="20"/>
              </w:rPr>
              <w:t>.</w:t>
            </w:r>
          </w:p>
        </w:tc>
      </w:tr>
      <w:tr w:rsidR="006B2675" w:rsidRPr="00BF7646" w14:paraId="613D6A57" w14:textId="77777777" w:rsidTr="00694F30">
        <w:tc>
          <w:tcPr>
            <w:tcW w:w="3510" w:type="dxa"/>
            <w:vMerge/>
            <w:tcBorders>
              <w:left w:val="double" w:sz="4" w:space="0" w:color="auto"/>
            </w:tcBorders>
            <w:shd w:val="clear" w:color="auto" w:fill="F2F2F2" w:themeFill="background1" w:themeFillShade="F2"/>
          </w:tcPr>
          <w:p w14:paraId="00F9C129" w14:textId="77777777" w:rsidR="006B2675" w:rsidRPr="00BA29FB" w:rsidRDefault="006B2675" w:rsidP="00A35F3A">
            <w:pPr>
              <w:spacing w:before="20" w:after="20"/>
              <w:rPr>
                <w:rFonts w:ascii="Arial Narrow" w:hAnsi="Arial Narrow" w:cs="Arial"/>
                <w:bCs/>
                <w:sz w:val="20"/>
                <w:szCs w:val="20"/>
              </w:rPr>
            </w:pPr>
          </w:p>
        </w:tc>
        <w:tc>
          <w:tcPr>
            <w:tcW w:w="6210" w:type="dxa"/>
            <w:tcBorders>
              <w:right w:val="double" w:sz="4" w:space="0" w:color="auto"/>
            </w:tcBorders>
            <w:shd w:val="clear" w:color="auto" w:fill="F2F2F2" w:themeFill="background1" w:themeFillShade="F2"/>
          </w:tcPr>
          <w:p w14:paraId="0873E5A4" w14:textId="1D2D2756" w:rsidR="006B2675" w:rsidRPr="00BA29FB" w:rsidRDefault="001C2173" w:rsidP="00A35F3A">
            <w:pPr>
              <w:pStyle w:val="ListParagraph"/>
              <w:numPr>
                <w:ilvl w:val="0"/>
                <w:numId w:val="19"/>
              </w:numPr>
              <w:spacing w:before="20" w:after="20"/>
              <w:ind w:left="331" w:hanging="270"/>
              <w:rPr>
                <w:rFonts w:ascii="Arial Narrow" w:hAnsi="Arial Narrow"/>
                <w:sz w:val="20"/>
                <w:szCs w:val="20"/>
              </w:rPr>
            </w:pPr>
            <w:r w:rsidRPr="00BA29FB">
              <w:rPr>
                <w:rFonts w:ascii="Arial Narrow" w:hAnsi="Arial Narrow"/>
                <w:sz w:val="20"/>
                <w:szCs w:val="20"/>
              </w:rPr>
              <w:t xml:space="preserve">Regional Research, Restoration, </w:t>
            </w:r>
            <w:r w:rsidR="00694F30">
              <w:rPr>
                <w:rFonts w:ascii="Arial Narrow" w:hAnsi="Arial Narrow"/>
                <w:sz w:val="20"/>
                <w:szCs w:val="20"/>
              </w:rPr>
              <w:t xml:space="preserve">Monitoring, </w:t>
            </w:r>
            <w:r w:rsidR="00975776" w:rsidRPr="00BA29FB">
              <w:rPr>
                <w:rFonts w:ascii="Arial Narrow" w:hAnsi="Arial Narrow"/>
                <w:sz w:val="20"/>
                <w:szCs w:val="20"/>
              </w:rPr>
              <w:t>Financial,</w:t>
            </w:r>
            <w:r w:rsidRPr="00BA29FB">
              <w:rPr>
                <w:rFonts w:ascii="Arial Narrow" w:hAnsi="Arial Narrow"/>
                <w:sz w:val="20"/>
                <w:szCs w:val="20"/>
              </w:rPr>
              <w:t xml:space="preserve"> </w:t>
            </w:r>
            <w:r w:rsidR="00694F30">
              <w:rPr>
                <w:rFonts w:ascii="Arial Narrow" w:hAnsi="Arial Narrow"/>
                <w:sz w:val="20"/>
                <w:szCs w:val="20"/>
              </w:rPr>
              <w:t>&amp;</w:t>
            </w:r>
            <w:r w:rsidRPr="00BA29FB">
              <w:rPr>
                <w:rFonts w:ascii="Arial Narrow" w:hAnsi="Arial Narrow"/>
                <w:sz w:val="20"/>
                <w:szCs w:val="20"/>
              </w:rPr>
              <w:t xml:space="preserve"> Outreach Planning. </w:t>
            </w:r>
          </w:p>
        </w:tc>
      </w:tr>
      <w:tr w:rsidR="00B76AF0" w:rsidRPr="00BF7646" w14:paraId="35560F1F" w14:textId="77777777" w:rsidTr="00694F30">
        <w:tc>
          <w:tcPr>
            <w:tcW w:w="3510" w:type="dxa"/>
            <w:vMerge/>
            <w:tcBorders>
              <w:left w:val="double" w:sz="4" w:space="0" w:color="auto"/>
              <w:bottom w:val="double" w:sz="4" w:space="0" w:color="auto"/>
            </w:tcBorders>
            <w:shd w:val="clear" w:color="auto" w:fill="F2F2F2" w:themeFill="background1" w:themeFillShade="F2"/>
          </w:tcPr>
          <w:p w14:paraId="052E8190" w14:textId="77777777" w:rsidR="00B76AF0" w:rsidRPr="00BA29FB" w:rsidRDefault="00B76AF0" w:rsidP="00A35F3A">
            <w:pPr>
              <w:spacing w:before="20" w:after="20"/>
              <w:rPr>
                <w:rFonts w:ascii="Arial Narrow" w:hAnsi="Arial Narrow" w:cs="Arial"/>
                <w:bCs/>
                <w:sz w:val="20"/>
                <w:szCs w:val="20"/>
              </w:rPr>
            </w:pPr>
          </w:p>
        </w:tc>
        <w:tc>
          <w:tcPr>
            <w:tcW w:w="6210" w:type="dxa"/>
            <w:tcBorders>
              <w:bottom w:val="double" w:sz="4" w:space="0" w:color="auto"/>
              <w:right w:val="double" w:sz="4" w:space="0" w:color="auto"/>
            </w:tcBorders>
            <w:shd w:val="clear" w:color="auto" w:fill="F2F2F2" w:themeFill="background1" w:themeFillShade="F2"/>
          </w:tcPr>
          <w:p w14:paraId="642D34F9" w14:textId="0E5CCE80" w:rsidR="00B76AF0" w:rsidRPr="00BA29FB" w:rsidRDefault="00AB0C74" w:rsidP="00A35F3A">
            <w:pPr>
              <w:pStyle w:val="ListParagraph"/>
              <w:numPr>
                <w:ilvl w:val="0"/>
                <w:numId w:val="19"/>
              </w:numPr>
              <w:spacing w:before="20" w:after="20"/>
              <w:ind w:left="331" w:hanging="270"/>
              <w:rPr>
                <w:rFonts w:ascii="Arial Narrow" w:hAnsi="Arial Narrow" w:cs="Arial"/>
                <w:bCs/>
                <w:sz w:val="20"/>
                <w:szCs w:val="20"/>
              </w:rPr>
            </w:pPr>
            <w:r w:rsidRPr="00BA29FB">
              <w:rPr>
                <w:rFonts w:ascii="Arial Narrow" w:hAnsi="Arial Narrow" w:cs="Arial"/>
                <w:bCs/>
                <w:sz w:val="20"/>
                <w:szCs w:val="20"/>
              </w:rPr>
              <w:t>Southeast New England Program Support.</w:t>
            </w:r>
          </w:p>
        </w:tc>
      </w:tr>
      <w:tr w:rsidR="00AB4158" w:rsidRPr="00BF7646" w14:paraId="33F9512C" w14:textId="77777777" w:rsidTr="00694F30">
        <w:tc>
          <w:tcPr>
            <w:tcW w:w="3510" w:type="dxa"/>
            <w:vMerge w:val="restart"/>
            <w:tcBorders>
              <w:top w:val="double" w:sz="4" w:space="0" w:color="auto"/>
              <w:left w:val="double" w:sz="4" w:space="0" w:color="auto"/>
              <w:right w:val="single" w:sz="4" w:space="0" w:color="auto"/>
            </w:tcBorders>
            <w:shd w:val="clear" w:color="auto" w:fill="auto"/>
          </w:tcPr>
          <w:p w14:paraId="0D0EAEDD" w14:textId="451072BA" w:rsidR="00AB4158" w:rsidRPr="00BA29FB" w:rsidRDefault="00737FA4" w:rsidP="00A35F3A">
            <w:pPr>
              <w:pStyle w:val="ListParagraph"/>
              <w:numPr>
                <w:ilvl w:val="0"/>
                <w:numId w:val="8"/>
              </w:numPr>
              <w:spacing w:before="20" w:after="20"/>
              <w:ind w:left="345" w:hanging="270"/>
              <w:rPr>
                <w:rFonts w:ascii="Arial Narrow" w:hAnsi="Arial Narrow" w:cs="Arial"/>
                <w:bCs/>
                <w:sz w:val="20"/>
                <w:szCs w:val="20"/>
              </w:rPr>
            </w:pPr>
            <w:r w:rsidRPr="00115290">
              <w:rPr>
                <w:rFonts w:ascii="Arial Narrow" w:hAnsi="Arial Narrow" w:cs="Arial"/>
                <w:b/>
                <w:bCs/>
                <w:sz w:val="20"/>
                <w:szCs w:val="20"/>
              </w:rPr>
              <w:t xml:space="preserve">Communicate </w:t>
            </w:r>
            <w:r w:rsidR="00012215" w:rsidRPr="00115290">
              <w:rPr>
                <w:rFonts w:ascii="Arial Narrow" w:hAnsi="Arial Narrow" w:cs="Arial"/>
                <w:b/>
                <w:bCs/>
                <w:sz w:val="20"/>
                <w:szCs w:val="20"/>
              </w:rPr>
              <w:t>s</w:t>
            </w:r>
            <w:r w:rsidRPr="00115290">
              <w:rPr>
                <w:rFonts w:ascii="Arial Narrow" w:hAnsi="Arial Narrow" w:cs="Arial"/>
                <w:b/>
                <w:bCs/>
                <w:sz w:val="20"/>
                <w:szCs w:val="20"/>
              </w:rPr>
              <w:t>cienc</w:t>
            </w:r>
            <w:r w:rsidR="00012215" w:rsidRPr="00115290">
              <w:rPr>
                <w:rFonts w:ascii="Arial Narrow" w:hAnsi="Arial Narrow" w:cs="Arial"/>
                <w:b/>
                <w:bCs/>
                <w:sz w:val="20"/>
                <w:szCs w:val="20"/>
              </w:rPr>
              <w:t>e</w:t>
            </w:r>
            <w:r w:rsidR="00012215">
              <w:rPr>
                <w:rFonts w:ascii="Arial Narrow" w:hAnsi="Arial Narrow" w:cs="Arial"/>
                <w:bCs/>
                <w:sz w:val="20"/>
                <w:szCs w:val="20"/>
              </w:rPr>
              <w:t xml:space="preserve"> in ways that is understood and useful to </w:t>
            </w:r>
            <w:r w:rsidR="00E7404B">
              <w:rPr>
                <w:rFonts w:ascii="Arial Narrow" w:hAnsi="Arial Narrow" w:cs="Arial"/>
                <w:bCs/>
                <w:sz w:val="20"/>
                <w:szCs w:val="20"/>
              </w:rPr>
              <w:t xml:space="preserve">researchers, managers, other </w:t>
            </w:r>
            <w:r w:rsidR="00012215">
              <w:rPr>
                <w:rFonts w:ascii="Arial Narrow" w:hAnsi="Arial Narrow" w:cs="Arial"/>
                <w:bCs/>
                <w:sz w:val="20"/>
                <w:szCs w:val="20"/>
              </w:rPr>
              <w:t>priority audiences.</w:t>
            </w:r>
          </w:p>
        </w:tc>
        <w:tc>
          <w:tcPr>
            <w:tcW w:w="6210" w:type="dxa"/>
            <w:tcBorders>
              <w:top w:val="double" w:sz="4" w:space="0" w:color="auto"/>
              <w:left w:val="single" w:sz="4" w:space="0" w:color="auto"/>
              <w:bottom w:val="single" w:sz="4" w:space="0" w:color="auto"/>
              <w:right w:val="double" w:sz="4" w:space="0" w:color="auto"/>
            </w:tcBorders>
            <w:shd w:val="clear" w:color="auto" w:fill="auto"/>
          </w:tcPr>
          <w:p w14:paraId="07571CD2" w14:textId="56D43C18" w:rsidR="00AB4158" w:rsidRPr="00BA29FB" w:rsidRDefault="00AB4158" w:rsidP="00A35F3A">
            <w:pPr>
              <w:pStyle w:val="ListParagraph"/>
              <w:numPr>
                <w:ilvl w:val="0"/>
                <w:numId w:val="21"/>
              </w:numPr>
              <w:spacing w:before="20" w:after="20"/>
              <w:ind w:left="331" w:hanging="270"/>
              <w:rPr>
                <w:rFonts w:ascii="Arial Narrow" w:hAnsi="Arial Narrow"/>
                <w:sz w:val="20"/>
                <w:szCs w:val="20"/>
              </w:rPr>
            </w:pPr>
            <w:r w:rsidRPr="00BA29FB">
              <w:rPr>
                <w:rFonts w:ascii="Arial Narrow" w:hAnsi="Arial Narrow"/>
                <w:sz w:val="20"/>
                <w:szCs w:val="20"/>
              </w:rPr>
              <w:t>S</w:t>
            </w:r>
            <w:r w:rsidR="00792CB3" w:rsidRPr="00BA29FB">
              <w:rPr>
                <w:rFonts w:ascii="Arial Narrow" w:hAnsi="Arial Narrow"/>
                <w:sz w:val="20"/>
                <w:szCs w:val="20"/>
              </w:rPr>
              <w:t>cience</w:t>
            </w:r>
            <w:r w:rsidRPr="00BA29FB">
              <w:rPr>
                <w:rFonts w:ascii="Arial Narrow" w:hAnsi="Arial Narrow"/>
                <w:sz w:val="20"/>
                <w:szCs w:val="20"/>
              </w:rPr>
              <w:t xml:space="preserve"> Updates.</w:t>
            </w:r>
          </w:p>
        </w:tc>
      </w:tr>
      <w:tr w:rsidR="00AB4158" w:rsidRPr="00BF7646" w14:paraId="0DFD8F96" w14:textId="77777777" w:rsidTr="00694F30">
        <w:tc>
          <w:tcPr>
            <w:tcW w:w="3510" w:type="dxa"/>
            <w:vMerge/>
            <w:tcBorders>
              <w:left w:val="double" w:sz="4" w:space="0" w:color="auto"/>
              <w:right w:val="single" w:sz="4" w:space="0" w:color="auto"/>
            </w:tcBorders>
            <w:shd w:val="clear" w:color="auto" w:fill="auto"/>
          </w:tcPr>
          <w:p w14:paraId="0AED80AA" w14:textId="77777777" w:rsidR="00AB4158" w:rsidRPr="00BA29FB" w:rsidRDefault="00AB4158" w:rsidP="00A35F3A">
            <w:pPr>
              <w:spacing w:before="20" w:after="20"/>
              <w:rPr>
                <w:rFonts w:ascii="Arial Narrow" w:hAnsi="Arial Narrow" w:cs="Arial"/>
                <w:bCs/>
                <w:sz w:val="20"/>
                <w:szCs w:val="20"/>
              </w:rPr>
            </w:pPr>
          </w:p>
        </w:tc>
        <w:tc>
          <w:tcPr>
            <w:tcW w:w="6210" w:type="dxa"/>
            <w:tcBorders>
              <w:left w:val="single" w:sz="4" w:space="0" w:color="auto"/>
              <w:bottom w:val="single" w:sz="4" w:space="0" w:color="auto"/>
              <w:right w:val="double" w:sz="4" w:space="0" w:color="auto"/>
            </w:tcBorders>
            <w:shd w:val="clear" w:color="auto" w:fill="auto"/>
          </w:tcPr>
          <w:p w14:paraId="546DA91D" w14:textId="25D8A236" w:rsidR="00AB4158" w:rsidRPr="00BA29FB" w:rsidRDefault="00AB4158" w:rsidP="00A35F3A">
            <w:pPr>
              <w:pStyle w:val="ListParagraph"/>
              <w:numPr>
                <w:ilvl w:val="0"/>
                <w:numId w:val="21"/>
              </w:numPr>
              <w:spacing w:before="20" w:after="20"/>
              <w:ind w:left="331" w:hanging="270"/>
              <w:rPr>
                <w:rFonts w:ascii="Arial Narrow" w:hAnsi="Arial Narrow"/>
                <w:sz w:val="20"/>
                <w:szCs w:val="20"/>
              </w:rPr>
            </w:pPr>
            <w:r w:rsidRPr="00BA29FB">
              <w:rPr>
                <w:rFonts w:ascii="Arial Narrow" w:hAnsi="Arial Narrow" w:cs="Arial"/>
                <w:bCs/>
                <w:sz w:val="20"/>
                <w:szCs w:val="20"/>
              </w:rPr>
              <w:t xml:space="preserve">Annual Science </w:t>
            </w:r>
            <w:r w:rsidR="00EE3D6B" w:rsidRPr="00BA29FB">
              <w:rPr>
                <w:rFonts w:ascii="Arial Narrow" w:hAnsi="Arial Narrow" w:cs="Arial"/>
                <w:bCs/>
                <w:sz w:val="20"/>
                <w:szCs w:val="20"/>
              </w:rPr>
              <w:t>Event</w:t>
            </w:r>
            <w:r w:rsidRPr="00BA29FB">
              <w:rPr>
                <w:rFonts w:ascii="Arial Narrow" w:hAnsi="Arial Narrow" w:cs="Arial"/>
                <w:bCs/>
                <w:sz w:val="20"/>
                <w:szCs w:val="20"/>
              </w:rPr>
              <w:t>.</w:t>
            </w:r>
          </w:p>
        </w:tc>
      </w:tr>
      <w:tr w:rsidR="00AB4158" w:rsidRPr="00BF7646" w14:paraId="66006A9C" w14:textId="77777777" w:rsidTr="00694F30">
        <w:tc>
          <w:tcPr>
            <w:tcW w:w="3510" w:type="dxa"/>
            <w:vMerge/>
            <w:tcBorders>
              <w:left w:val="double" w:sz="4" w:space="0" w:color="auto"/>
              <w:bottom w:val="double" w:sz="4" w:space="0" w:color="auto"/>
              <w:right w:val="single" w:sz="4" w:space="0" w:color="auto"/>
            </w:tcBorders>
            <w:shd w:val="clear" w:color="auto" w:fill="auto"/>
          </w:tcPr>
          <w:p w14:paraId="27839B64" w14:textId="77777777" w:rsidR="00AB4158" w:rsidRPr="00BA29FB" w:rsidRDefault="00AB4158" w:rsidP="00A35F3A">
            <w:pPr>
              <w:spacing w:before="20" w:after="20"/>
              <w:rPr>
                <w:rFonts w:ascii="Arial Narrow" w:hAnsi="Arial Narrow" w:cs="Arial"/>
                <w:bCs/>
                <w:sz w:val="20"/>
                <w:szCs w:val="20"/>
              </w:rPr>
            </w:pPr>
          </w:p>
        </w:tc>
        <w:tc>
          <w:tcPr>
            <w:tcW w:w="6210" w:type="dxa"/>
            <w:tcBorders>
              <w:left w:val="single" w:sz="4" w:space="0" w:color="auto"/>
              <w:bottom w:val="double" w:sz="4" w:space="0" w:color="auto"/>
              <w:right w:val="double" w:sz="4" w:space="0" w:color="auto"/>
            </w:tcBorders>
            <w:shd w:val="clear" w:color="auto" w:fill="auto"/>
          </w:tcPr>
          <w:p w14:paraId="7EED05B2" w14:textId="28150587" w:rsidR="00AB4158" w:rsidRPr="00BA29FB" w:rsidRDefault="00AB4158" w:rsidP="00A35F3A">
            <w:pPr>
              <w:pStyle w:val="ListParagraph"/>
              <w:numPr>
                <w:ilvl w:val="0"/>
                <w:numId w:val="21"/>
              </w:numPr>
              <w:spacing w:before="20" w:after="20"/>
              <w:ind w:left="331" w:hanging="270"/>
              <w:rPr>
                <w:rFonts w:ascii="Arial Narrow" w:hAnsi="Arial Narrow"/>
                <w:sz w:val="20"/>
                <w:szCs w:val="20"/>
              </w:rPr>
            </w:pPr>
            <w:r w:rsidRPr="00BA29FB">
              <w:rPr>
                <w:rFonts w:ascii="Arial Narrow" w:hAnsi="Arial Narrow" w:cs="Arial"/>
                <w:bCs/>
                <w:sz w:val="20"/>
                <w:szCs w:val="20"/>
              </w:rPr>
              <w:t>Targeted Outreach.</w:t>
            </w:r>
          </w:p>
        </w:tc>
      </w:tr>
      <w:tr w:rsidR="00AB4158" w:rsidRPr="00BF7646" w14:paraId="589C565B" w14:textId="77777777" w:rsidTr="00694F30">
        <w:tc>
          <w:tcPr>
            <w:tcW w:w="3510" w:type="dxa"/>
            <w:vMerge w:val="restart"/>
            <w:tcBorders>
              <w:top w:val="double" w:sz="4" w:space="0" w:color="auto"/>
              <w:left w:val="double" w:sz="4" w:space="0" w:color="auto"/>
              <w:bottom w:val="double" w:sz="4" w:space="0" w:color="auto"/>
              <w:right w:val="single" w:sz="4" w:space="0" w:color="auto"/>
            </w:tcBorders>
            <w:shd w:val="clear" w:color="auto" w:fill="F2F2F2" w:themeFill="background1" w:themeFillShade="F2"/>
          </w:tcPr>
          <w:p w14:paraId="6336F9FF" w14:textId="07E96F08" w:rsidR="00AB4158" w:rsidRPr="00BA29FB" w:rsidRDefault="00AB4158" w:rsidP="00A35F3A">
            <w:pPr>
              <w:pStyle w:val="ListParagraph"/>
              <w:numPr>
                <w:ilvl w:val="0"/>
                <w:numId w:val="8"/>
              </w:numPr>
              <w:spacing w:before="20" w:after="20"/>
              <w:ind w:left="323" w:hanging="270"/>
              <w:rPr>
                <w:rFonts w:ascii="Arial Narrow" w:hAnsi="Arial Narrow" w:cs="Arial"/>
                <w:bCs/>
                <w:sz w:val="20"/>
                <w:szCs w:val="20"/>
              </w:rPr>
            </w:pPr>
            <w:r w:rsidRPr="00115290">
              <w:rPr>
                <w:rFonts w:ascii="Arial Narrow" w:hAnsi="Arial Narrow" w:cs="Arial"/>
                <w:b/>
                <w:bCs/>
                <w:sz w:val="20"/>
                <w:szCs w:val="20"/>
              </w:rPr>
              <w:t xml:space="preserve">Award </w:t>
            </w:r>
            <w:r w:rsidR="00012215" w:rsidRPr="00115290">
              <w:rPr>
                <w:rFonts w:ascii="Arial Narrow" w:hAnsi="Arial Narrow" w:cs="Arial"/>
                <w:b/>
                <w:bCs/>
                <w:sz w:val="20"/>
                <w:szCs w:val="20"/>
              </w:rPr>
              <w:t>f</w:t>
            </w:r>
            <w:r w:rsidRPr="00115290">
              <w:rPr>
                <w:rFonts w:ascii="Arial Narrow" w:hAnsi="Arial Narrow" w:cs="Arial"/>
                <w:b/>
                <w:bCs/>
                <w:sz w:val="20"/>
                <w:szCs w:val="20"/>
              </w:rPr>
              <w:t>unding</w:t>
            </w:r>
            <w:r w:rsidRPr="00BA29FB">
              <w:rPr>
                <w:rFonts w:ascii="Arial Narrow" w:hAnsi="Arial Narrow" w:cs="Arial"/>
                <w:bCs/>
                <w:sz w:val="20"/>
                <w:szCs w:val="20"/>
              </w:rPr>
              <w:t xml:space="preserve"> to </w:t>
            </w:r>
            <w:r w:rsidR="00012215">
              <w:rPr>
                <w:rFonts w:ascii="Arial Narrow" w:hAnsi="Arial Narrow" w:cs="Arial"/>
                <w:bCs/>
                <w:sz w:val="20"/>
                <w:szCs w:val="20"/>
              </w:rPr>
              <w:t>p</w:t>
            </w:r>
            <w:r w:rsidRPr="00BA29FB">
              <w:rPr>
                <w:rFonts w:ascii="Arial Narrow" w:hAnsi="Arial Narrow" w:cs="Arial"/>
                <w:bCs/>
                <w:sz w:val="20"/>
                <w:szCs w:val="20"/>
              </w:rPr>
              <w:t>artners</w:t>
            </w:r>
            <w:r w:rsidR="00012215">
              <w:rPr>
                <w:rFonts w:ascii="Arial Narrow" w:hAnsi="Arial Narrow" w:cs="Arial"/>
                <w:bCs/>
                <w:sz w:val="20"/>
                <w:szCs w:val="20"/>
              </w:rPr>
              <w:t xml:space="preserve"> to help implement the CCMP.</w:t>
            </w:r>
          </w:p>
        </w:tc>
        <w:tc>
          <w:tcPr>
            <w:tcW w:w="6210" w:type="dxa"/>
            <w:tcBorders>
              <w:top w:val="double" w:sz="4" w:space="0" w:color="auto"/>
              <w:left w:val="single" w:sz="4" w:space="0" w:color="auto"/>
              <w:bottom w:val="single" w:sz="4" w:space="0" w:color="auto"/>
              <w:right w:val="double" w:sz="4" w:space="0" w:color="auto"/>
            </w:tcBorders>
            <w:shd w:val="clear" w:color="auto" w:fill="F2F2F2" w:themeFill="background1" w:themeFillShade="F2"/>
          </w:tcPr>
          <w:p w14:paraId="4F21A3F9" w14:textId="5430765C" w:rsidR="00AB4158" w:rsidRPr="00BA29FB" w:rsidRDefault="00AB4158" w:rsidP="00A35F3A">
            <w:pPr>
              <w:pStyle w:val="ListParagraph"/>
              <w:numPr>
                <w:ilvl w:val="0"/>
                <w:numId w:val="22"/>
              </w:numPr>
              <w:spacing w:before="20" w:after="20"/>
              <w:ind w:left="331" w:hanging="270"/>
              <w:rPr>
                <w:rFonts w:ascii="Arial Narrow" w:hAnsi="Arial Narrow" w:cs="Arial"/>
                <w:bCs/>
                <w:sz w:val="20"/>
                <w:szCs w:val="20"/>
              </w:rPr>
            </w:pPr>
            <w:r w:rsidRPr="00BA29FB">
              <w:rPr>
                <w:rFonts w:ascii="Arial Narrow" w:hAnsi="Arial Narrow" w:cs="Arial"/>
                <w:bCs/>
                <w:sz w:val="20"/>
                <w:szCs w:val="20"/>
              </w:rPr>
              <w:t>Small Education and Outreach Subawards.</w:t>
            </w:r>
          </w:p>
        </w:tc>
      </w:tr>
      <w:tr w:rsidR="00A35F3A" w:rsidRPr="00BF7646" w14:paraId="34172DF3" w14:textId="77777777" w:rsidTr="00694F30">
        <w:tc>
          <w:tcPr>
            <w:tcW w:w="3510" w:type="dxa"/>
            <w:vMerge/>
            <w:tcBorders>
              <w:top w:val="double" w:sz="4" w:space="0" w:color="auto"/>
              <w:left w:val="double" w:sz="4" w:space="0" w:color="auto"/>
              <w:bottom w:val="double" w:sz="4" w:space="0" w:color="auto"/>
              <w:right w:val="single" w:sz="4" w:space="0" w:color="auto"/>
            </w:tcBorders>
            <w:shd w:val="clear" w:color="auto" w:fill="F2F2F2" w:themeFill="background1" w:themeFillShade="F2"/>
          </w:tcPr>
          <w:p w14:paraId="4D05967F" w14:textId="77777777" w:rsidR="00A35F3A" w:rsidRPr="00BA29FB" w:rsidRDefault="00A35F3A" w:rsidP="00A35F3A">
            <w:pPr>
              <w:pStyle w:val="ListParagraph"/>
              <w:numPr>
                <w:ilvl w:val="0"/>
                <w:numId w:val="8"/>
              </w:numPr>
              <w:spacing w:before="20" w:after="20"/>
              <w:ind w:left="323" w:hanging="270"/>
              <w:rPr>
                <w:rFonts w:ascii="Arial Narrow" w:hAnsi="Arial Narrow" w:cs="Arial"/>
                <w:bCs/>
                <w:sz w:val="20"/>
                <w:szCs w:val="20"/>
              </w:rPr>
            </w:pPr>
          </w:p>
        </w:tc>
        <w:tc>
          <w:tcPr>
            <w:tcW w:w="6210" w:type="dxa"/>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6A6B5E8D" w14:textId="5D1D59C4" w:rsidR="00A35F3A" w:rsidRPr="00BA29FB" w:rsidRDefault="00BD4EF3" w:rsidP="00A35F3A">
            <w:pPr>
              <w:pStyle w:val="ListParagraph"/>
              <w:numPr>
                <w:ilvl w:val="0"/>
                <w:numId w:val="22"/>
              </w:numPr>
              <w:spacing w:before="20" w:after="20"/>
              <w:ind w:left="331" w:hanging="270"/>
              <w:rPr>
                <w:rFonts w:ascii="Arial Narrow" w:hAnsi="Arial Narrow" w:cs="Arial"/>
                <w:bCs/>
                <w:sz w:val="20"/>
                <w:szCs w:val="20"/>
              </w:rPr>
            </w:pPr>
            <w:r w:rsidRPr="00BA29FB">
              <w:rPr>
                <w:rFonts w:ascii="Arial Narrow" w:hAnsi="Arial Narrow" w:cs="Arial"/>
                <w:bCs/>
                <w:sz w:val="20"/>
                <w:szCs w:val="20"/>
              </w:rPr>
              <w:t>RIDEM Fish &amp; Wildlife Data Analysis Subaward.</w:t>
            </w:r>
          </w:p>
        </w:tc>
      </w:tr>
      <w:tr w:rsidR="00AB4158" w:rsidRPr="00BF7646" w14:paraId="233A87ED" w14:textId="77777777" w:rsidTr="00694F30">
        <w:tc>
          <w:tcPr>
            <w:tcW w:w="3510" w:type="dxa"/>
            <w:vMerge/>
            <w:tcBorders>
              <w:left w:val="double" w:sz="4" w:space="0" w:color="auto"/>
              <w:bottom w:val="double" w:sz="4" w:space="0" w:color="auto"/>
              <w:right w:val="single" w:sz="4" w:space="0" w:color="auto"/>
            </w:tcBorders>
            <w:shd w:val="clear" w:color="auto" w:fill="F2F2F2" w:themeFill="background1" w:themeFillShade="F2"/>
          </w:tcPr>
          <w:p w14:paraId="7493E0DC" w14:textId="77777777" w:rsidR="00AB4158" w:rsidRPr="00BA29FB" w:rsidRDefault="00AB4158" w:rsidP="00A35F3A">
            <w:pPr>
              <w:pStyle w:val="ListParagraph"/>
              <w:numPr>
                <w:ilvl w:val="0"/>
                <w:numId w:val="8"/>
              </w:numPr>
              <w:spacing w:before="20" w:after="20"/>
              <w:ind w:left="323" w:hanging="270"/>
              <w:rPr>
                <w:rFonts w:ascii="Arial Narrow" w:hAnsi="Arial Narrow" w:cs="Arial"/>
                <w:bCs/>
                <w:sz w:val="20"/>
                <w:szCs w:val="20"/>
              </w:rPr>
            </w:pPr>
          </w:p>
        </w:tc>
        <w:tc>
          <w:tcPr>
            <w:tcW w:w="6210" w:type="dxa"/>
            <w:tcBorders>
              <w:top w:val="single" w:sz="4" w:space="0" w:color="auto"/>
              <w:left w:val="single" w:sz="4" w:space="0" w:color="auto"/>
              <w:bottom w:val="double" w:sz="4" w:space="0" w:color="auto"/>
              <w:right w:val="double" w:sz="4" w:space="0" w:color="auto"/>
            </w:tcBorders>
            <w:shd w:val="clear" w:color="auto" w:fill="F2F2F2" w:themeFill="background1" w:themeFillShade="F2"/>
          </w:tcPr>
          <w:p w14:paraId="68265FEA" w14:textId="324DCBAC" w:rsidR="00AB4158" w:rsidRPr="00BA29FB" w:rsidRDefault="00BD4EF3" w:rsidP="00A35F3A">
            <w:pPr>
              <w:pStyle w:val="ListParagraph"/>
              <w:numPr>
                <w:ilvl w:val="0"/>
                <w:numId w:val="22"/>
              </w:numPr>
              <w:spacing w:before="20" w:after="20"/>
              <w:ind w:left="331" w:hanging="270"/>
              <w:rPr>
                <w:rFonts w:ascii="Arial Narrow" w:hAnsi="Arial Narrow" w:cs="Arial"/>
                <w:bCs/>
                <w:sz w:val="20"/>
                <w:szCs w:val="20"/>
              </w:rPr>
            </w:pPr>
            <w:r w:rsidRPr="00BA29FB">
              <w:rPr>
                <w:rFonts w:ascii="Arial Narrow" w:hAnsi="Arial Narrow" w:cs="Arial"/>
                <w:bCs/>
                <w:sz w:val="20"/>
                <w:szCs w:val="20"/>
              </w:rPr>
              <w:t xml:space="preserve">RINHS Biodiversity </w:t>
            </w:r>
            <w:r w:rsidR="00C01A88">
              <w:rPr>
                <w:rFonts w:ascii="Arial Narrow" w:hAnsi="Arial Narrow" w:cs="Arial"/>
                <w:bCs/>
                <w:sz w:val="20"/>
                <w:szCs w:val="20"/>
              </w:rPr>
              <w:t>Database</w:t>
            </w:r>
            <w:r w:rsidR="00D2778B">
              <w:rPr>
                <w:rFonts w:ascii="Arial Narrow" w:hAnsi="Arial Narrow" w:cs="Arial"/>
                <w:bCs/>
                <w:sz w:val="20"/>
                <w:szCs w:val="20"/>
              </w:rPr>
              <w:t xml:space="preserve"> </w:t>
            </w:r>
            <w:r w:rsidRPr="00BA29FB">
              <w:rPr>
                <w:rFonts w:ascii="Arial Narrow" w:hAnsi="Arial Narrow" w:cs="Arial"/>
                <w:bCs/>
                <w:sz w:val="20"/>
                <w:szCs w:val="20"/>
              </w:rPr>
              <w:t>Subaward.</w:t>
            </w:r>
          </w:p>
        </w:tc>
      </w:tr>
    </w:tbl>
    <w:p w14:paraId="6539DCB4" w14:textId="7D458A7C" w:rsidR="00BB3848" w:rsidRDefault="00BB3848" w:rsidP="00BA29FB">
      <w:pPr>
        <w:spacing w:before="360" w:after="200"/>
        <w:jc w:val="center"/>
        <w:rPr>
          <w:rFonts w:ascii="Arial Narrow" w:hAnsi="Arial Narrow" w:cs="Arial"/>
          <w:b/>
          <w:noProof/>
          <w:sz w:val="22"/>
          <w:szCs w:val="22"/>
        </w:rPr>
      </w:pPr>
      <w:r>
        <w:rPr>
          <w:rFonts w:ascii="Arial Narrow" w:hAnsi="Arial Narrow" w:cs="Arial"/>
          <w:b/>
          <w:noProof/>
          <w:sz w:val="22"/>
          <w:szCs w:val="22"/>
        </w:rPr>
        <w:t>NBPE Core Services</w:t>
      </w:r>
    </w:p>
    <w:p w14:paraId="34CB5D19" w14:textId="2036E398" w:rsidR="00BB3848" w:rsidRDefault="002B7089" w:rsidP="00650A49">
      <w:pPr>
        <w:jc w:val="center"/>
        <w:rPr>
          <w:rFonts w:ascii="Arial Narrow" w:hAnsi="Arial Narrow" w:cs="Arial"/>
          <w:b/>
          <w:noProof/>
          <w:sz w:val="22"/>
          <w:szCs w:val="22"/>
        </w:rPr>
      </w:pPr>
      <w:r w:rsidRPr="002B7089">
        <w:rPr>
          <w:rFonts w:ascii="Arial Narrow" w:hAnsi="Arial Narrow" w:cs="Arial"/>
          <w:b/>
          <w:noProof/>
          <w:sz w:val="22"/>
          <w:szCs w:val="22"/>
        </w:rPr>
        <mc:AlternateContent>
          <mc:Choice Requires="wps">
            <w:drawing>
              <wp:anchor distT="45720" distB="45720" distL="114300" distR="114300" simplePos="0" relativeHeight="251658241" behindDoc="0" locked="0" layoutInCell="1" allowOverlap="1" wp14:anchorId="7E73B1B1" wp14:editId="49DCB79F">
                <wp:simplePos x="0" y="0"/>
                <wp:positionH relativeFrom="margin">
                  <wp:posOffset>2358390</wp:posOffset>
                </wp:positionH>
                <wp:positionV relativeFrom="paragraph">
                  <wp:posOffset>2942590</wp:posOffset>
                </wp:positionV>
                <wp:extent cx="1630680" cy="259080"/>
                <wp:effectExtent l="0" t="0" r="7620" b="762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259080"/>
                        </a:xfrm>
                        <a:prstGeom prst="rect">
                          <a:avLst/>
                        </a:prstGeom>
                        <a:solidFill>
                          <a:srgbClr val="FFFF99"/>
                        </a:solidFill>
                        <a:ln w="9525">
                          <a:noFill/>
                          <a:miter lim="800000"/>
                          <a:headEnd/>
                          <a:tailEnd/>
                        </a:ln>
                      </wps:spPr>
                      <wps:txbx>
                        <w:txbxContent>
                          <w:p w14:paraId="4F42FA63" w14:textId="1719C15F" w:rsidR="00C86C06" w:rsidRPr="002B7089" w:rsidRDefault="00C86C06" w:rsidP="002B7089">
                            <w:pPr>
                              <w:jc w:val="center"/>
                              <w:rPr>
                                <w:rFonts w:asciiTheme="minorHAnsi" w:hAnsiTheme="minorHAnsi" w:cstheme="minorHAnsi"/>
                                <w:b/>
                                <w:smallCaps/>
                              </w:rPr>
                            </w:pPr>
                            <w:r w:rsidRPr="002B7089">
                              <w:rPr>
                                <w:rFonts w:asciiTheme="minorHAnsi" w:hAnsiTheme="minorHAnsi" w:cstheme="minorHAnsi"/>
                                <w:b/>
                                <w:smallCaps/>
                              </w:rPr>
                              <w:t>Program</w:t>
                            </w:r>
                            <w:r>
                              <w:rPr>
                                <w:rFonts w:asciiTheme="minorHAnsi" w:hAnsiTheme="minorHAnsi" w:cstheme="minorHAnsi"/>
                                <w:b/>
                                <w:smallCaps/>
                              </w:rPr>
                              <w:t xml:space="preserve"> </w:t>
                            </w:r>
                            <w:r w:rsidRPr="002B7089">
                              <w:rPr>
                                <w:rFonts w:asciiTheme="minorHAnsi" w:hAnsiTheme="minorHAnsi" w:cstheme="minorHAnsi"/>
                                <w:b/>
                                <w:smallCaps/>
                              </w:rPr>
                              <w:t>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73B1B1" id="_x0000_t202" coordsize="21600,21600" o:spt="202" path="m,l,21600r21600,l21600,xe">
                <v:stroke joinstyle="miter"/>
                <v:path gradientshapeok="t" o:connecttype="rect"/>
              </v:shapetype>
              <v:shape id="Text Box 217" o:spid="_x0000_s1026" type="#_x0000_t202" style="position:absolute;left:0;text-align:left;margin-left:185.7pt;margin-top:231.7pt;width:128.4pt;height:20.4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" fillcolor="#ff9" stroked="f">
                <v:textbox>
                  <w:txbxContent>
                    <w:p w14:paraId="4F42FA63" w14:textId="1719C15F" w:rsidR="00C86C06" w:rsidRPr="002B7089" w:rsidRDefault="00C86C06" w:rsidP="002B7089">
                      <w:pPr>
                        <w:jc w:val="center"/>
                        <w:rPr>
                          <w:rFonts w:asciiTheme="minorHAnsi" w:hAnsiTheme="minorHAnsi" w:cstheme="minorHAnsi"/>
                          <w:b/>
                          <w:smallCaps/>
                        </w:rPr>
                      </w:pPr>
                      <w:r w:rsidRPr="002B7089">
                        <w:rPr>
                          <w:rFonts w:asciiTheme="minorHAnsi" w:hAnsiTheme="minorHAnsi" w:cstheme="minorHAnsi"/>
                          <w:b/>
                          <w:smallCaps/>
                        </w:rPr>
                        <w:t>Program</w:t>
                      </w:r>
                      <w:r>
                        <w:rPr>
                          <w:rFonts w:asciiTheme="minorHAnsi" w:hAnsiTheme="minorHAnsi" w:cstheme="minorHAnsi"/>
                          <w:b/>
                          <w:smallCaps/>
                        </w:rPr>
                        <w:t xml:space="preserve"> </w:t>
                      </w:r>
                      <w:r w:rsidRPr="002B7089">
                        <w:rPr>
                          <w:rFonts w:asciiTheme="minorHAnsi" w:hAnsiTheme="minorHAnsi" w:cstheme="minorHAnsi"/>
                          <w:b/>
                          <w:smallCaps/>
                        </w:rPr>
                        <w:t>Management</w:t>
                      </w:r>
                    </w:p>
                  </w:txbxContent>
                </v:textbox>
                <w10:wrap anchorx="margin"/>
              </v:shape>
            </w:pict>
          </mc:Fallback>
        </mc:AlternateContent>
      </w:r>
      <w:r>
        <w:rPr>
          <w:rFonts w:ascii="Trebuchet MS" w:hAnsi="Trebuchet MS" w:cstheme="majorHAnsi"/>
          <w:b/>
          <w:noProof/>
          <w:color w:val="0D7CA9"/>
        </w:rPr>
        <mc:AlternateContent>
          <mc:Choice Requires="wps">
            <w:drawing>
              <wp:anchor distT="0" distB="0" distL="114300" distR="114300" simplePos="0" relativeHeight="251658240" behindDoc="1" locked="0" layoutInCell="1" allowOverlap="1" wp14:anchorId="529E5A02" wp14:editId="75459FF5">
                <wp:simplePos x="0" y="0"/>
                <wp:positionH relativeFrom="margin">
                  <wp:posOffset>1318260</wp:posOffset>
                </wp:positionH>
                <wp:positionV relativeFrom="paragraph">
                  <wp:posOffset>8890</wp:posOffset>
                </wp:positionV>
                <wp:extent cx="3596640" cy="3398520"/>
                <wp:effectExtent l="38100" t="38100" r="99060" b="87630"/>
                <wp:wrapNone/>
                <wp:docPr id="3" name="Oval 3"/>
                <wp:cNvGraphicFramePr/>
                <a:graphic xmlns:a="http://schemas.openxmlformats.org/drawingml/2006/main">
                  <a:graphicData uri="http://schemas.microsoft.com/office/word/2010/wordprocessingShape">
                    <wps:wsp>
                      <wps:cNvSpPr/>
                      <wps:spPr>
                        <a:xfrm>
                          <a:off x="0" y="0"/>
                          <a:ext cx="3596640" cy="3398520"/>
                        </a:xfrm>
                        <a:prstGeom prst="ellipse">
                          <a:avLst/>
                        </a:prstGeom>
                        <a:solidFill>
                          <a:srgbClr val="FFFF99"/>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DF01628" w14:textId="77777777" w:rsidR="00C86C06" w:rsidRDefault="00C86C06" w:rsidP="00BB38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9E5A02" id="Oval 3" o:spid="_x0000_s1027" style="position:absolute;left:0;text-align:left;margin-left:103.8pt;margin-top:.7pt;width:283.2pt;height:267.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" fillcolor="#ff9" stroked="f" strokeweight="2pt">
                <v:shadow on="t" color="black" opacity="26214f" origin="-.5,-.5" offset=".74836mm,.74836mm"/>
                <v:textbox>
                  <w:txbxContent>
                    <w:p w14:paraId="0DF01628" w14:textId="77777777" w:rsidR="00C86C06" w:rsidRDefault="00C86C06" w:rsidP="00BB3848">
                      <w:pPr>
                        <w:jc w:val="center"/>
                      </w:pPr>
                    </w:p>
                  </w:txbxContent>
                </v:textbox>
                <w10:wrap anchorx="margin"/>
              </v:oval>
            </w:pict>
          </mc:Fallback>
        </mc:AlternateContent>
      </w:r>
      <w:r>
        <w:rPr>
          <w:rFonts w:ascii="Trebuchet MS" w:hAnsi="Trebuchet MS" w:cstheme="majorHAnsi"/>
          <w:b/>
          <w:noProof/>
          <w:color w:val="0D7CA9"/>
        </w:rPr>
        <w:drawing>
          <wp:inline distT="0" distB="0" distL="0" distR="0" wp14:anchorId="49BD6265" wp14:editId="1F098565">
            <wp:extent cx="3756660" cy="3040380"/>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5AA413FA" w14:textId="77777777" w:rsidR="00BA29FB" w:rsidRDefault="00BA29FB" w:rsidP="00DF54C4">
      <w:pPr>
        <w:spacing w:after="200"/>
        <w:rPr>
          <w:rFonts w:ascii="Arial Narrow" w:hAnsi="Arial Narrow" w:cs="Arial"/>
          <w:b/>
          <w:i/>
          <w:iCs/>
          <w:sz w:val="22"/>
          <w:szCs w:val="22"/>
          <w:u w:val="single"/>
        </w:rPr>
      </w:pPr>
    </w:p>
    <w:p w14:paraId="7BA5B4F8" w14:textId="3EFDC247" w:rsidR="001B3ACD" w:rsidRPr="00E7404B" w:rsidRDefault="001B3ACD" w:rsidP="00DF54C4">
      <w:pPr>
        <w:spacing w:after="200"/>
        <w:rPr>
          <w:rFonts w:ascii="Arial Narrow" w:hAnsi="Arial Narrow" w:cs="Arial"/>
          <w:b/>
          <w:i/>
          <w:iCs/>
          <w:sz w:val="23"/>
          <w:szCs w:val="23"/>
        </w:rPr>
      </w:pPr>
      <w:r w:rsidRPr="00E7404B">
        <w:rPr>
          <w:rFonts w:ascii="Arial Narrow" w:hAnsi="Arial Narrow" w:cs="Arial"/>
          <w:b/>
          <w:iCs/>
          <w:sz w:val="23"/>
          <w:szCs w:val="23"/>
        </w:rPr>
        <w:lastRenderedPageBreak/>
        <w:t>Objective 1</w:t>
      </w:r>
      <w:r w:rsidRPr="00E7404B">
        <w:rPr>
          <w:rFonts w:ascii="Arial Narrow" w:hAnsi="Arial Narrow" w:cs="Arial"/>
          <w:iCs/>
          <w:sz w:val="23"/>
          <w:szCs w:val="23"/>
        </w:rPr>
        <w:t>:</w:t>
      </w:r>
      <w:r w:rsidRPr="00E7404B">
        <w:rPr>
          <w:rFonts w:ascii="Arial Narrow" w:hAnsi="Arial Narrow" w:cs="Arial"/>
          <w:i/>
          <w:iCs/>
          <w:sz w:val="23"/>
          <w:szCs w:val="23"/>
        </w:rPr>
        <w:t xml:space="preserve"> </w:t>
      </w:r>
      <w:r w:rsidR="00012215" w:rsidRPr="00E7404B">
        <w:rPr>
          <w:rFonts w:ascii="Arial Narrow" w:hAnsi="Arial Narrow" w:cs="Arial"/>
          <w:b/>
          <w:bCs/>
          <w:sz w:val="23"/>
          <w:szCs w:val="23"/>
        </w:rPr>
        <w:t>Ensure sound program management consistent with NBEP’s mission, bylaws, and CCMP.</w:t>
      </w:r>
    </w:p>
    <w:p w14:paraId="74961050" w14:textId="13774EDC" w:rsidR="000906B9" w:rsidRDefault="00AE3126" w:rsidP="000906B9">
      <w:pPr>
        <w:spacing w:after="120"/>
        <w:rPr>
          <w:rFonts w:ascii="Arial Narrow" w:hAnsi="Arial Narrow"/>
          <w:sz w:val="22"/>
          <w:szCs w:val="22"/>
        </w:rPr>
      </w:pPr>
      <w:r>
        <w:rPr>
          <w:rFonts w:ascii="Arial Narrow" w:hAnsi="Arial Narrow"/>
          <w:sz w:val="22"/>
          <w:szCs w:val="22"/>
          <w:u w:val="single"/>
        </w:rPr>
        <w:t xml:space="preserve">Primary </w:t>
      </w:r>
      <w:r w:rsidR="009326A2" w:rsidRPr="003A7FC5">
        <w:rPr>
          <w:rFonts w:ascii="Arial Narrow" w:hAnsi="Arial Narrow"/>
          <w:sz w:val="22"/>
          <w:szCs w:val="22"/>
          <w:u w:val="single"/>
        </w:rPr>
        <w:t>2012 CCMP</w:t>
      </w:r>
      <w:r w:rsidR="000D38AD">
        <w:rPr>
          <w:rFonts w:ascii="Arial Narrow" w:hAnsi="Arial Narrow"/>
          <w:sz w:val="22"/>
          <w:szCs w:val="22"/>
          <w:u w:val="single"/>
        </w:rPr>
        <w:t xml:space="preserve"> </w:t>
      </w:r>
      <w:r>
        <w:rPr>
          <w:rFonts w:ascii="Arial Narrow" w:hAnsi="Arial Narrow"/>
          <w:sz w:val="22"/>
          <w:szCs w:val="22"/>
          <w:u w:val="single"/>
        </w:rPr>
        <w:t>Objectives</w:t>
      </w:r>
      <w:r w:rsidR="000D38AD">
        <w:rPr>
          <w:rFonts w:ascii="Arial Narrow" w:hAnsi="Arial Narrow"/>
          <w:sz w:val="22"/>
          <w:szCs w:val="22"/>
          <w:u w:val="single"/>
        </w:rPr>
        <w:t xml:space="preserve"> Addressed</w:t>
      </w:r>
      <w:r w:rsidR="009326A2" w:rsidRPr="003A7FC5">
        <w:rPr>
          <w:rFonts w:ascii="Arial Narrow" w:hAnsi="Arial Narrow"/>
          <w:sz w:val="22"/>
          <w:szCs w:val="22"/>
        </w:rPr>
        <w:t xml:space="preserve">: </w:t>
      </w:r>
    </w:p>
    <w:p w14:paraId="4ADD9420" w14:textId="3A08E047" w:rsidR="009326A2" w:rsidRPr="00AE3126" w:rsidRDefault="009326A2" w:rsidP="00DF54C4">
      <w:pPr>
        <w:pStyle w:val="ListParagraph"/>
        <w:numPr>
          <w:ilvl w:val="0"/>
          <w:numId w:val="24"/>
        </w:numPr>
        <w:spacing w:after="200"/>
        <w:rPr>
          <w:rFonts w:ascii="Arial Narrow" w:hAnsi="Arial Narrow" w:cs="Tahoma"/>
          <w:sz w:val="22"/>
          <w:szCs w:val="22"/>
        </w:rPr>
      </w:pPr>
      <w:r w:rsidRPr="00AE3126">
        <w:rPr>
          <w:rFonts w:ascii="Arial Narrow" w:hAnsi="Arial Narrow"/>
          <w:sz w:val="22"/>
          <w:szCs w:val="22"/>
        </w:rPr>
        <w:t>This objective support</w:t>
      </w:r>
      <w:r w:rsidR="000D2EC8" w:rsidRPr="00AE3126">
        <w:rPr>
          <w:rFonts w:ascii="Arial Narrow" w:hAnsi="Arial Narrow"/>
          <w:sz w:val="22"/>
          <w:szCs w:val="22"/>
        </w:rPr>
        <w:t xml:space="preserve">s </w:t>
      </w:r>
      <w:r w:rsidRPr="00AE3126">
        <w:rPr>
          <w:rFonts w:ascii="Arial Narrow" w:hAnsi="Arial Narrow"/>
          <w:sz w:val="22"/>
          <w:szCs w:val="22"/>
        </w:rPr>
        <w:t xml:space="preserve">all </w:t>
      </w:r>
      <w:r w:rsidR="00AE3126" w:rsidRPr="00AE3126">
        <w:rPr>
          <w:rFonts w:ascii="Arial Narrow" w:hAnsi="Arial Narrow"/>
          <w:sz w:val="22"/>
          <w:szCs w:val="22"/>
        </w:rPr>
        <w:t>24 CCMP objectives</w:t>
      </w:r>
      <w:r w:rsidRPr="00AE3126">
        <w:rPr>
          <w:rFonts w:ascii="Arial Narrow" w:hAnsi="Arial Narrow"/>
          <w:sz w:val="22"/>
          <w:szCs w:val="22"/>
        </w:rPr>
        <w:t>.</w:t>
      </w:r>
    </w:p>
    <w:p w14:paraId="6C659D98" w14:textId="1AAB58A4" w:rsidR="009F6AEF" w:rsidRPr="00DE2AC3" w:rsidRDefault="009F6AEF" w:rsidP="0022531A">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Tahoma"/>
          <w:b/>
          <w:iCs/>
          <w:sz w:val="22"/>
          <w:szCs w:val="22"/>
        </w:rPr>
      </w:pPr>
      <w:r w:rsidRPr="00DE2AC3">
        <w:rPr>
          <w:rFonts w:ascii="Arial Narrow" w:hAnsi="Arial Narrow" w:cs="Tahoma"/>
          <w:b/>
          <w:iCs/>
          <w:sz w:val="22"/>
          <w:szCs w:val="22"/>
        </w:rPr>
        <w:t>Task 1a: Program Leadership</w:t>
      </w:r>
    </w:p>
    <w:p w14:paraId="6DEB4DA3" w14:textId="0FC76A52" w:rsidR="009F6AEF" w:rsidRDefault="009F6AEF" w:rsidP="00DF54C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Arial Narrow" w:hAnsi="Arial Narrow" w:cs="Arial"/>
          <w:sz w:val="22"/>
          <w:szCs w:val="22"/>
        </w:rPr>
      </w:pPr>
      <w:r w:rsidRPr="003A7FC5">
        <w:rPr>
          <w:rFonts w:ascii="Arial Narrow" w:hAnsi="Arial Narrow" w:cs="Tahoma"/>
          <w:sz w:val="22"/>
          <w:szCs w:val="22"/>
        </w:rPr>
        <w:t xml:space="preserve">The </w:t>
      </w:r>
      <w:r w:rsidR="00BB54B0">
        <w:rPr>
          <w:rFonts w:ascii="Arial Narrow" w:hAnsi="Arial Narrow" w:cs="Tahoma"/>
          <w:sz w:val="22"/>
          <w:szCs w:val="22"/>
        </w:rPr>
        <w:t xml:space="preserve">Executive </w:t>
      </w:r>
      <w:r w:rsidRPr="003A7FC5">
        <w:rPr>
          <w:rFonts w:ascii="Arial Narrow" w:hAnsi="Arial Narrow" w:cs="Tahoma"/>
          <w:sz w:val="22"/>
          <w:szCs w:val="22"/>
        </w:rPr>
        <w:t xml:space="preserve">Director </w:t>
      </w:r>
      <w:r w:rsidR="004D7C85">
        <w:rPr>
          <w:rFonts w:ascii="Arial Narrow" w:hAnsi="Arial Narrow" w:cs="Tahoma"/>
          <w:sz w:val="22"/>
          <w:szCs w:val="22"/>
        </w:rPr>
        <w:t xml:space="preserve">and delegated NBEP staff </w:t>
      </w:r>
      <w:r w:rsidRPr="003A7FC5">
        <w:rPr>
          <w:rFonts w:ascii="Arial Narrow" w:hAnsi="Arial Narrow" w:cs="Tahoma"/>
          <w:sz w:val="22"/>
          <w:szCs w:val="22"/>
        </w:rPr>
        <w:t xml:space="preserve">will work with the </w:t>
      </w:r>
      <w:r w:rsidRPr="00727AED">
        <w:rPr>
          <w:rFonts w:ascii="Arial Narrow" w:hAnsi="Arial Narrow" w:cs="Tahoma"/>
          <w:sz w:val="22"/>
          <w:szCs w:val="22"/>
        </w:rPr>
        <w:t>Steering Committee</w:t>
      </w:r>
      <w:r w:rsidRPr="003A7FC5">
        <w:rPr>
          <w:rFonts w:ascii="Arial Narrow" w:hAnsi="Arial Narrow" w:cs="Arial"/>
          <w:sz w:val="22"/>
          <w:szCs w:val="22"/>
        </w:rPr>
        <w:t xml:space="preserve">, the </w:t>
      </w:r>
      <w:hyperlink r:id="rId25" w:history="1">
        <w:r w:rsidRPr="006B2675">
          <w:rPr>
            <w:rStyle w:val="Hyperlink"/>
            <w:rFonts w:ascii="Arial Narrow" w:hAnsi="Arial Narrow" w:cs="Tahoma"/>
            <w:sz w:val="22"/>
            <w:szCs w:val="22"/>
          </w:rPr>
          <w:t>Executive Committee</w:t>
        </w:r>
      </w:hyperlink>
      <w:r w:rsidRPr="003A7FC5">
        <w:rPr>
          <w:rFonts w:ascii="Arial Narrow" w:hAnsi="Arial Narrow" w:cs="Tahoma"/>
          <w:sz w:val="22"/>
          <w:szCs w:val="22"/>
        </w:rPr>
        <w:t>, and other committees</w:t>
      </w:r>
      <w:r w:rsidRPr="003A7FC5">
        <w:rPr>
          <w:rFonts w:ascii="Arial Narrow" w:hAnsi="Arial Narrow" w:cs="Arial"/>
          <w:sz w:val="22"/>
          <w:szCs w:val="22"/>
        </w:rPr>
        <w:t xml:space="preserve"> to </w:t>
      </w:r>
      <w:r w:rsidR="00FB2BE5" w:rsidRPr="003A7FC5">
        <w:rPr>
          <w:rFonts w:ascii="Arial Narrow" w:hAnsi="Arial Narrow" w:cs="Arial"/>
          <w:sz w:val="22"/>
          <w:szCs w:val="22"/>
        </w:rPr>
        <w:t>assure</w:t>
      </w:r>
      <w:r w:rsidRPr="003A7FC5">
        <w:rPr>
          <w:rFonts w:ascii="Arial Narrow" w:hAnsi="Arial Narrow" w:cs="Arial"/>
          <w:sz w:val="22"/>
          <w:szCs w:val="22"/>
        </w:rPr>
        <w:t xml:space="preserve"> </w:t>
      </w:r>
      <w:r w:rsidR="009326A2" w:rsidRPr="003A7FC5">
        <w:rPr>
          <w:rFonts w:ascii="Arial Narrow" w:hAnsi="Arial Narrow" w:cs="Arial"/>
          <w:sz w:val="22"/>
          <w:szCs w:val="22"/>
        </w:rPr>
        <w:t>sound</w:t>
      </w:r>
      <w:r w:rsidRPr="003A7FC5">
        <w:rPr>
          <w:rFonts w:ascii="Arial Narrow" w:hAnsi="Arial Narrow" w:cs="Arial"/>
          <w:sz w:val="22"/>
          <w:szCs w:val="22"/>
        </w:rPr>
        <w:t xml:space="preserve"> governance</w:t>
      </w:r>
      <w:r w:rsidR="00064A9F">
        <w:rPr>
          <w:rFonts w:ascii="Arial Narrow" w:hAnsi="Arial Narrow" w:cs="Arial"/>
          <w:sz w:val="22"/>
          <w:szCs w:val="22"/>
        </w:rPr>
        <w:t xml:space="preserve">, performance, and </w:t>
      </w:r>
      <w:r w:rsidR="00B33FA7">
        <w:rPr>
          <w:rFonts w:ascii="Arial Narrow" w:hAnsi="Arial Narrow" w:cs="Arial"/>
          <w:sz w:val="22"/>
          <w:szCs w:val="22"/>
        </w:rPr>
        <w:t>standing</w:t>
      </w:r>
      <w:r w:rsidR="00064A9F">
        <w:rPr>
          <w:rFonts w:ascii="Arial Narrow" w:hAnsi="Arial Narrow" w:cs="Arial"/>
          <w:sz w:val="22"/>
          <w:szCs w:val="22"/>
        </w:rPr>
        <w:t xml:space="preserve"> </w:t>
      </w:r>
      <w:r w:rsidRPr="003A7FC5">
        <w:rPr>
          <w:rFonts w:ascii="Arial Narrow" w:hAnsi="Arial Narrow" w:cs="Arial"/>
          <w:sz w:val="22"/>
          <w:szCs w:val="22"/>
        </w:rPr>
        <w:t xml:space="preserve">of </w:t>
      </w:r>
      <w:r w:rsidR="00411E66">
        <w:rPr>
          <w:rFonts w:ascii="Arial Narrow" w:hAnsi="Arial Narrow" w:cs="Arial"/>
          <w:sz w:val="22"/>
          <w:szCs w:val="22"/>
        </w:rPr>
        <w:t>NBEP</w:t>
      </w:r>
      <w:r w:rsidR="008779B4">
        <w:rPr>
          <w:rFonts w:ascii="Arial Narrow" w:hAnsi="Arial Narrow" w:cs="Arial"/>
          <w:sz w:val="22"/>
          <w:szCs w:val="22"/>
        </w:rPr>
        <w:t>. This will be accomplished by</w:t>
      </w:r>
      <w:r w:rsidRPr="003A7FC5">
        <w:rPr>
          <w:rFonts w:ascii="Arial Narrow" w:hAnsi="Arial Narrow" w:cs="Arial"/>
          <w:sz w:val="22"/>
          <w:szCs w:val="22"/>
        </w:rPr>
        <w:t xml:space="preserve"> </w:t>
      </w:r>
      <w:r w:rsidR="002A6D12">
        <w:rPr>
          <w:rFonts w:ascii="Arial Narrow" w:hAnsi="Arial Narrow" w:cs="Arial"/>
          <w:sz w:val="22"/>
          <w:szCs w:val="22"/>
        </w:rPr>
        <w:t xml:space="preserve">(1) </w:t>
      </w:r>
      <w:r w:rsidRPr="003A7FC5">
        <w:rPr>
          <w:rFonts w:ascii="Arial Narrow" w:hAnsi="Arial Narrow" w:cs="Arial"/>
          <w:sz w:val="22"/>
          <w:szCs w:val="22"/>
        </w:rPr>
        <w:t xml:space="preserve">ensuring </w:t>
      </w:r>
      <w:r w:rsidRPr="003A7FC5">
        <w:rPr>
          <w:rFonts w:ascii="Arial Narrow" w:hAnsi="Arial Narrow" w:cs="Tahoma"/>
          <w:sz w:val="22"/>
          <w:szCs w:val="22"/>
        </w:rPr>
        <w:t xml:space="preserve">work is consistent with </w:t>
      </w:r>
      <w:r w:rsidR="00757588">
        <w:rPr>
          <w:rFonts w:ascii="Arial Narrow" w:hAnsi="Arial Narrow" w:cs="Tahoma"/>
          <w:sz w:val="22"/>
          <w:szCs w:val="22"/>
        </w:rPr>
        <w:t>grant agreements</w:t>
      </w:r>
      <w:r w:rsidR="00E153E8">
        <w:rPr>
          <w:rFonts w:ascii="Arial Narrow" w:hAnsi="Arial Narrow" w:cs="Tahoma"/>
          <w:sz w:val="22"/>
          <w:szCs w:val="22"/>
        </w:rPr>
        <w:t>,</w:t>
      </w:r>
      <w:r w:rsidR="00C81225">
        <w:rPr>
          <w:rFonts w:ascii="Arial Narrow" w:hAnsi="Arial Narrow" w:cs="Tahoma"/>
          <w:sz w:val="22"/>
          <w:szCs w:val="22"/>
        </w:rPr>
        <w:t xml:space="preserve"> the</w:t>
      </w:r>
      <w:r w:rsidR="00E153E8">
        <w:rPr>
          <w:rFonts w:ascii="Arial Narrow" w:hAnsi="Arial Narrow" w:cs="Tahoma"/>
          <w:sz w:val="22"/>
          <w:szCs w:val="22"/>
        </w:rPr>
        <w:t xml:space="preserve"> </w:t>
      </w:r>
      <w:r w:rsidR="00BB54B0">
        <w:rPr>
          <w:rFonts w:ascii="Arial Narrow" w:hAnsi="Arial Narrow" w:cs="Tahoma"/>
          <w:sz w:val="22"/>
          <w:szCs w:val="22"/>
        </w:rPr>
        <w:t xml:space="preserve">NBEP’s </w:t>
      </w:r>
      <w:hyperlink r:id="rId26" w:history="1">
        <w:r w:rsidR="00BB54B0" w:rsidRPr="00BB54B0">
          <w:rPr>
            <w:rStyle w:val="Hyperlink"/>
            <w:rFonts w:ascii="Arial Narrow" w:hAnsi="Arial Narrow" w:cs="Tahoma"/>
            <w:sz w:val="22"/>
            <w:szCs w:val="22"/>
          </w:rPr>
          <w:t>bylaws</w:t>
        </w:r>
      </w:hyperlink>
      <w:r w:rsidR="000A5529" w:rsidRPr="000A5529">
        <w:rPr>
          <w:rStyle w:val="markedcontent"/>
          <w:rFonts w:ascii="Arial Narrow" w:hAnsi="Arial Narrow" w:cstheme="minorHAnsi"/>
          <w:sz w:val="22"/>
          <w:szCs w:val="22"/>
        </w:rPr>
        <w:t>,</w:t>
      </w:r>
      <w:r w:rsidR="000A5529">
        <w:rPr>
          <w:rStyle w:val="markedcontent"/>
          <w:rFonts w:ascii="Arial Narrow" w:hAnsi="Arial Narrow" w:cstheme="minorHAnsi"/>
          <w:i/>
          <w:iCs/>
          <w:sz w:val="22"/>
          <w:szCs w:val="22"/>
        </w:rPr>
        <w:t xml:space="preserve"> </w:t>
      </w:r>
      <w:r w:rsidR="00FE71CE">
        <w:rPr>
          <w:rStyle w:val="markedcontent"/>
          <w:rFonts w:ascii="Arial Narrow" w:hAnsi="Arial Narrow" w:cstheme="minorHAnsi"/>
          <w:sz w:val="22"/>
          <w:szCs w:val="22"/>
        </w:rPr>
        <w:t xml:space="preserve">current </w:t>
      </w:r>
      <w:r w:rsidR="0002568F" w:rsidRPr="00FE71CE">
        <w:rPr>
          <w:rStyle w:val="markedcontent"/>
          <w:rFonts w:ascii="Arial Narrow" w:hAnsi="Arial Narrow" w:cstheme="minorHAnsi"/>
          <w:sz w:val="22"/>
          <w:szCs w:val="22"/>
        </w:rPr>
        <w:t>CCMP</w:t>
      </w:r>
      <w:r w:rsidR="00FE71CE">
        <w:rPr>
          <w:rFonts w:ascii="Arial Narrow" w:hAnsi="Arial Narrow" w:cs="Tahoma"/>
          <w:sz w:val="22"/>
          <w:szCs w:val="22"/>
        </w:rPr>
        <w:t xml:space="preserve">, </w:t>
      </w:r>
      <w:r w:rsidR="005E5D43">
        <w:rPr>
          <w:rFonts w:ascii="Arial Narrow" w:hAnsi="Arial Narrow" w:cs="Tahoma"/>
          <w:sz w:val="22"/>
          <w:szCs w:val="22"/>
        </w:rPr>
        <w:t xml:space="preserve">and </w:t>
      </w:r>
      <w:r w:rsidRPr="003A7FC5">
        <w:rPr>
          <w:rFonts w:ascii="Arial Narrow" w:hAnsi="Arial Narrow" w:cs="Tahoma"/>
          <w:sz w:val="22"/>
          <w:szCs w:val="22"/>
        </w:rPr>
        <w:t>annual workplan</w:t>
      </w:r>
      <w:r w:rsidR="0087453A" w:rsidRPr="003A7FC5">
        <w:rPr>
          <w:rFonts w:ascii="Arial Narrow" w:hAnsi="Arial Narrow" w:cs="Tahoma"/>
          <w:sz w:val="22"/>
          <w:szCs w:val="22"/>
        </w:rPr>
        <w:t>s and amendments</w:t>
      </w:r>
      <w:r w:rsidRPr="003A7FC5">
        <w:rPr>
          <w:rFonts w:ascii="Arial Narrow" w:hAnsi="Arial Narrow" w:cs="Tahoma"/>
          <w:sz w:val="22"/>
          <w:szCs w:val="22"/>
        </w:rPr>
        <w:t xml:space="preserve">; </w:t>
      </w:r>
      <w:r w:rsidR="002A6D12">
        <w:rPr>
          <w:rFonts w:ascii="Arial Narrow" w:hAnsi="Arial Narrow" w:cs="Tahoma"/>
          <w:sz w:val="22"/>
          <w:szCs w:val="22"/>
        </w:rPr>
        <w:t xml:space="preserve">(2) </w:t>
      </w:r>
      <w:r w:rsidR="0005393F">
        <w:rPr>
          <w:rFonts w:ascii="Arial Narrow" w:hAnsi="Arial Narrow" w:cs="Tahoma"/>
          <w:sz w:val="22"/>
          <w:szCs w:val="22"/>
        </w:rPr>
        <w:t>assuring a</w:t>
      </w:r>
      <w:r w:rsidR="00C81755">
        <w:rPr>
          <w:rFonts w:ascii="Arial Narrow" w:hAnsi="Arial Narrow" w:cs="Tahoma"/>
          <w:sz w:val="22"/>
          <w:szCs w:val="22"/>
        </w:rPr>
        <w:t xml:space="preserve">n approach that is </w:t>
      </w:r>
      <w:r w:rsidR="0005393F">
        <w:rPr>
          <w:rFonts w:ascii="Arial Narrow" w:hAnsi="Arial Narrow" w:cs="Tahoma"/>
          <w:sz w:val="22"/>
          <w:szCs w:val="22"/>
        </w:rPr>
        <w:t>science-based, collaborative, community-driven</w:t>
      </w:r>
      <w:r w:rsidR="00660657">
        <w:rPr>
          <w:rFonts w:ascii="Arial Narrow" w:hAnsi="Arial Narrow" w:cs="Tahoma"/>
          <w:sz w:val="22"/>
          <w:szCs w:val="22"/>
        </w:rPr>
        <w:t xml:space="preserve">, and otherwise consistent with the National Estuary Program </w:t>
      </w:r>
      <w:r w:rsidR="007D6920">
        <w:rPr>
          <w:rFonts w:ascii="Arial Narrow" w:hAnsi="Arial Narrow" w:cs="Tahoma"/>
          <w:sz w:val="22"/>
          <w:szCs w:val="22"/>
        </w:rPr>
        <w:t xml:space="preserve">(NEP) </w:t>
      </w:r>
      <w:r w:rsidR="00660657">
        <w:rPr>
          <w:rFonts w:ascii="Arial Narrow" w:hAnsi="Arial Narrow" w:cs="Tahoma"/>
          <w:sz w:val="22"/>
          <w:szCs w:val="22"/>
        </w:rPr>
        <w:t>model</w:t>
      </w:r>
      <w:r w:rsidR="00AE606A">
        <w:rPr>
          <w:rFonts w:ascii="Arial Narrow" w:hAnsi="Arial Narrow" w:cs="Tahoma"/>
          <w:sz w:val="22"/>
          <w:szCs w:val="22"/>
        </w:rPr>
        <w:t xml:space="preserve">; </w:t>
      </w:r>
      <w:r w:rsidR="008F413B">
        <w:rPr>
          <w:rFonts w:ascii="Arial Narrow" w:hAnsi="Arial Narrow" w:cs="Tahoma"/>
          <w:sz w:val="22"/>
          <w:szCs w:val="22"/>
        </w:rPr>
        <w:t xml:space="preserve">(3) </w:t>
      </w:r>
      <w:r w:rsidR="008F413B" w:rsidRPr="003A7FC5">
        <w:rPr>
          <w:rFonts w:ascii="Arial Narrow" w:hAnsi="Arial Narrow" w:cs="Tahoma"/>
          <w:sz w:val="22"/>
          <w:szCs w:val="22"/>
        </w:rPr>
        <w:t>maintain</w:t>
      </w:r>
      <w:r w:rsidR="008F413B">
        <w:rPr>
          <w:rFonts w:ascii="Arial Narrow" w:hAnsi="Arial Narrow" w:cs="Tahoma"/>
          <w:sz w:val="22"/>
          <w:szCs w:val="22"/>
        </w:rPr>
        <w:t>ing</w:t>
      </w:r>
      <w:r w:rsidR="008F413B" w:rsidRPr="003A7FC5">
        <w:rPr>
          <w:rFonts w:ascii="Arial Narrow" w:hAnsi="Arial Narrow" w:cs="Tahoma"/>
          <w:sz w:val="22"/>
          <w:szCs w:val="22"/>
        </w:rPr>
        <w:t xml:space="preserve"> relationships</w:t>
      </w:r>
      <w:r w:rsidR="008F413B">
        <w:rPr>
          <w:rFonts w:ascii="Arial Narrow" w:hAnsi="Arial Narrow" w:cs="Tahoma"/>
          <w:sz w:val="22"/>
          <w:szCs w:val="22"/>
        </w:rPr>
        <w:t xml:space="preserve">, </w:t>
      </w:r>
      <w:r w:rsidR="008F413B" w:rsidRPr="003A7FC5">
        <w:rPr>
          <w:rFonts w:ascii="Arial Narrow" w:hAnsi="Arial Narrow" w:cs="Tahoma"/>
          <w:sz w:val="22"/>
          <w:szCs w:val="22"/>
        </w:rPr>
        <w:t>pursu</w:t>
      </w:r>
      <w:r w:rsidR="008F413B">
        <w:rPr>
          <w:rFonts w:ascii="Arial Narrow" w:hAnsi="Arial Narrow" w:cs="Tahoma"/>
          <w:sz w:val="22"/>
          <w:szCs w:val="22"/>
        </w:rPr>
        <w:t>ing</w:t>
      </w:r>
      <w:r w:rsidR="008F413B" w:rsidRPr="003A7FC5">
        <w:rPr>
          <w:rFonts w:ascii="Arial Narrow" w:hAnsi="Arial Narrow" w:cs="Tahoma"/>
          <w:sz w:val="22"/>
          <w:szCs w:val="22"/>
        </w:rPr>
        <w:t xml:space="preserve"> </w:t>
      </w:r>
      <w:r w:rsidR="008F413B">
        <w:rPr>
          <w:rFonts w:ascii="Arial Narrow" w:hAnsi="Arial Narrow" w:cs="Tahoma"/>
          <w:sz w:val="22"/>
          <w:szCs w:val="22"/>
        </w:rPr>
        <w:t xml:space="preserve">new </w:t>
      </w:r>
      <w:r w:rsidR="008F413B" w:rsidRPr="003A7FC5">
        <w:rPr>
          <w:rFonts w:ascii="Arial Narrow" w:hAnsi="Arial Narrow" w:cs="Tahoma"/>
          <w:sz w:val="22"/>
          <w:szCs w:val="22"/>
        </w:rPr>
        <w:t>partnerships</w:t>
      </w:r>
      <w:r w:rsidR="008F413B">
        <w:rPr>
          <w:rFonts w:ascii="Arial Narrow" w:hAnsi="Arial Narrow" w:cs="Tahoma"/>
          <w:sz w:val="22"/>
          <w:szCs w:val="22"/>
        </w:rPr>
        <w:t xml:space="preserve">, and representing NBEP in appropriate forums to </w:t>
      </w:r>
      <w:r w:rsidR="008F413B" w:rsidRPr="003A7FC5">
        <w:rPr>
          <w:rFonts w:ascii="Arial Narrow" w:hAnsi="Arial Narrow" w:cs="Tahoma"/>
          <w:sz w:val="22"/>
          <w:szCs w:val="22"/>
        </w:rPr>
        <w:t>optimiz</w:t>
      </w:r>
      <w:r w:rsidR="008F413B">
        <w:rPr>
          <w:rFonts w:ascii="Arial Narrow" w:hAnsi="Arial Narrow" w:cs="Tahoma"/>
          <w:sz w:val="22"/>
          <w:szCs w:val="22"/>
        </w:rPr>
        <w:t>e</w:t>
      </w:r>
      <w:r w:rsidR="008F413B" w:rsidRPr="003A7FC5">
        <w:rPr>
          <w:rFonts w:ascii="Arial Narrow" w:hAnsi="Arial Narrow" w:cs="Tahoma"/>
          <w:sz w:val="22"/>
          <w:szCs w:val="22"/>
        </w:rPr>
        <w:t xml:space="preserve"> </w:t>
      </w:r>
      <w:r w:rsidR="008F413B">
        <w:rPr>
          <w:rFonts w:ascii="Arial Narrow" w:hAnsi="Arial Narrow" w:cs="Tahoma"/>
          <w:sz w:val="22"/>
          <w:szCs w:val="22"/>
        </w:rPr>
        <w:t xml:space="preserve">awareness of NBEP’s unique role and value; </w:t>
      </w:r>
      <w:r w:rsidR="00AE606A">
        <w:rPr>
          <w:rFonts w:ascii="Arial Narrow" w:hAnsi="Arial Narrow" w:cs="Tahoma"/>
          <w:sz w:val="22"/>
          <w:szCs w:val="22"/>
        </w:rPr>
        <w:t>(</w:t>
      </w:r>
      <w:r w:rsidR="008F413B">
        <w:rPr>
          <w:rFonts w:ascii="Arial Narrow" w:hAnsi="Arial Narrow" w:cs="Tahoma"/>
          <w:sz w:val="22"/>
          <w:szCs w:val="22"/>
        </w:rPr>
        <w:t>4</w:t>
      </w:r>
      <w:r w:rsidR="00AE606A">
        <w:rPr>
          <w:rFonts w:ascii="Arial Narrow" w:hAnsi="Arial Narrow" w:cs="Tahoma"/>
          <w:sz w:val="22"/>
          <w:szCs w:val="22"/>
        </w:rPr>
        <w:t xml:space="preserve">) </w:t>
      </w:r>
      <w:r w:rsidR="00AE3126">
        <w:rPr>
          <w:rFonts w:ascii="Arial Narrow" w:hAnsi="Arial Narrow" w:cs="Tahoma"/>
          <w:sz w:val="22"/>
          <w:szCs w:val="22"/>
        </w:rPr>
        <w:t xml:space="preserve">EPA </w:t>
      </w:r>
      <w:r w:rsidR="00A37071">
        <w:rPr>
          <w:rFonts w:ascii="Arial Narrow" w:hAnsi="Arial Narrow" w:cs="Tahoma"/>
          <w:sz w:val="22"/>
          <w:szCs w:val="22"/>
        </w:rPr>
        <w:t>cooperative agreement</w:t>
      </w:r>
      <w:r w:rsidR="00AE3126">
        <w:rPr>
          <w:rFonts w:ascii="Arial Narrow" w:hAnsi="Arial Narrow" w:cs="Tahoma"/>
          <w:sz w:val="22"/>
          <w:szCs w:val="22"/>
        </w:rPr>
        <w:t xml:space="preserve"> and re-granting</w:t>
      </w:r>
      <w:r w:rsidR="00A37071">
        <w:rPr>
          <w:rFonts w:ascii="Arial Narrow" w:hAnsi="Arial Narrow" w:cs="Tahoma"/>
          <w:sz w:val="22"/>
          <w:szCs w:val="22"/>
        </w:rPr>
        <w:t xml:space="preserve"> oversight</w:t>
      </w:r>
      <w:r w:rsidR="00DF54C4">
        <w:rPr>
          <w:rFonts w:ascii="Arial Narrow" w:hAnsi="Arial Narrow" w:cs="Tahoma"/>
          <w:sz w:val="22"/>
          <w:szCs w:val="22"/>
        </w:rPr>
        <w:t xml:space="preserve">, progress tracking, </w:t>
      </w:r>
      <w:r w:rsidR="00A37071">
        <w:rPr>
          <w:rFonts w:ascii="Arial Narrow" w:hAnsi="Arial Narrow" w:cs="Tahoma"/>
          <w:sz w:val="22"/>
          <w:szCs w:val="22"/>
        </w:rPr>
        <w:t>and reporting</w:t>
      </w:r>
      <w:r w:rsidR="00EF4FF7">
        <w:rPr>
          <w:rFonts w:ascii="Arial Narrow" w:hAnsi="Arial Narrow" w:cs="Tahoma"/>
          <w:sz w:val="22"/>
          <w:szCs w:val="22"/>
        </w:rPr>
        <w:t xml:space="preserve">; </w:t>
      </w:r>
      <w:r w:rsidR="00975776">
        <w:rPr>
          <w:rFonts w:ascii="Arial Narrow" w:hAnsi="Arial Narrow" w:cs="Tahoma"/>
          <w:sz w:val="22"/>
          <w:szCs w:val="22"/>
        </w:rPr>
        <w:t xml:space="preserve">(5) </w:t>
      </w:r>
      <w:r w:rsidRPr="003A7FC5">
        <w:rPr>
          <w:rFonts w:ascii="Arial Narrow" w:hAnsi="Arial Narrow" w:cs="Arial"/>
          <w:sz w:val="22"/>
          <w:szCs w:val="22"/>
        </w:rPr>
        <w:t>provid</w:t>
      </w:r>
      <w:r w:rsidR="00C81755">
        <w:rPr>
          <w:rFonts w:ascii="Arial Narrow" w:hAnsi="Arial Narrow" w:cs="Arial"/>
          <w:sz w:val="22"/>
          <w:szCs w:val="22"/>
        </w:rPr>
        <w:t>ing</w:t>
      </w:r>
      <w:r w:rsidRPr="003A7FC5">
        <w:rPr>
          <w:rFonts w:ascii="Arial Narrow" w:hAnsi="Arial Narrow" w:cs="Arial"/>
          <w:sz w:val="22"/>
          <w:szCs w:val="22"/>
        </w:rPr>
        <w:t xml:space="preserve"> day-to-day management of the NBEP office</w:t>
      </w:r>
      <w:r w:rsidR="00234549" w:rsidRPr="003A7FC5">
        <w:rPr>
          <w:rFonts w:ascii="Arial Narrow" w:hAnsi="Arial Narrow" w:cs="Arial"/>
          <w:sz w:val="22"/>
          <w:szCs w:val="22"/>
        </w:rPr>
        <w:t>, including direct supervision of staff</w:t>
      </w:r>
      <w:r w:rsidR="00AB7C70">
        <w:rPr>
          <w:rFonts w:ascii="Arial Narrow" w:hAnsi="Arial Narrow" w:cs="Arial"/>
          <w:sz w:val="22"/>
          <w:szCs w:val="22"/>
        </w:rPr>
        <w:t xml:space="preserve"> and interns</w:t>
      </w:r>
      <w:r w:rsidR="0035780B">
        <w:rPr>
          <w:rFonts w:ascii="Arial Narrow" w:hAnsi="Arial Narrow" w:cs="Arial"/>
          <w:sz w:val="22"/>
          <w:szCs w:val="22"/>
        </w:rPr>
        <w:t xml:space="preserve">, </w:t>
      </w:r>
      <w:r w:rsidR="00F669DE" w:rsidRPr="00F669DE">
        <w:rPr>
          <w:rFonts w:ascii="Arial Narrow" w:hAnsi="Arial Narrow" w:cs="Arial"/>
          <w:sz w:val="22"/>
          <w:szCs w:val="22"/>
        </w:rPr>
        <w:t xml:space="preserve">collaborating </w:t>
      </w:r>
      <w:r w:rsidR="00922197" w:rsidRPr="00F669DE">
        <w:rPr>
          <w:rFonts w:ascii="Arial Narrow" w:hAnsi="Arial Narrow" w:cs="Arial"/>
          <w:sz w:val="22"/>
          <w:szCs w:val="22"/>
        </w:rPr>
        <w:t xml:space="preserve">with the host </w:t>
      </w:r>
      <w:r w:rsidR="00EE23FD" w:rsidRPr="00F669DE">
        <w:rPr>
          <w:rFonts w:ascii="Arial Narrow" w:hAnsi="Arial Narrow" w:cs="Arial"/>
          <w:sz w:val="22"/>
          <w:szCs w:val="22"/>
        </w:rPr>
        <w:t xml:space="preserve">institution </w:t>
      </w:r>
      <w:r w:rsidR="00922197" w:rsidRPr="00F669DE">
        <w:rPr>
          <w:rFonts w:ascii="Arial Narrow" w:hAnsi="Arial Narrow" w:cs="Arial"/>
          <w:sz w:val="22"/>
          <w:szCs w:val="22"/>
        </w:rPr>
        <w:t xml:space="preserve">on </w:t>
      </w:r>
      <w:r w:rsidR="00F77F97" w:rsidRPr="00F669DE">
        <w:rPr>
          <w:rFonts w:ascii="Arial Narrow" w:hAnsi="Arial Narrow" w:cs="Arial"/>
          <w:sz w:val="22"/>
          <w:szCs w:val="22"/>
        </w:rPr>
        <w:t xml:space="preserve">staff </w:t>
      </w:r>
      <w:r w:rsidR="00AB7C70">
        <w:rPr>
          <w:rFonts w:ascii="Arial Narrow" w:hAnsi="Arial Narrow" w:cs="Arial"/>
          <w:sz w:val="22"/>
          <w:szCs w:val="22"/>
        </w:rPr>
        <w:t xml:space="preserve">and intern </w:t>
      </w:r>
      <w:r w:rsidR="00F77F97" w:rsidRPr="00F669DE">
        <w:rPr>
          <w:rFonts w:ascii="Arial Narrow" w:hAnsi="Arial Narrow" w:cs="Arial"/>
          <w:sz w:val="22"/>
          <w:szCs w:val="22"/>
        </w:rPr>
        <w:t xml:space="preserve">hiring </w:t>
      </w:r>
      <w:r w:rsidR="00CA76AA" w:rsidRPr="00F669DE">
        <w:rPr>
          <w:rFonts w:ascii="Arial Narrow" w:hAnsi="Arial Narrow" w:cs="Arial"/>
          <w:sz w:val="22"/>
          <w:szCs w:val="22"/>
        </w:rPr>
        <w:t>and performance reviews</w:t>
      </w:r>
      <w:r w:rsidR="00F77F97" w:rsidRPr="00F669DE">
        <w:rPr>
          <w:rFonts w:ascii="Arial Narrow" w:hAnsi="Arial Narrow" w:cs="Arial"/>
          <w:sz w:val="22"/>
          <w:szCs w:val="22"/>
        </w:rPr>
        <w:t xml:space="preserve">, </w:t>
      </w:r>
      <w:r w:rsidR="00724706" w:rsidRPr="00F669DE">
        <w:rPr>
          <w:rFonts w:ascii="Arial Narrow" w:hAnsi="Arial Narrow" w:cs="Arial"/>
          <w:sz w:val="22"/>
          <w:szCs w:val="22"/>
        </w:rPr>
        <w:t xml:space="preserve">development of </w:t>
      </w:r>
      <w:r w:rsidRPr="00F669DE">
        <w:rPr>
          <w:rFonts w:ascii="Arial Narrow" w:hAnsi="Arial Narrow" w:cs="Tahoma"/>
          <w:sz w:val="22"/>
          <w:szCs w:val="22"/>
        </w:rPr>
        <w:t xml:space="preserve">staff </w:t>
      </w:r>
      <w:r w:rsidR="00AB7C70">
        <w:rPr>
          <w:rFonts w:ascii="Arial Narrow" w:hAnsi="Arial Narrow" w:cs="Tahoma"/>
          <w:sz w:val="22"/>
          <w:szCs w:val="22"/>
        </w:rPr>
        <w:t xml:space="preserve">and intern </w:t>
      </w:r>
      <w:r w:rsidRPr="00F669DE">
        <w:rPr>
          <w:rFonts w:ascii="Arial Narrow" w:hAnsi="Arial Narrow" w:cs="Tahoma"/>
          <w:sz w:val="22"/>
          <w:szCs w:val="22"/>
        </w:rPr>
        <w:t xml:space="preserve">work plans, and </w:t>
      </w:r>
      <w:r w:rsidR="00FB2BE5" w:rsidRPr="00F669DE">
        <w:rPr>
          <w:rFonts w:ascii="Arial Narrow" w:hAnsi="Arial Narrow" w:cs="Tahoma"/>
          <w:sz w:val="22"/>
          <w:szCs w:val="22"/>
        </w:rPr>
        <w:t xml:space="preserve">ongoing </w:t>
      </w:r>
      <w:r w:rsidR="004862A3" w:rsidRPr="00F669DE">
        <w:rPr>
          <w:rFonts w:ascii="Arial Narrow" w:hAnsi="Arial Narrow" w:cs="Tahoma"/>
          <w:sz w:val="22"/>
          <w:szCs w:val="22"/>
        </w:rPr>
        <w:t>m</w:t>
      </w:r>
      <w:r w:rsidRPr="00F669DE">
        <w:rPr>
          <w:rFonts w:ascii="Arial Narrow" w:hAnsi="Arial Narrow" w:cs="Tahoma"/>
          <w:sz w:val="22"/>
          <w:szCs w:val="22"/>
        </w:rPr>
        <w:t>entoring</w:t>
      </w:r>
      <w:r w:rsidR="005E5D43" w:rsidRPr="00CC7F9B">
        <w:rPr>
          <w:rFonts w:ascii="Arial Narrow" w:hAnsi="Arial Narrow" w:cs="Tahoma"/>
          <w:sz w:val="22"/>
          <w:szCs w:val="22"/>
        </w:rPr>
        <w:t>;</w:t>
      </w:r>
      <w:r w:rsidR="004C55D4" w:rsidRPr="00CC7F9B">
        <w:rPr>
          <w:rFonts w:ascii="Arial Narrow" w:hAnsi="Arial Narrow" w:cs="Tahoma"/>
          <w:sz w:val="22"/>
          <w:szCs w:val="22"/>
        </w:rPr>
        <w:t xml:space="preserve"> </w:t>
      </w:r>
      <w:r w:rsidR="00BB54B0">
        <w:rPr>
          <w:rFonts w:ascii="Arial Narrow" w:hAnsi="Arial Narrow" w:cs="Tahoma"/>
          <w:sz w:val="22"/>
          <w:szCs w:val="22"/>
        </w:rPr>
        <w:t xml:space="preserve">and </w:t>
      </w:r>
      <w:r w:rsidR="000A1CF4" w:rsidRPr="00CC7F9B">
        <w:rPr>
          <w:rFonts w:ascii="Arial Narrow" w:hAnsi="Arial Narrow" w:cs="Tahoma"/>
          <w:sz w:val="22"/>
          <w:szCs w:val="22"/>
        </w:rPr>
        <w:t>(</w:t>
      </w:r>
      <w:r w:rsidR="00AE3126">
        <w:rPr>
          <w:rFonts w:ascii="Arial Narrow" w:hAnsi="Arial Narrow" w:cs="Tahoma"/>
          <w:sz w:val="22"/>
          <w:szCs w:val="22"/>
        </w:rPr>
        <w:t>6</w:t>
      </w:r>
      <w:r w:rsidR="000A1CF4" w:rsidRPr="00CC7F9B">
        <w:rPr>
          <w:rFonts w:ascii="Arial Narrow" w:hAnsi="Arial Narrow" w:cs="Tahoma"/>
          <w:sz w:val="22"/>
          <w:szCs w:val="22"/>
        </w:rPr>
        <w:t xml:space="preserve">) </w:t>
      </w:r>
      <w:r w:rsidR="00BB54B0">
        <w:rPr>
          <w:rFonts w:ascii="Arial Narrow" w:hAnsi="Arial Narrow" w:cs="Tahoma"/>
          <w:sz w:val="22"/>
          <w:szCs w:val="22"/>
        </w:rPr>
        <w:t xml:space="preserve">elevating and amplifying diversity, </w:t>
      </w:r>
      <w:r w:rsidR="00C11BA5">
        <w:rPr>
          <w:rFonts w:ascii="Arial Narrow" w:hAnsi="Arial Narrow" w:cs="Tahoma"/>
          <w:sz w:val="22"/>
          <w:szCs w:val="22"/>
        </w:rPr>
        <w:t xml:space="preserve">equity, inclusion, and justice </w:t>
      </w:r>
      <w:r w:rsidR="002B3A0E">
        <w:rPr>
          <w:rFonts w:ascii="Arial Narrow" w:hAnsi="Arial Narrow" w:cs="Tahoma"/>
          <w:sz w:val="22"/>
          <w:szCs w:val="22"/>
        </w:rPr>
        <w:t xml:space="preserve">consistent with NBEP’s </w:t>
      </w:r>
      <w:hyperlink r:id="rId27" w:history="1">
        <w:r w:rsidR="002B3A0E" w:rsidRPr="00EE3D6B">
          <w:rPr>
            <w:rStyle w:val="Hyperlink"/>
            <w:rFonts w:ascii="Arial Narrow" w:hAnsi="Arial Narrow" w:cs="Tahoma"/>
            <w:sz w:val="22"/>
            <w:szCs w:val="22"/>
          </w:rPr>
          <w:t>2022 DEIJ Assessment</w:t>
        </w:r>
      </w:hyperlink>
      <w:r w:rsidR="00BB54B0">
        <w:rPr>
          <w:rFonts w:ascii="Arial Narrow" w:hAnsi="Arial Narrow" w:cs="Tahoma"/>
          <w:sz w:val="22"/>
          <w:szCs w:val="22"/>
        </w:rPr>
        <w:t xml:space="preserve">. </w:t>
      </w:r>
      <w:r w:rsidR="00FE10EC" w:rsidRPr="005975EA">
        <w:rPr>
          <w:rFonts w:ascii="Arial Narrow" w:hAnsi="Arial Narrow" w:cs="Tahoma"/>
          <w:sz w:val="22"/>
          <w:szCs w:val="22"/>
          <w:u w:val="single"/>
        </w:rPr>
        <w:t xml:space="preserve">Note that NBEP plans to hire an Ecologist in </w:t>
      </w:r>
      <w:r w:rsidR="005975EA" w:rsidRPr="005975EA">
        <w:rPr>
          <w:rFonts w:ascii="Arial Narrow" w:hAnsi="Arial Narrow" w:cs="Tahoma"/>
          <w:sz w:val="22"/>
          <w:szCs w:val="22"/>
          <w:u w:val="single"/>
        </w:rPr>
        <w:t>by January 2024</w:t>
      </w:r>
      <w:r w:rsidR="00FE10EC" w:rsidRPr="005975EA">
        <w:rPr>
          <w:rFonts w:ascii="Arial Narrow" w:hAnsi="Arial Narrow" w:cs="Tahoma"/>
          <w:sz w:val="22"/>
          <w:szCs w:val="22"/>
          <w:u w:val="single"/>
        </w:rPr>
        <w:t>with §320 funds to broaden our technical expertise to fill gaps in the region by helping to implement Tasks 1e, 2a, 2b, 2c, 3a, 4b, and 4c</w:t>
      </w:r>
      <w:r w:rsidR="00FE10EC">
        <w:rPr>
          <w:rFonts w:ascii="Arial Narrow" w:hAnsi="Arial Narrow" w:cs="Tahoma"/>
          <w:sz w:val="22"/>
          <w:szCs w:val="22"/>
        </w:rPr>
        <w:t xml:space="preserve">. </w:t>
      </w:r>
      <w:r w:rsidR="00BB54B0">
        <w:rPr>
          <w:rFonts w:ascii="Arial Narrow" w:hAnsi="Arial Narrow" w:cs="Tahoma"/>
          <w:sz w:val="22"/>
          <w:szCs w:val="22"/>
        </w:rPr>
        <w:t>T</w:t>
      </w:r>
      <w:r w:rsidR="004C55D4">
        <w:rPr>
          <w:rFonts w:ascii="Arial Narrow" w:hAnsi="Arial Narrow" w:cs="Tahoma"/>
          <w:sz w:val="22"/>
          <w:szCs w:val="22"/>
        </w:rPr>
        <w:t xml:space="preserve">hrough these </w:t>
      </w:r>
      <w:r w:rsidR="00217215">
        <w:rPr>
          <w:rFonts w:ascii="Arial Narrow" w:hAnsi="Arial Narrow" w:cs="Tahoma"/>
          <w:sz w:val="22"/>
          <w:szCs w:val="22"/>
        </w:rPr>
        <w:t>responsibilities</w:t>
      </w:r>
      <w:r w:rsidR="00F945A6">
        <w:rPr>
          <w:rFonts w:ascii="Arial Narrow" w:hAnsi="Arial Narrow" w:cs="Tahoma"/>
          <w:sz w:val="22"/>
          <w:szCs w:val="22"/>
        </w:rPr>
        <w:t>,</w:t>
      </w:r>
      <w:r w:rsidR="004C55D4">
        <w:rPr>
          <w:rFonts w:ascii="Arial Narrow" w:hAnsi="Arial Narrow" w:cs="Tahoma"/>
          <w:sz w:val="22"/>
          <w:szCs w:val="22"/>
        </w:rPr>
        <w:t xml:space="preserve"> the </w:t>
      </w:r>
      <w:r w:rsidR="00BB54B0">
        <w:rPr>
          <w:rFonts w:ascii="Arial Narrow" w:hAnsi="Arial Narrow" w:cs="Tahoma"/>
          <w:sz w:val="22"/>
          <w:szCs w:val="22"/>
        </w:rPr>
        <w:t xml:space="preserve">Executive </w:t>
      </w:r>
      <w:r w:rsidR="004C55D4">
        <w:rPr>
          <w:rFonts w:ascii="Arial Narrow" w:hAnsi="Arial Narrow" w:cs="Tahoma"/>
          <w:sz w:val="22"/>
          <w:szCs w:val="22"/>
        </w:rPr>
        <w:t>Director assure</w:t>
      </w:r>
      <w:r w:rsidR="008F5DEA">
        <w:rPr>
          <w:rFonts w:ascii="Arial Narrow" w:hAnsi="Arial Narrow" w:cs="Tahoma"/>
          <w:sz w:val="22"/>
          <w:szCs w:val="22"/>
        </w:rPr>
        <w:t>s</w:t>
      </w:r>
      <w:r w:rsidR="004C55D4">
        <w:rPr>
          <w:rFonts w:ascii="Arial Narrow" w:hAnsi="Arial Narrow" w:cs="Tahoma"/>
          <w:sz w:val="22"/>
          <w:szCs w:val="22"/>
        </w:rPr>
        <w:t xml:space="preserve"> </w:t>
      </w:r>
      <w:r w:rsidR="00EB3CC8">
        <w:rPr>
          <w:rFonts w:ascii="Arial Narrow" w:hAnsi="Arial Narrow" w:cs="Tahoma"/>
          <w:sz w:val="22"/>
          <w:szCs w:val="22"/>
        </w:rPr>
        <w:t xml:space="preserve">delivery of additive, actionable information, tools, </w:t>
      </w:r>
      <w:r w:rsidR="004C55D4">
        <w:rPr>
          <w:rFonts w:ascii="Arial Narrow" w:hAnsi="Arial Narrow" w:cs="Tahoma"/>
          <w:sz w:val="22"/>
          <w:szCs w:val="22"/>
        </w:rPr>
        <w:t>and</w:t>
      </w:r>
      <w:r w:rsidR="00EB3CC8">
        <w:rPr>
          <w:rFonts w:ascii="Arial Narrow" w:hAnsi="Arial Narrow" w:cs="Tahoma"/>
          <w:sz w:val="22"/>
          <w:szCs w:val="22"/>
        </w:rPr>
        <w:t xml:space="preserve"> funding that </w:t>
      </w:r>
      <w:r w:rsidRPr="003A7FC5">
        <w:rPr>
          <w:rFonts w:ascii="Arial Narrow" w:hAnsi="Arial Narrow" w:cs="Tahoma"/>
          <w:sz w:val="22"/>
          <w:szCs w:val="22"/>
        </w:rPr>
        <w:t>advance</w:t>
      </w:r>
      <w:r w:rsidR="00B33FA7">
        <w:rPr>
          <w:rFonts w:ascii="Arial Narrow" w:hAnsi="Arial Narrow" w:cs="Tahoma"/>
          <w:sz w:val="22"/>
          <w:szCs w:val="22"/>
        </w:rPr>
        <w:t>s</w:t>
      </w:r>
      <w:r w:rsidRPr="003A7FC5">
        <w:rPr>
          <w:rFonts w:ascii="Arial Narrow" w:hAnsi="Arial Narrow" w:cs="Tahoma"/>
          <w:sz w:val="22"/>
          <w:szCs w:val="22"/>
        </w:rPr>
        <w:t xml:space="preserve"> </w:t>
      </w:r>
      <w:r w:rsidR="007A4553" w:rsidRPr="003A7FC5">
        <w:rPr>
          <w:rFonts w:ascii="Arial Narrow" w:hAnsi="Arial Narrow" w:cs="Tahoma"/>
          <w:sz w:val="22"/>
          <w:szCs w:val="22"/>
        </w:rPr>
        <w:t xml:space="preserve">water quality, wildlife, and quality of life in the </w:t>
      </w:r>
      <w:r w:rsidR="00FE10EC">
        <w:rPr>
          <w:rFonts w:ascii="Arial Narrow" w:hAnsi="Arial Narrow" w:cs="Tahoma"/>
          <w:sz w:val="22"/>
          <w:szCs w:val="22"/>
        </w:rPr>
        <w:t>S</w:t>
      </w:r>
      <w:r w:rsidR="007A4553" w:rsidRPr="003A7FC5">
        <w:rPr>
          <w:rFonts w:ascii="Arial Narrow" w:hAnsi="Arial Narrow" w:cs="Tahoma"/>
          <w:sz w:val="22"/>
          <w:szCs w:val="22"/>
        </w:rPr>
        <w:t xml:space="preserve">tudy </w:t>
      </w:r>
      <w:r w:rsidR="00FE10EC">
        <w:rPr>
          <w:rFonts w:ascii="Arial Narrow" w:hAnsi="Arial Narrow" w:cs="Tahoma"/>
          <w:sz w:val="22"/>
          <w:szCs w:val="22"/>
        </w:rPr>
        <w:t>A</w:t>
      </w:r>
      <w:r w:rsidR="007A4553" w:rsidRPr="00DE2AC3">
        <w:rPr>
          <w:rFonts w:ascii="Arial Narrow" w:hAnsi="Arial Narrow" w:cs="Tahoma"/>
          <w:sz w:val="22"/>
          <w:szCs w:val="22"/>
        </w:rPr>
        <w:t>rea</w:t>
      </w:r>
      <w:r w:rsidRPr="00DE2AC3">
        <w:rPr>
          <w:rFonts w:ascii="Arial Narrow" w:hAnsi="Arial Narrow" w:cs="Tahoma"/>
          <w:sz w:val="22"/>
          <w:szCs w:val="22"/>
        </w:rPr>
        <w:t xml:space="preserve">. </w:t>
      </w:r>
      <w:r w:rsidRPr="00DE2AC3">
        <w:rPr>
          <w:rFonts w:ascii="Arial Narrow" w:hAnsi="Arial Narrow" w:cs="Arial"/>
          <w:sz w:val="22"/>
          <w:szCs w:val="22"/>
        </w:rPr>
        <w:t xml:space="preserve">Task 1a will be accomplished </w:t>
      </w:r>
      <w:r w:rsidR="0008588F" w:rsidRPr="00DE2AC3">
        <w:rPr>
          <w:rFonts w:ascii="Arial Narrow" w:hAnsi="Arial Narrow" w:cs="Arial"/>
          <w:sz w:val="22"/>
          <w:szCs w:val="22"/>
        </w:rPr>
        <w:t>via</w:t>
      </w:r>
      <w:r w:rsidRPr="00DE2AC3">
        <w:rPr>
          <w:rFonts w:ascii="Arial Narrow" w:hAnsi="Arial Narrow" w:cs="Arial"/>
          <w:sz w:val="22"/>
          <w:szCs w:val="22"/>
        </w:rPr>
        <w:t xml:space="preserve"> personnel time of </w:t>
      </w:r>
      <w:r w:rsidRPr="00DE2AC3">
        <w:rPr>
          <w:rFonts w:ascii="Arial Narrow" w:hAnsi="Arial Narrow" w:cs="Tahoma"/>
          <w:sz w:val="22"/>
          <w:szCs w:val="22"/>
        </w:rPr>
        <w:t>NBEP staff</w:t>
      </w:r>
      <w:r w:rsidRPr="00DE2AC3">
        <w:rPr>
          <w:rFonts w:ascii="Arial Narrow" w:hAnsi="Arial Narrow" w:cs="Arial"/>
          <w:sz w:val="22"/>
          <w:szCs w:val="22"/>
        </w:rPr>
        <w:t>.</w:t>
      </w:r>
      <w:r w:rsidR="002424BD" w:rsidRPr="00DE2AC3">
        <w:rPr>
          <w:rFonts w:ascii="Arial Narrow" w:hAnsi="Arial Narrow" w:cs="Arial"/>
          <w:sz w:val="22"/>
          <w:szCs w:val="22"/>
        </w:rPr>
        <w:t xml:space="preserve"> </w:t>
      </w:r>
    </w:p>
    <w:p w14:paraId="79DB9DE6" w14:textId="1055C886" w:rsidR="00A51C9C" w:rsidRPr="00DE2AC3" w:rsidRDefault="00073822" w:rsidP="0022531A">
      <w:pPr>
        <w:rPr>
          <w:rFonts w:ascii="Arial Narrow" w:hAnsi="Arial Narrow"/>
          <w:b/>
          <w:sz w:val="22"/>
          <w:szCs w:val="22"/>
        </w:rPr>
      </w:pPr>
      <w:r w:rsidRPr="00DE2AC3">
        <w:rPr>
          <w:rFonts w:ascii="Arial Narrow" w:hAnsi="Arial Narrow"/>
          <w:b/>
          <w:sz w:val="22"/>
          <w:szCs w:val="22"/>
        </w:rPr>
        <w:t>Task 1</w:t>
      </w:r>
      <w:r w:rsidR="009F6AEF" w:rsidRPr="00DE2AC3">
        <w:rPr>
          <w:rFonts w:ascii="Arial Narrow" w:hAnsi="Arial Narrow"/>
          <w:b/>
          <w:sz w:val="22"/>
          <w:szCs w:val="22"/>
        </w:rPr>
        <w:t>b</w:t>
      </w:r>
      <w:r w:rsidRPr="009F6657">
        <w:rPr>
          <w:rFonts w:ascii="Arial Narrow" w:hAnsi="Arial Narrow"/>
          <w:b/>
          <w:sz w:val="22"/>
          <w:szCs w:val="22"/>
        </w:rPr>
        <w:t xml:space="preserve">: </w:t>
      </w:r>
      <w:r w:rsidR="00340536" w:rsidRPr="009F6657">
        <w:rPr>
          <w:rFonts w:ascii="Arial Narrow" w:hAnsi="Arial Narrow"/>
          <w:b/>
          <w:sz w:val="22"/>
          <w:szCs w:val="22"/>
        </w:rPr>
        <w:t xml:space="preserve">Host </w:t>
      </w:r>
      <w:r w:rsidR="00EE23FD">
        <w:rPr>
          <w:rFonts w:ascii="Arial Narrow" w:hAnsi="Arial Narrow"/>
          <w:b/>
          <w:sz w:val="22"/>
          <w:szCs w:val="22"/>
        </w:rPr>
        <w:t>Institution</w:t>
      </w:r>
      <w:r w:rsidR="00A720C9" w:rsidRPr="00DE2AC3">
        <w:rPr>
          <w:rFonts w:ascii="Arial Narrow" w:hAnsi="Arial Narrow"/>
          <w:b/>
          <w:sz w:val="22"/>
          <w:szCs w:val="22"/>
        </w:rPr>
        <w:t xml:space="preserve"> </w:t>
      </w:r>
      <w:r w:rsidR="00A51C9C" w:rsidRPr="00DE2AC3">
        <w:rPr>
          <w:rFonts w:ascii="Arial Narrow" w:hAnsi="Arial Narrow"/>
          <w:b/>
          <w:sz w:val="22"/>
          <w:szCs w:val="22"/>
        </w:rPr>
        <w:t xml:space="preserve">Program </w:t>
      </w:r>
      <w:r w:rsidR="00A720C9" w:rsidRPr="00DE2AC3">
        <w:rPr>
          <w:rFonts w:ascii="Arial Narrow" w:hAnsi="Arial Narrow"/>
          <w:b/>
          <w:sz w:val="22"/>
          <w:szCs w:val="22"/>
        </w:rPr>
        <w:t>Support</w:t>
      </w:r>
    </w:p>
    <w:p w14:paraId="11095B66" w14:textId="27032F0D" w:rsidR="00233AFD" w:rsidRPr="00BF6E0E" w:rsidRDefault="006E105A" w:rsidP="00DF54C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Arial Narrow" w:hAnsi="Arial Narrow" w:cs="Arial"/>
          <w:sz w:val="22"/>
          <w:szCs w:val="22"/>
        </w:rPr>
      </w:pPr>
      <w:r w:rsidRPr="00F669DE">
        <w:rPr>
          <w:rFonts w:ascii="Arial Narrow" w:hAnsi="Arial Narrow" w:cs="Tahoma"/>
          <w:sz w:val="22"/>
          <w:szCs w:val="22"/>
        </w:rPr>
        <w:t>R</w:t>
      </w:r>
      <w:r>
        <w:rPr>
          <w:rFonts w:ascii="Arial Narrow" w:hAnsi="Arial Narrow" w:cs="Tahoma"/>
          <w:sz w:val="22"/>
          <w:szCs w:val="22"/>
        </w:rPr>
        <w:t xml:space="preserve">WU </w:t>
      </w:r>
      <w:r w:rsidR="00A7222F" w:rsidRPr="00BF6E0E">
        <w:rPr>
          <w:rFonts w:ascii="Arial Narrow" w:hAnsi="Arial Narrow" w:cs="Tahoma"/>
          <w:sz w:val="22"/>
          <w:szCs w:val="22"/>
        </w:rPr>
        <w:t>will</w:t>
      </w:r>
      <w:r w:rsidR="00A51C9C" w:rsidRPr="00BF6E0E">
        <w:rPr>
          <w:rFonts w:ascii="Arial Narrow" w:hAnsi="Arial Narrow" w:cs="Tahoma"/>
          <w:sz w:val="22"/>
          <w:szCs w:val="22"/>
        </w:rPr>
        <w:t xml:space="preserve"> </w:t>
      </w:r>
      <w:r w:rsidR="007870D4" w:rsidRPr="00BF6E0E">
        <w:rPr>
          <w:rFonts w:ascii="Arial Narrow" w:hAnsi="Arial Narrow" w:cs="Tahoma"/>
          <w:sz w:val="22"/>
          <w:szCs w:val="22"/>
        </w:rPr>
        <w:t xml:space="preserve">support NBEP by providing </w:t>
      </w:r>
      <w:r w:rsidR="00450911" w:rsidRPr="00BF6E0E">
        <w:rPr>
          <w:rFonts w:ascii="Arial Narrow" w:hAnsi="Arial Narrow" w:cs="Tahoma"/>
          <w:sz w:val="22"/>
          <w:szCs w:val="22"/>
        </w:rPr>
        <w:t>specific services t</w:t>
      </w:r>
      <w:r w:rsidR="0045046E" w:rsidRPr="00BF6E0E">
        <w:rPr>
          <w:rFonts w:ascii="Arial Narrow" w:hAnsi="Arial Narrow" w:cs="Tahoma"/>
          <w:sz w:val="22"/>
          <w:szCs w:val="22"/>
        </w:rPr>
        <w:t xml:space="preserve">hat enable the program </w:t>
      </w:r>
      <w:r w:rsidR="00B1526F" w:rsidRPr="00BF6E0E">
        <w:rPr>
          <w:rFonts w:ascii="Arial Narrow" w:hAnsi="Arial Narrow" w:cs="Tahoma"/>
          <w:sz w:val="22"/>
          <w:szCs w:val="22"/>
        </w:rPr>
        <w:t xml:space="preserve">to </w:t>
      </w:r>
      <w:r w:rsidR="00217215" w:rsidRPr="00BF6E0E">
        <w:rPr>
          <w:rFonts w:ascii="Arial Narrow" w:hAnsi="Arial Narrow" w:cs="Tahoma"/>
          <w:sz w:val="22"/>
          <w:szCs w:val="22"/>
        </w:rPr>
        <w:t xml:space="preserve">employ </w:t>
      </w:r>
      <w:r w:rsidR="00D60623" w:rsidRPr="00BF6E0E">
        <w:rPr>
          <w:rFonts w:ascii="Arial Narrow" w:hAnsi="Arial Narrow" w:cs="Tahoma"/>
          <w:sz w:val="22"/>
          <w:szCs w:val="22"/>
        </w:rPr>
        <w:t>quality staff</w:t>
      </w:r>
      <w:r w:rsidR="00755370" w:rsidRPr="00BF6E0E">
        <w:rPr>
          <w:rFonts w:ascii="Arial Narrow" w:hAnsi="Arial Narrow" w:cs="Tahoma"/>
          <w:sz w:val="22"/>
          <w:szCs w:val="22"/>
        </w:rPr>
        <w:t xml:space="preserve">, meet a high standard of financial management, and otherwise operate </w:t>
      </w:r>
      <w:r w:rsidR="008C6F0F" w:rsidRPr="00BF6E0E">
        <w:rPr>
          <w:rFonts w:ascii="Arial Narrow" w:hAnsi="Arial Narrow" w:cs="Tahoma"/>
          <w:sz w:val="22"/>
          <w:szCs w:val="22"/>
        </w:rPr>
        <w:t>consistent with legal requirements</w:t>
      </w:r>
      <w:r w:rsidR="00DF08DE">
        <w:rPr>
          <w:rFonts w:ascii="Arial Narrow" w:hAnsi="Arial Narrow" w:cs="Tahoma"/>
          <w:sz w:val="22"/>
          <w:szCs w:val="22"/>
        </w:rPr>
        <w:t>, NBEP’s bylaws, and annual workplan.</w:t>
      </w:r>
      <w:r w:rsidR="00E97BAE" w:rsidRPr="00BF6E0E">
        <w:rPr>
          <w:rFonts w:ascii="Arial Narrow" w:hAnsi="Arial Narrow" w:cs="Tahoma"/>
          <w:sz w:val="22"/>
          <w:szCs w:val="22"/>
        </w:rPr>
        <w:t xml:space="preserve"> </w:t>
      </w:r>
      <w:r w:rsidR="00C2790F" w:rsidRPr="00BF6E0E">
        <w:rPr>
          <w:rFonts w:ascii="Arial Narrow" w:hAnsi="Arial Narrow" w:cs="Tahoma"/>
          <w:sz w:val="22"/>
          <w:szCs w:val="22"/>
        </w:rPr>
        <w:t xml:space="preserve">This will be accomplished by </w:t>
      </w:r>
      <w:r w:rsidR="00503484" w:rsidRPr="00BF6E0E">
        <w:rPr>
          <w:rFonts w:ascii="Arial Narrow" w:hAnsi="Arial Narrow" w:cs="Tahoma"/>
          <w:sz w:val="22"/>
          <w:szCs w:val="22"/>
        </w:rPr>
        <w:t>(1) employ</w:t>
      </w:r>
      <w:r w:rsidR="00F449FF" w:rsidRPr="00BF6E0E">
        <w:rPr>
          <w:rFonts w:ascii="Arial Narrow" w:hAnsi="Arial Narrow" w:cs="Tahoma"/>
          <w:sz w:val="22"/>
          <w:szCs w:val="22"/>
        </w:rPr>
        <w:t xml:space="preserve">ing </w:t>
      </w:r>
      <w:r w:rsidR="00503484" w:rsidRPr="00BF6E0E">
        <w:rPr>
          <w:rFonts w:ascii="Arial Narrow" w:hAnsi="Arial Narrow" w:cs="Tahoma"/>
          <w:sz w:val="22"/>
          <w:szCs w:val="22"/>
        </w:rPr>
        <w:t>all NBEP staff</w:t>
      </w:r>
      <w:r w:rsidR="00B00E71">
        <w:rPr>
          <w:rFonts w:ascii="Arial Narrow" w:hAnsi="Arial Narrow" w:cs="Tahoma"/>
          <w:sz w:val="22"/>
          <w:szCs w:val="22"/>
        </w:rPr>
        <w:t xml:space="preserve"> and </w:t>
      </w:r>
      <w:r w:rsidR="001C2173">
        <w:rPr>
          <w:rFonts w:ascii="Arial Narrow" w:hAnsi="Arial Narrow" w:cs="Tahoma"/>
          <w:sz w:val="22"/>
          <w:szCs w:val="22"/>
        </w:rPr>
        <w:t xml:space="preserve">RWU student </w:t>
      </w:r>
      <w:r w:rsidR="00B00E71">
        <w:rPr>
          <w:rFonts w:ascii="Arial Narrow" w:hAnsi="Arial Narrow" w:cs="Tahoma"/>
          <w:sz w:val="22"/>
          <w:szCs w:val="22"/>
        </w:rPr>
        <w:t>interns</w:t>
      </w:r>
      <w:r w:rsidR="00615929" w:rsidRPr="00F669DE">
        <w:rPr>
          <w:rFonts w:ascii="Arial Narrow" w:hAnsi="Arial Narrow" w:cs="Tahoma"/>
          <w:sz w:val="22"/>
          <w:szCs w:val="22"/>
        </w:rPr>
        <w:t xml:space="preserve">; </w:t>
      </w:r>
      <w:r w:rsidR="00F449FF" w:rsidRPr="00F669DE">
        <w:rPr>
          <w:rFonts w:ascii="Arial Narrow" w:hAnsi="Arial Narrow" w:cs="Tahoma"/>
          <w:sz w:val="22"/>
          <w:szCs w:val="22"/>
        </w:rPr>
        <w:t>(</w:t>
      </w:r>
      <w:r w:rsidR="00C21E14" w:rsidRPr="00F669DE">
        <w:rPr>
          <w:rFonts w:ascii="Arial Narrow" w:hAnsi="Arial Narrow" w:cs="Tahoma"/>
          <w:sz w:val="22"/>
          <w:szCs w:val="22"/>
        </w:rPr>
        <w:t>2</w:t>
      </w:r>
      <w:r w:rsidR="00F449FF" w:rsidRPr="00F669DE">
        <w:rPr>
          <w:rFonts w:ascii="Arial Narrow" w:hAnsi="Arial Narrow" w:cs="Tahoma"/>
          <w:sz w:val="22"/>
          <w:szCs w:val="22"/>
        </w:rPr>
        <w:t xml:space="preserve">) </w:t>
      </w:r>
      <w:r w:rsidR="004D7C85">
        <w:rPr>
          <w:rFonts w:ascii="Arial Narrow" w:hAnsi="Arial Narrow" w:cs="Tahoma"/>
          <w:sz w:val="22"/>
          <w:szCs w:val="22"/>
        </w:rPr>
        <w:t>overseeing</w:t>
      </w:r>
      <w:r w:rsidR="00922197" w:rsidRPr="00F669DE">
        <w:rPr>
          <w:rFonts w:ascii="Arial Narrow" w:hAnsi="Arial Narrow" w:cs="Tahoma"/>
          <w:sz w:val="22"/>
          <w:szCs w:val="22"/>
        </w:rPr>
        <w:t xml:space="preserve"> staff hiring and performance review; (3) </w:t>
      </w:r>
      <w:r w:rsidR="00B24586" w:rsidRPr="00F669DE">
        <w:rPr>
          <w:rFonts w:ascii="Arial Narrow" w:hAnsi="Arial Narrow" w:cs="Tahoma"/>
          <w:sz w:val="22"/>
          <w:szCs w:val="22"/>
        </w:rPr>
        <w:t>serving as the program’s fiscal sponsor</w:t>
      </w:r>
      <w:r w:rsidR="00615929" w:rsidRPr="00F669DE">
        <w:rPr>
          <w:rFonts w:ascii="Arial Narrow" w:hAnsi="Arial Narrow" w:cs="Tahoma"/>
          <w:sz w:val="22"/>
          <w:szCs w:val="22"/>
        </w:rPr>
        <w:t xml:space="preserve">; </w:t>
      </w:r>
      <w:r w:rsidR="001D5969" w:rsidRPr="00F669DE">
        <w:rPr>
          <w:rFonts w:ascii="Arial Narrow" w:hAnsi="Arial Narrow" w:cs="Tahoma"/>
          <w:sz w:val="22"/>
          <w:szCs w:val="22"/>
        </w:rPr>
        <w:t>(</w:t>
      </w:r>
      <w:r w:rsidR="00922197" w:rsidRPr="00F669DE">
        <w:rPr>
          <w:rFonts w:ascii="Arial Narrow" w:hAnsi="Arial Narrow" w:cs="Tahoma"/>
          <w:sz w:val="22"/>
          <w:szCs w:val="22"/>
        </w:rPr>
        <w:t>4</w:t>
      </w:r>
      <w:r w:rsidR="001D5969" w:rsidRPr="00F669DE">
        <w:rPr>
          <w:rFonts w:ascii="Arial Narrow" w:hAnsi="Arial Narrow" w:cs="Tahoma"/>
          <w:sz w:val="22"/>
          <w:szCs w:val="22"/>
        </w:rPr>
        <w:t xml:space="preserve">) formally </w:t>
      </w:r>
      <w:r w:rsidR="00540093" w:rsidRPr="00F669DE">
        <w:rPr>
          <w:rFonts w:ascii="Arial Narrow" w:hAnsi="Arial Narrow" w:cs="Tahoma"/>
          <w:sz w:val="22"/>
          <w:szCs w:val="22"/>
        </w:rPr>
        <w:t xml:space="preserve">applying for, </w:t>
      </w:r>
      <w:r w:rsidR="001D5969" w:rsidRPr="00F669DE">
        <w:rPr>
          <w:rFonts w:ascii="Arial Narrow" w:hAnsi="Arial Narrow" w:cs="Tahoma"/>
          <w:sz w:val="22"/>
          <w:szCs w:val="22"/>
        </w:rPr>
        <w:t>accepting</w:t>
      </w:r>
      <w:r w:rsidR="00540093" w:rsidRPr="00F669DE">
        <w:rPr>
          <w:rFonts w:ascii="Arial Narrow" w:hAnsi="Arial Narrow" w:cs="Tahoma"/>
          <w:sz w:val="22"/>
          <w:szCs w:val="22"/>
        </w:rPr>
        <w:t>,</w:t>
      </w:r>
      <w:r w:rsidR="001D5969" w:rsidRPr="00F669DE">
        <w:rPr>
          <w:rFonts w:ascii="Arial Narrow" w:hAnsi="Arial Narrow" w:cs="Tahoma"/>
          <w:sz w:val="22"/>
          <w:szCs w:val="22"/>
        </w:rPr>
        <w:t xml:space="preserve"> and distributing </w:t>
      </w:r>
      <w:r w:rsidR="004D7C85">
        <w:rPr>
          <w:rFonts w:ascii="Arial Narrow" w:hAnsi="Arial Narrow" w:cs="Tahoma"/>
          <w:sz w:val="22"/>
          <w:szCs w:val="22"/>
        </w:rPr>
        <w:t xml:space="preserve">public and private </w:t>
      </w:r>
      <w:r w:rsidR="001D5969" w:rsidRPr="00F669DE">
        <w:rPr>
          <w:rFonts w:ascii="Arial Narrow" w:hAnsi="Arial Narrow" w:cs="Tahoma"/>
          <w:sz w:val="22"/>
          <w:szCs w:val="22"/>
        </w:rPr>
        <w:t>funding</w:t>
      </w:r>
      <w:r w:rsidR="00573770" w:rsidRPr="00F669DE">
        <w:rPr>
          <w:rFonts w:ascii="Arial Narrow" w:hAnsi="Arial Narrow" w:cs="Tahoma"/>
          <w:sz w:val="22"/>
          <w:szCs w:val="22"/>
        </w:rPr>
        <w:t xml:space="preserve"> </w:t>
      </w:r>
      <w:r w:rsidR="001D5969" w:rsidRPr="00F669DE">
        <w:rPr>
          <w:rFonts w:ascii="Arial Narrow" w:hAnsi="Arial Narrow" w:cs="Tahoma"/>
          <w:sz w:val="22"/>
          <w:szCs w:val="22"/>
        </w:rPr>
        <w:t>on behalf of the program</w:t>
      </w:r>
      <w:r w:rsidR="00ED6E8E" w:rsidRPr="00F669DE">
        <w:rPr>
          <w:rFonts w:ascii="Arial Narrow" w:hAnsi="Arial Narrow" w:cs="Tahoma"/>
          <w:sz w:val="22"/>
          <w:szCs w:val="22"/>
        </w:rPr>
        <w:t>; (</w:t>
      </w:r>
      <w:r w:rsidR="00922197" w:rsidRPr="00F669DE">
        <w:rPr>
          <w:rFonts w:ascii="Arial Narrow" w:hAnsi="Arial Narrow" w:cs="Tahoma"/>
          <w:sz w:val="22"/>
          <w:szCs w:val="22"/>
        </w:rPr>
        <w:t>5</w:t>
      </w:r>
      <w:r w:rsidR="00ED6E8E" w:rsidRPr="00F669DE">
        <w:rPr>
          <w:rFonts w:ascii="Arial Narrow" w:hAnsi="Arial Narrow" w:cs="Tahoma"/>
          <w:sz w:val="22"/>
          <w:szCs w:val="22"/>
        </w:rPr>
        <w:t xml:space="preserve">) </w:t>
      </w:r>
      <w:r w:rsidR="00036D6B" w:rsidRPr="00F669DE">
        <w:rPr>
          <w:rFonts w:ascii="Arial Narrow" w:hAnsi="Arial Narrow" w:cs="Tahoma"/>
          <w:sz w:val="22"/>
          <w:szCs w:val="22"/>
        </w:rPr>
        <w:t>develop</w:t>
      </w:r>
      <w:r w:rsidR="00DF08DE">
        <w:rPr>
          <w:rFonts w:ascii="Arial Narrow" w:hAnsi="Arial Narrow" w:cs="Tahoma"/>
          <w:sz w:val="22"/>
          <w:szCs w:val="22"/>
        </w:rPr>
        <w:t>ing</w:t>
      </w:r>
      <w:r w:rsidR="00961A33" w:rsidRPr="00F669DE">
        <w:rPr>
          <w:rFonts w:ascii="Arial Narrow" w:hAnsi="Arial Narrow" w:cs="Tahoma"/>
          <w:sz w:val="22"/>
          <w:szCs w:val="22"/>
        </w:rPr>
        <w:t xml:space="preserve"> </w:t>
      </w:r>
      <w:r w:rsidR="00036D6B" w:rsidRPr="00F669DE">
        <w:rPr>
          <w:rFonts w:ascii="Arial Narrow" w:hAnsi="Arial Narrow" w:cs="Tahoma"/>
          <w:sz w:val="22"/>
          <w:szCs w:val="22"/>
        </w:rPr>
        <w:t>contracts</w:t>
      </w:r>
      <w:r w:rsidR="004D7C85">
        <w:rPr>
          <w:rFonts w:ascii="Arial Narrow" w:hAnsi="Arial Narrow" w:cs="Tahoma"/>
          <w:sz w:val="22"/>
          <w:szCs w:val="22"/>
        </w:rPr>
        <w:t>, subawards, and attendant documentation</w:t>
      </w:r>
      <w:r w:rsidR="00821E64">
        <w:rPr>
          <w:rFonts w:ascii="Arial Narrow" w:hAnsi="Arial Narrow" w:cs="Tahoma"/>
          <w:sz w:val="22"/>
          <w:szCs w:val="22"/>
        </w:rPr>
        <w:t xml:space="preserve"> (including those funded using BIL funding)</w:t>
      </w:r>
      <w:r w:rsidR="00036D6B" w:rsidRPr="00F669DE">
        <w:rPr>
          <w:rFonts w:ascii="Arial Narrow" w:hAnsi="Arial Narrow" w:cs="Tahoma"/>
          <w:sz w:val="22"/>
          <w:szCs w:val="22"/>
        </w:rPr>
        <w:t>;</w:t>
      </w:r>
      <w:r w:rsidR="00036D6B" w:rsidRPr="00961A33">
        <w:rPr>
          <w:rFonts w:ascii="Arial Narrow" w:hAnsi="Arial Narrow" w:cs="Tahoma"/>
          <w:sz w:val="22"/>
          <w:szCs w:val="22"/>
        </w:rPr>
        <w:t xml:space="preserve"> </w:t>
      </w:r>
      <w:r w:rsidR="00036D6B">
        <w:rPr>
          <w:rFonts w:ascii="Arial Narrow" w:hAnsi="Arial Narrow" w:cs="Tahoma"/>
          <w:sz w:val="22"/>
          <w:szCs w:val="22"/>
        </w:rPr>
        <w:t>(</w:t>
      </w:r>
      <w:r w:rsidR="00922197">
        <w:rPr>
          <w:rFonts w:ascii="Arial Narrow" w:hAnsi="Arial Narrow" w:cs="Tahoma"/>
          <w:sz w:val="22"/>
          <w:szCs w:val="22"/>
        </w:rPr>
        <w:t>6</w:t>
      </w:r>
      <w:r w:rsidR="00036D6B">
        <w:rPr>
          <w:rFonts w:ascii="Arial Narrow" w:hAnsi="Arial Narrow" w:cs="Tahoma"/>
          <w:sz w:val="22"/>
          <w:szCs w:val="22"/>
        </w:rPr>
        <w:t xml:space="preserve">) </w:t>
      </w:r>
      <w:r w:rsidR="000E026F" w:rsidRPr="00BF6E0E">
        <w:rPr>
          <w:rFonts w:ascii="Arial Narrow" w:hAnsi="Arial Narrow" w:cs="Tahoma"/>
          <w:sz w:val="22"/>
          <w:szCs w:val="22"/>
        </w:rPr>
        <w:t xml:space="preserve">establishing and </w:t>
      </w:r>
      <w:r w:rsidR="00D25936" w:rsidRPr="00BF6E0E">
        <w:rPr>
          <w:rFonts w:ascii="Arial Narrow" w:hAnsi="Arial Narrow" w:cs="Tahoma"/>
          <w:sz w:val="22"/>
          <w:szCs w:val="22"/>
        </w:rPr>
        <w:t>managing</w:t>
      </w:r>
      <w:r w:rsidR="00C21E14" w:rsidRPr="00BF6E0E">
        <w:rPr>
          <w:rFonts w:ascii="Arial Narrow" w:hAnsi="Arial Narrow" w:cs="Tahoma"/>
          <w:sz w:val="22"/>
          <w:szCs w:val="22"/>
        </w:rPr>
        <w:t xml:space="preserve"> NBEP</w:t>
      </w:r>
      <w:r w:rsidR="00D25936" w:rsidRPr="00BF6E0E">
        <w:rPr>
          <w:rFonts w:ascii="Arial Narrow" w:hAnsi="Arial Narrow" w:cs="Tahoma"/>
          <w:sz w:val="22"/>
          <w:szCs w:val="22"/>
        </w:rPr>
        <w:t xml:space="preserve"> office space agree</w:t>
      </w:r>
      <w:r w:rsidR="000E026F" w:rsidRPr="00BF6E0E">
        <w:rPr>
          <w:rFonts w:ascii="Arial Narrow" w:hAnsi="Arial Narrow" w:cs="Tahoma"/>
          <w:sz w:val="22"/>
          <w:szCs w:val="22"/>
        </w:rPr>
        <w:t>ment; (</w:t>
      </w:r>
      <w:r w:rsidR="00922197">
        <w:rPr>
          <w:rFonts w:ascii="Arial Narrow" w:hAnsi="Arial Narrow" w:cs="Tahoma"/>
          <w:sz w:val="22"/>
          <w:szCs w:val="22"/>
        </w:rPr>
        <w:t>7</w:t>
      </w:r>
      <w:r w:rsidR="000E026F" w:rsidRPr="00BF6E0E">
        <w:rPr>
          <w:rFonts w:ascii="Arial Narrow" w:hAnsi="Arial Narrow" w:cs="Tahoma"/>
          <w:sz w:val="22"/>
          <w:szCs w:val="22"/>
        </w:rPr>
        <w:t xml:space="preserve">) </w:t>
      </w:r>
      <w:r w:rsidR="00ED6E8E" w:rsidRPr="00BF6E0E">
        <w:rPr>
          <w:rFonts w:ascii="Arial Narrow" w:hAnsi="Arial Narrow" w:cs="Tahoma"/>
          <w:sz w:val="22"/>
          <w:szCs w:val="22"/>
        </w:rPr>
        <w:t>submi</w:t>
      </w:r>
      <w:r w:rsidR="00615929" w:rsidRPr="00BF6E0E">
        <w:rPr>
          <w:rFonts w:ascii="Arial Narrow" w:hAnsi="Arial Narrow" w:cs="Tahoma"/>
          <w:sz w:val="22"/>
          <w:szCs w:val="22"/>
        </w:rPr>
        <w:t>tting</w:t>
      </w:r>
      <w:r w:rsidR="00ED6E8E" w:rsidRPr="00BF6E0E">
        <w:rPr>
          <w:rFonts w:ascii="Arial Narrow" w:hAnsi="Arial Narrow" w:cs="Tahoma"/>
          <w:sz w:val="22"/>
          <w:szCs w:val="22"/>
        </w:rPr>
        <w:t xml:space="preserve"> required reports to funders</w:t>
      </w:r>
      <w:r w:rsidR="000E026F" w:rsidRPr="00BF6E0E">
        <w:rPr>
          <w:rFonts w:ascii="Arial Narrow" w:hAnsi="Arial Narrow" w:cs="Tahoma"/>
          <w:sz w:val="22"/>
          <w:szCs w:val="22"/>
        </w:rPr>
        <w:t xml:space="preserve">; </w:t>
      </w:r>
      <w:r w:rsidR="00DF08DE">
        <w:rPr>
          <w:rFonts w:ascii="Arial Narrow" w:hAnsi="Arial Narrow" w:cs="Tahoma"/>
          <w:sz w:val="22"/>
          <w:szCs w:val="22"/>
        </w:rPr>
        <w:t xml:space="preserve">(8) support joint NBEP/RWU communications and events as appropriate; </w:t>
      </w:r>
      <w:r w:rsidR="000E026F" w:rsidRPr="00BF6E0E">
        <w:rPr>
          <w:rFonts w:ascii="Arial Narrow" w:hAnsi="Arial Narrow" w:cs="Tahoma"/>
          <w:sz w:val="22"/>
          <w:szCs w:val="22"/>
        </w:rPr>
        <w:t xml:space="preserve">and </w:t>
      </w:r>
      <w:r w:rsidR="00036D6B">
        <w:rPr>
          <w:rFonts w:ascii="Arial Narrow" w:hAnsi="Arial Narrow" w:cs="Tahoma"/>
          <w:sz w:val="22"/>
          <w:szCs w:val="22"/>
        </w:rPr>
        <w:t>(</w:t>
      </w:r>
      <w:r w:rsidR="00DF08DE">
        <w:rPr>
          <w:rFonts w:ascii="Arial Narrow" w:hAnsi="Arial Narrow" w:cs="Tahoma"/>
          <w:sz w:val="22"/>
          <w:szCs w:val="22"/>
        </w:rPr>
        <w:t>9</w:t>
      </w:r>
      <w:r w:rsidR="000E026F" w:rsidRPr="00BF6E0E">
        <w:rPr>
          <w:rFonts w:ascii="Arial Narrow" w:hAnsi="Arial Narrow" w:cs="Tahoma"/>
          <w:sz w:val="22"/>
          <w:szCs w:val="22"/>
        </w:rPr>
        <w:t>) co</w:t>
      </w:r>
      <w:r w:rsidR="00DF08DE">
        <w:rPr>
          <w:rFonts w:ascii="Arial Narrow" w:hAnsi="Arial Narrow" w:cs="Tahoma"/>
          <w:sz w:val="22"/>
          <w:szCs w:val="22"/>
        </w:rPr>
        <w:t>ordinat</w:t>
      </w:r>
      <w:r w:rsidR="000E026F" w:rsidRPr="00BF6E0E">
        <w:rPr>
          <w:rFonts w:ascii="Arial Narrow" w:hAnsi="Arial Narrow" w:cs="Tahoma"/>
          <w:sz w:val="22"/>
          <w:szCs w:val="22"/>
        </w:rPr>
        <w:t xml:space="preserve">ing with the </w:t>
      </w:r>
      <w:r w:rsidR="00DF08DE">
        <w:rPr>
          <w:rFonts w:ascii="Arial Narrow" w:hAnsi="Arial Narrow" w:cs="Tahoma"/>
          <w:sz w:val="22"/>
          <w:szCs w:val="22"/>
        </w:rPr>
        <w:t xml:space="preserve">Executive </w:t>
      </w:r>
      <w:r w:rsidR="000E026F" w:rsidRPr="00BF6E0E">
        <w:rPr>
          <w:rFonts w:ascii="Arial Narrow" w:hAnsi="Arial Narrow" w:cs="Tahoma"/>
          <w:sz w:val="22"/>
          <w:szCs w:val="22"/>
        </w:rPr>
        <w:t>Director and EPA</w:t>
      </w:r>
      <w:r w:rsidR="001C2173">
        <w:rPr>
          <w:rFonts w:ascii="Arial Narrow" w:hAnsi="Arial Narrow" w:cs="Tahoma"/>
          <w:sz w:val="22"/>
          <w:szCs w:val="22"/>
        </w:rPr>
        <w:t xml:space="preserve"> </w:t>
      </w:r>
      <w:r w:rsidR="000E026F" w:rsidRPr="00BF6E0E">
        <w:rPr>
          <w:rFonts w:ascii="Arial Narrow" w:hAnsi="Arial Narrow" w:cs="Tahoma"/>
          <w:sz w:val="22"/>
          <w:szCs w:val="22"/>
        </w:rPr>
        <w:t xml:space="preserve">as needed. </w:t>
      </w:r>
      <w:r w:rsidR="00233AFD" w:rsidRPr="00BF6E0E">
        <w:rPr>
          <w:rFonts w:ascii="Arial Narrow" w:hAnsi="Arial Narrow" w:cs="Arial"/>
          <w:sz w:val="22"/>
          <w:szCs w:val="22"/>
        </w:rPr>
        <w:t>Task 1</w:t>
      </w:r>
      <w:r w:rsidR="009F6AEF" w:rsidRPr="00BF6E0E">
        <w:rPr>
          <w:rFonts w:ascii="Arial Narrow" w:hAnsi="Arial Narrow" w:cs="Arial"/>
          <w:sz w:val="22"/>
          <w:szCs w:val="22"/>
        </w:rPr>
        <w:t>b</w:t>
      </w:r>
      <w:r w:rsidR="00233AFD" w:rsidRPr="00BF6E0E">
        <w:rPr>
          <w:rFonts w:ascii="Arial Narrow" w:hAnsi="Arial Narrow" w:cs="Arial"/>
          <w:sz w:val="22"/>
          <w:szCs w:val="22"/>
        </w:rPr>
        <w:t xml:space="preserve"> will be accomplished through personnel time o</w:t>
      </w:r>
      <w:r w:rsidR="00F669DE">
        <w:rPr>
          <w:rFonts w:ascii="Arial Narrow" w:hAnsi="Arial Narrow" w:cs="Arial"/>
          <w:sz w:val="22"/>
          <w:szCs w:val="22"/>
        </w:rPr>
        <w:t xml:space="preserve">f </w:t>
      </w:r>
      <w:r w:rsidR="00F669DE" w:rsidRPr="00F669DE">
        <w:rPr>
          <w:rFonts w:ascii="Arial Narrow" w:hAnsi="Arial Narrow" w:cs="Tahoma"/>
          <w:sz w:val="22"/>
          <w:szCs w:val="22"/>
        </w:rPr>
        <w:t>R</w:t>
      </w:r>
      <w:r w:rsidR="00DF08DE">
        <w:rPr>
          <w:rFonts w:ascii="Arial Narrow" w:hAnsi="Arial Narrow" w:cs="Tahoma"/>
          <w:sz w:val="22"/>
          <w:szCs w:val="22"/>
        </w:rPr>
        <w:t>WU</w:t>
      </w:r>
      <w:r w:rsidR="000E026F" w:rsidRPr="00BF6E0E">
        <w:rPr>
          <w:rFonts w:ascii="Arial Narrow" w:hAnsi="Arial Narrow" w:cs="Arial"/>
          <w:sz w:val="22"/>
          <w:szCs w:val="22"/>
        </w:rPr>
        <w:t xml:space="preserve"> staff</w:t>
      </w:r>
      <w:r w:rsidR="00233AFD" w:rsidRPr="00BF6E0E">
        <w:rPr>
          <w:rFonts w:ascii="Arial Narrow" w:hAnsi="Arial Narrow" w:cs="Arial"/>
          <w:sz w:val="22"/>
          <w:szCs w:val="22"/>
        </w:rPr>
        <w:t>.</w:t>
      </w:r>
    </w:p>
    <w:p w14:paraId="00C24CB2" w14:textId="7F0CFA4F" w:rsidR="00CC50D6" w:rsidRPr="00DE2AC3" w:rsidRDefault="005A5398" w:rsidP="0022531A">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Tahoma"/>
          <w:b/>
          <w:iCs/>
          <w:sz w:val="22"/>
          <w:szCs w:val="22"/>
        </w:rPr>
      </w:pPr>
      <w:r w:rsidRPr="00DE2AC3">
        <w:rPr>
          <w:rFonts w:ascii="Arial Narrow" w:hAnsi="Arial Narrow" w:cs="Tahoma"/>
          <w:b/>
          <w:iCs/>
          <w:sz w:val="22"/>
          <w:szCs w:val="22"/>
        </w:rPr>
        <w:t xml:space="preserve">Task </w:t>
      </w:r>
      <w:r w:rsidR="003D6836" w:rsidRPr="00DE2AC3">
        <w:rPr>
          <w:rFonts w:ascii="Arial Narrow" w:hAnsi="Arial Narrow" w:cs="Tahoma"/>
          <w:b/>
          <w:iCs/>
          <w:sz w:val="22"/>
          <w:szCs w:val="22"/>
        </w:rPr>
        <w:t>1</w:t>
      </w:r>
      <w:r w:rsidR="00825606" w:rsidRPr="00DE2AC3">
        <w:rPr>
          <w:rFonts w:ascii="Arial Narrow" w:hAnsi="Arial Narrow" w:cs="Tahoma"/>
          <w:b/>
          <w:iCs/>
          <w:sz w:val="22"/>
          <w:szCs w:val="22"/>
        </w:rPr>
        <w:t>c</w:t>
      </w:r>
      <w:r w:rsidR="00073822" w:rsidRPr="00DE2AC3">
        <w:rPr>
          <w:rFonts w:ascii="Arial Narrow" w:hAnsi="Arial Narrow" w:cs="Tahoma"/>
          <w:b/>
          <w:iCs/>
          <w:sz w:val="22"/>
          <w:szCs w:val="22"/>
        </w:rPr>
        <w:t xml:space="preserve">: </w:t>
      </w:r>
      <w:r w:rsidRPr="00DE2AC3">
        <w:rPr>
          <w:rFonts w:ascii="Arial Narrow" w:hAnsi="Arial Narrow" w:cs="Tahoma"/>
          <w:b/>
          <w:iCs/>
          <w:sz w:val="22"/>
          <w:szCs w:val="22"/>
        </w:rPr>
        <w:t>Work</w:t>
      </w:r>
      <w:r w:rsidR="00533837" w:rsidRPr="00DE2AC3">
        <w:rPr>
          <w:rFonts w:ascii="Arial Narrow" w:hAnsi="Arial Narrow" w:cs="Tahoma"/>
          <w:b/>
          <w:iCs/>
          <w:sz w:val="22"/>
          <w:szCs w:val="22"/>
        </w:rPr>
        <w:t xml:space="preserve"> P</w:t>
      </w:r>
      <w:r w:rsidRPr="00DE2AC3">
        <w:rPr>
          <w:rFonts w:ascii="Arial Narrow" w:hAnsi="Arial Narrow" w:cs="Tahoma"/>
          <w:b/>
          <w:iCs/>
          <w:sz w:val="22"/>
          <w:szCs w:val="22"/>
        </w:rPr>
        <w:t>lan</w:t>
      </w:r>
      <w:r w:rsidR="001873F9" w:rsidRPr="00DE2AC3">
        <w:rPr>
          <w:rFonts w:ascii="Arial Narrow" w:hAnsi="Arial Narrow" w:cs="Tahoma"/>
          <w:b/>
          <w:iCs/>
          <w:sz w:val="22"/>
          <w:szCs w:val="22"/>
        </w:rPr>
        <w:t xml:space="preserve"> and Budget</w:t>
      </w:r>
      <w:r w:rsidRPr="00DE2AC3">
        <w:rPr>
          <w:rFonts w:ascii="Arial Narrow" w:hAnsi="Arial Narrow" w:cs="Tahoma"/>
          <w:b/>
          <w:iCs/>
          <w:sz w:val="22"/>
          <w:szCs w:val="22"/>
        </w:rPr>
        <w:t xml:space="preserve"> Development</w:t>
      </w:r>
      <w:r w:rsidR="00FE6027">
        <w:rPr>
          <w:rFonts w:ascii="Arial Narrow" w:hAnsi="Arial Narrow" w:cs="Tahoma"/>
          <w:b/>
          <w:iCs/>
          <w:sz w:val="22"/>
          <w:szCs w:val="22"/>
        </w:rPr>
        <w:t xml:space="preserve"> and Tracking</w:t>
      </w:r>
    </w:p>
    <w:p w14:paraId="41A2D401" w14:textId="476C9363" w:rsidR="00233AFD" w:rsidRPr="00BF6E0E" w:rsidRDefault="00E151E3" w:rsidP="00DF54C4">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Arial Narrow" w:hAnsi="Arial Narrow" w:cs="Tahoma"/>
          <w:b/>
          <w:i/>
          <w:sz w:val="22"/>
          <w:szCs w:val="22"/>
        </w:rPr>
      </w:pPr>
      <w:r w:rsidRPr="00BF6E0E">
        <w:rPr>
          <w:rFonts w:ascii="Arial Narrow" w:hAnsi="Arial Narrow" w:cs="Tahoma"/>
          <w:sz w:val="22"/>
          <w:szCs w:val="22"/>
        </w:rPr>
        <w:t xml:space="preserve">The </w:t>
      </w:r>
      <w:r w:rsidR="00DF08DE">
        <w:rPr>
          <w:rFonts w:ascii="Arial Narrow" w:hAnsi="Arial Narrow" w:cs="Tahoma"/>
          <w:sz w:val="22"/>
          <w:szCs w:val="22"/>
        </w:rPr>
        <w:t xml:space="preserve">Executive </w:t>
      </w:r>
      <w:r w:rsidRPr="00BF6E0E">
        <w:rPr>
          <w:rFonts w:ascii="Arial Narrow" w:hAnsi="Arial Narrow" w:cs="Tahoma"/>
          <w:sz w:val="22"/>
          <w:szCs w:val="22"/>
        </w:rPr>
        <w:t xml:space="preserve">Director will </w:t>
      </w:r>
      <w:r w:rsidR="00791013" w:rsidRPr="00BF6E0E">
        <w:rPr>
          <w:rFonts w:ascii="Arial Narrow" w:hAnsi="Arial Narrow" w:cs="Tahoma"/>
          <w:sz w:val="22"/>
          <w:szCs w:val="22"/>
        </w:rPr>
        <w:t>d</w:t>
      </w:r>
      <w:r w:rsidRPr="00BF6E0E">
        <w:rPr>
          <w:rFonts w:ascii="Arial Narrow" w:hAnsi="Arial Narrow" w:cs="Tahoma"/>
          <w:sz w:val="22"/>
          <w:szCs w:val="22"/>
        </w:rPr>
        <w:t>evelop</w:t>
      </w:r>
      <w:r w:rsidR="003D5910" w:rsidRPr="00BF6E0E">
        <w:rPr>
          <w:rFonts w:ascii="Arial Narrow" w:hAnsi="Arial Narrow" w:cs="Tahoma"/>
          <w:sz w:val="22"/>
          <w:szCs w:val="22"/>
        </w:rPr>
        <w:t xml:space="preserve"> </w:t>
      </w:r>
      <w:r w:rsidRPr="00BF6E0E">
        <w:rPr>
          <w:rFonts w:ascii="Arial Narrow" w:hAnsi="Arial Narrow" w:cs="Tahoma"/>
          <w:sz w:val="22"/>
          <w:szCs w:val="22"/>
        </w:rPr>
        <w:t>workplan</w:t>
      </w:r>
      <w:r w:rsidR="004C7FCA">
        <w:rPr>
          <w:rFonts w:ascii="Arial Narrow" w:hAnsi="Arial Narrow" w:cs="Tahoma"/>
          <w:sz w:val="22"/>
          <w:szCs w:val="22"/>
        </w:rPr>
        <w:t>s</w:t>
      </w:r>
      <w:r w:rsidRPr="00BF6E0E">
        <w:rPr>
          <w:rFonts w:ascii="Arial Narrow" w:hAnsi="Arial Narrow" w:cs="Tahoma"/>
          <w:sz w:val="22"/>
          <w:szCs w:val="22"/>
        </w:rPr>
        <w:t xml:space="preserve"> and budget</w:t>
      </w:r>
      <w:r w:rsidR="004C7FCA">
        <w:rPr>
          <w:rFonts w:ascii="Arial Narrow" w:hAnsi="Arial Narrow" w:cs="Tahoma"/>
          <w:sz w:val="22"/>
          <w:szCs w:val="22"/>
        </w:rPr>
        <w:t>s</w:t>
      </w:r>
      <w:r w:rsidRPr="00BF6E0E">
        <w:rPr>
          <w:rFonts w:ascii="Arial Narrow" w:hAnsi="Arial Narrow" w:cs="Tahoma"/>
          <w:sz w:val="22"/>
          <w:szCs w:val="22"/>
        </w:rPr>
        <w:t xml:space="preserve"> for </w:t>
      </w:r>
      <w:r w:rsidR="001C2173">
        <w:rPr>
          <w:rFonts w:ascii="Arial Narrow" w:hAnsi="Arial Narrow" w:cs="Tahoma"/>
          <w:sz w:val="22"/>
          <w:szCs w:val="22"/>
        </w:rPr>
        <w:t xml:space="preserve">review by the </w:t>
      </w:r>
      <w:r w:rsidR="00791013" w:rsidRPr="00BF6E0E">
        <w:rPr>
          <w:rFonts w:ascii="Arial Narrow" w:hAnsi="Arial Narrow" w:cs="Tahoma"/>
          <w:sz w:val="22"/>
          <w:szCs w:val="22"/>
        </w:rPr>
        <w:t xml:space="preserve">NBEP </w:t>
      </w:r>
      <w:r w:rsidR="009436A3" w:rsidRPr="00436126">
        <w:rPr>
          <w:rFonts w:ascii="Arial Narrow" w:hAnsi="Arial Narrow" w:cs="Tahoma"/>
          <w:sz w:val="22"/>
          <w:szCs w:val="22"/>
        </w:rPr>
        <w:t>Executive Committee</w:t>
      </w:r>
      <w:r w:rsidR="001C2173">
        <w:rPr>
          <w:rFonts w:ascii="Arial Narrow" w:hAnsi="Arial Narrow" w:cs="Tahoma"/>
          <w:sz w:val="22"/>
          <w:szCs w:val="22"/>
        </w:rPr>
        <w:t xml:space="preserve"> and approval by the NBEP </w:t>
      </w:r>
      <w:r w:rsidRPr="00436126">
        <w:rPr>
          <w:rFonts w:ascii="Arial Narrow" w:hAnsi="Arial Narrow" w:cs="Tahoma"/>
          <w:sz w:val="22"/>
          <w:szCs w:val="22"/>
        </w:rPr>
        <w:t xml:space="preserve">Steering Committee </w:t>
      </w:r>
      <w:r w:rsidR="001C2173">
        <w:rPr>
          <w:rFonts w:ascii="Arial Narrow" w:hAnsi="Arial Narrow" w:cs="Tahoma"/>
          <w:sz w:val="22"/>
          <w:szCs w:val="22"/>
        </w:rPr>
        <w:t xml:space="preserve">in </w:t>
      </w:r>
      <w:r w:rsidRPr="00436126">
        <w:rPr>
          <w:rFonts w:ascii="Arial Narrow" w:hAnsi="Arial Narrow" w:cs="Tahoma"/>
          <w:sz w:val="22"/>
          <w:szCs w:val="22"/>
        </w:rPr>
        <w:t>Jun</w:t>
      </w:r>
      <w:r w:rsidR="00A2343E" w:rsidRPr="00436126">
        <w:rPr>
          <w:rFonts w:ascii="Arial Narrow" w:hAnsi="Arial Narrow" w:cs="Tahoma"/>
          <w:sz w:val="22"/>
          <w:szCs w:val="22"/>
        </w:rPr>
        <w:t>e</w:t>
      </w:r>
      <w:r w:rsidR="003D5910" w:rsidRPr="00436126">
        <w:rPr>
          <w:rFonts w:ascii="Arial Narrow" w:hAnsi="Arial Narrow" w:cs="Tahoma"/>
          <w:sz w:val="22"/>
          <w:szCs w:val="22"/>
        </w:rPr>
        <w:t xml:space="preserve"> each year. </w:t>
      </w:r>
      <w:r w:rsidR="00F669DE" w:rsidRPr="00436126">
        <w:rPr>
          <w:rFonts w:ascii="Arial Narrow" w:hAnsi="Arial Narrow" w:cs="Tahoma"/>
          <w:sz w:val="22"/>
          <w:szCs w:val="22"/>
        </w:rPr>
        <w:t>R</w:t>
      </w:r>
      <w:r w:rsidR="00DF08DE">
        <w:rPr>
          <w:rFonts w:ascii="Arial Narrow" w:hAnsi="Arial Narrow" w:cs="Tahoma"/>
          <w:sz w:val="22"/>
          <w:szCs w:val="22"/>
        </w:rPr>
        <w:t xml:space="preserve">WU </w:t>
      </w:r>
      <w:r w:rsidR="001C2173">
        <w:rPr>
          <w:rFonts w:ascii="Arial Narrow" w:hAnsi="Arial Narrow" w:cs="Tahoma"/>
          <w:sz w:val="22"/>
          <w:szCs w:val="22"/>
        </w:rPr>
        <w:t xml:space="preserve">will </w:t>
      </w:r>
      <w:r w:rsidR="005D462F" w:rsidRPr="00436126">
        <w:rPr>
          <w:rFonts w:ascii="Arial Narrow" w:hAnsi="Arial Narrow" w:cs="Tahoma"/>
          <w:sz w:val="22"/>
          <w:szCs w:val="22"/>
        </w:rPr>
        <w:t>c</w:t>
      </w:r>
      <w:r w:rsidR="004A6DBC" w:rsidRPr="00436126">
        <w:rPr>
          <w:rFonts w:ascii="Arial Narrow" w:hAnsi="Arial Narrow" w:cs="Tahoma"/>
          <w:sz w:val="22"/>
          <w:szCs w:val="22"/>
        </w:rPr>
        <w:t xml:space="preserve">omplete a final </w:t>
      </w:r>
      <w:r w:rsidR="003D5910" w:rsidRPr="00436126">
        <w:rPr>
          <w:rFonts w:ascii="Arial Narrow" w:hAnsi="Arial Narrow" w:cs="Tahoma"/>
          <w:sz w:val="22"/>
          <w:szCs w:val="22"/>
        </w:rPr>
        <w:t>annual</w:t>
      </w:r>
      <w:r w:rsidR="003D5910" w:rsidRPr="00BF6E0E">
        <w:rPr>
          <w:rFonts w:ascii="Arial Narrow" w:hAnsi="Arial Narrow" w:cs="Tahoma"/>
          <w:sz w:val="22"/>
          <w:szCs w:val="22"/>
        </w:rPr>
        <w:t xml:space="preserve"> </w:t>
      </w:r>
      <w:r w:rsidR="004A6DBC" w:rsidRPr="00BF6E0E">
        <w:rPr>
          <w:rFonts w:ascii="Arial Narrow" w:hAnsi="Arial Narrow" w:cs="Tahoma"/>
          <w:sz w:val="22"/>
          <w:szCs w:val="22"/>
        </w:rPr>
        <w:t xml:space="preserve">grant application for submission to EPA </w:t>
      </w:r>
      <w:r w:rsidR="001C2173">
        <w:rPr>
          <w:rFonts w:ascii="Arial Narrow" w:hAnsi="Arial Narrow" w:cs="Tahoma"/>
          <w:sz w:val="22"/>
          <w:szCs w:val="22"/>
        </w:rPr>
        <w:t xml:space="preserve">in </w:t>
      </w:r>
      <w:r w:rsidR="004A6DBC" w:rsidRPr="00BF6E0E">
        <w:rPr>
          <w:rFonts w:ascii="Arial Narrow" w:hAnsi="Arial Narrow" w:cs="Tahoma"/>
          <w:sz w:val="22"/>
          <w:szCs w:val="22"/>
        </w:rPr>
        <w:t>July</w:t>
      </w:r>
      <w:r w:rsidR="004D43FC">
        <w:rPr>
          <w:rFonts w:ascii="Arial Narrow" w:hAnsi="Arial Narrow" w:cs="Tahoma"/>
          <w:sz w:val="22"/>
          <w:szCs w:val="22"/>
        </w:rPr>
        <w:t xml:space="preserve"> </w:t>
      </w:r>
      <w:r w:rsidR="003D5910" w:rsidRPr="00BF6E0E">
        <w:rPr>
          <w:rFonts w:ascii="Arial Narrow" w:hAnsi="Arial Narrow" w:cs="Tahoma"/>
          <w:sz w:val="22"/>
          <w:szCs w:val="22"/>
        </w:rPr>
        <w:t>each year</w:t>
      </w:r>
      <w:r w:rsidR="004A6DBC" w:rsidRPr="00BF6E0E">
        <w:rPr>
          <w:rFonts w:ascii="Arial Narrow" w:hAnsi="Arial Narrow" w:cs="Tahoma"/>
          <w:sz w:val="22"/>
          <w:szCs w:val="22"/>
        </w:rPr>
        <w:t>.</w:t>
      </w:r>
      <w:r w:rsidR="00552CA2" w:rsidRPr="00BF6E0E">
        <w:rPr>
          <w:rFonts w:ascii="Arial Narrow" w:hAnsi="Arial Narrow" w:cs="Tahoma"/>
          <w:sz w:val="22"/>
          <w:szCs w:val="22"/>
        </w:rPr>
        <w:t xml:space="preserve"> </w:t>
      </w:r>
      <w:r w:rsidR="008877E8">
        <w:rPr>
          <w:rFonts w:ascii="Arial Narrow" w:hAnsi="Arial Narrow" w:cs="Tahoma"/>
          <w:sz w:val="22"/>
          <w:szCs w:val="22"/>
        </w:rPr>
        <w:t xml:space="preserve">For FY2023 NBEP will complete </w:t>
      </w:r>
      <w:r w:rsidR="004C7FCA">
        <w:rPr>
          <w:rFonts w:ascii="Arial Narrow" w:hAnsi="Arial Narrow" w:cs="Tahoma"/>
          <w:sz w:val="22"/>
          <w:szCs w:val="22"/>
        </w:rPr>
        <w:t xml:space="preserve">one </w:t>
      </w:r>
      <w:r w:rsidR="008877E8">
        <w:rPr>
          <w:rFonts w:ascii="Arial Narrow" w:hAnsi="Arial Narrow" w:cs="Tahoma"/>
          <w:sz w:val="22"/>
          <w:szCs w:val="22"/>
        </w:rPr>
        <w:t xml:space="preserve">set of materials </w:t>
      </w:r>
      <w:r w:rsidR="004C7FCA">
        <w:rPr>
          <w:rFonts w:ascii="Arial Narrow" w:hAnsi="Arial Narrow" w:cs="Tahoma"/>
          <w:sz w:val="22"/>
          <w:szCs w:val="22"/>
        </w:rPr>
        <w:t xml:space="preserve">for </w:t>
      </w:r>
      <w:r w:rsidR="00AE3126">
        <w:rPr>
          <w:rFonts w:ascii="Arial Narrow" w:hAnsi="Arial Narrow" w:cs="Tahoma"/>
          <w:sz w:val="22"/>
          <w:szCs w:val="22"/>
        </w:rPr>
        <w:t xml:space="preserve">Base funding </w:t>
      </w:r>
      <w:r w:rsidR="008877E8">
        <w:rPr>
          <w:rFonts w:ascii="Arial Narrow" w:hAnsi="Arial Narrow" w:cs="Tahoma"/>
          <w:sz w:val="22"/>
          <w:szCs w:val="22"/>
        </w:rPr>
        <w:t xml:space="preserve">(the </w:t>
      </w:r>
      <w:hyperlink r:id="rId28" w:history="1">
        <w:r w:rsidR="00727AED" w:rsidRPr="00727AED">
          <w:rPr>
            <w:rStyle w:val="Hyperlink"/>
            <w:rFonts w:ascii="Arial Narrow" w:hAnsi="Arial Narrow" w:cs="Tahoma"/>
            <w:sz w:val="22"/>
            <w:szCs w:val="22"/>
          </w:rPr>
          <w:t>FY2022-</w:t>
        </w:r>
        <w:r w:rsidR="008877E8" w:rsidRPr="00727AED">
          <w:rPr>
            <w:rStyle w:val="Hyperlink"/>
            <w:rFonts w:ascii="Arial Narrow" w:hAnsi="Arial Narrow" w:cs="Tahoma"/>
            <w:sz w:val="22"/>
            <w:szCs w:val="22"/>
          </w:rPr>
          <w:t>FY2023 BIL Workplan</w:t>
        </w:r>
      </w:hyperlink>
      <w:r w:rsidR="008877E8">
        <w:rPr>
          <w:rFonts w:ascii="Arial Narrow" w:hAnsi="Arial Narrow" w:cs="Tahoma"/>
          <w:sz w:val="22"/>
          <w:szCs w:val="22"/>
        </w:rPr>
        <w:t xml:space="preserve"> was developed and approved </w:t>
      </w:r>
      <w:r w:rsidR="00727AED">
        <w:rPr>
          <w:rFonts w:ascii="Arial Narrow" w:hAnsi="Arial Narrow" w:cs="Tahoma"/>
          <w:sz w:val="22"/>
          <w:szCs w:val="22"/>
        </w:rPr>
        <w:t xml:space="preserve">by the Steering Committee </w:t>
      </w:r>
      <w:r w:rsidR="008877E8">
        <w:rPr>
          <w:rFonts w:ascii="Arial Narrow" w:hAnsi="Arial Narrow" w:cs="Tahoma"/>
          <w:sz w:val="22"/>
          <w:szCs w:val="22"/>
        </w:rPr>
        <w:t>las</w:t>
      </w:r>
      <w:r w:rsidR="00727AED">
        <w:rPr>
          <w:rFonts w:ascii="Arial Narrow" w:hAnsi="Arial Narrow" w:cs="Tahoma"/>
          <w:sz w:val="22"/>
          <w:szCs w:val="22"/>
        </w:rPr>
        <w:t>t</w:t>
      </w:r>
      <w:r w:rsidR="008877E8">
        <w:rPr>
          <w:rFonts w:ascii="Arial Narrow" w:hAnsi="Arial Narrow" w:cs="Tahoma"/>
          <w:sz w:val="22"/>
          <w:szCs w:val="22"/>
        </w:rPr>
        <w:t xml:space="preserve"> year)</w:t>
      </w:r>
      <w:r w:rsidR="004C7FCA">
        <w:rPr>
          <w:rFonts w:ascii="Arial Narrow" w:hAnsi="Arial Narrow" w:cs="Tahoma"/>
          <w:sz w:val="22"/>
          <w:szCs w:val="22"/>
        </w:rPr>
        <w:t xml:space="preserve">. </w:t>
      </w:r>
      <w:r w:rsidR="00536370" w:rsidRPr="00BF6E0E">
        <w:rPr>
          <w:rFonts w:ascii="Arial Narrow" w:hAnsi="Arial Narrow" w:cs="Tahoma"/>
          <w:sz w:val="22"/>
          <w:szCs w:val="22"/>
        </w:rPr>
        <w:t xml:space="preserve">The </w:t>
      </w:r>
      <w:r w:rsidR="00DF08DE">
        <w:rPr>
          <w:rFonts w:ascii="Arial Narrow" w:hAnsi="Arial Narrow" w:cs="Tahoma"/>
          <w:sz w:val="22"/>
          <w:szCs w:val="22"/>
        </w:rPr>
        <w:t xml:space="preserve">Executive </w:t>
      </w:r>
      <w:r w:rsidR="00552CA2" w:rsidRPr="00BF6E0E">
        <w:rPr>
          <w:rFonts w:ascii="Arial Narrow" w:hAnsi="Arial Narrow" w:cs="Tahoma"/>
          <w:sz w:val="22"/>
          <w:szCs w:val="22"/>
        </w:rPr>
        <w:t xml:space="preserve">Director and </w:t>
      </w:r>
      <w:r w:rsidR="00F669DE" w:rsidRPr="00F669DE">
        <w:rPr>
          <w:rFonts w:ascii="Arial Narrow" w:hAnsi="Arial Narrow" w:cs="Tahoma"/>
          <w:sz w:val="22"/>
          <w:szCs w:val="22"/>
        </w:rPr>
        <w:t>R</w:t>
      </w:r>
      <w:r w:rsidR="00DF08DE">
        <w:rPr>
          <w:rFonts w:ascii="Arial Narrow" w:hAnsi="Arial Narrow" w:cs="Tahoma"/>
          <w:sz w:val="22"/>
          <w:szCs w:val="22"/>
        </w:rPr>
        <w:t xml:space="preserve">WU </w:t>
      </w:r>
      <w:r w:rsidR="006548A5" w:rsidRPr="00BF6E0E">
        <w:rPr>
          <w:rFonts w:ascii="Arial Narrow" w:hAnsi="Arial Narrow" w:cs="Tahoma"/>
          <w:sz w:val="22"/>
          <w:szCs w:val="22"/>
        </w:rPr>
        <w:t>will collaborate to t</w:t>
      </w:r>
      <w:r w:rsidRPr="00BF6E0E">
        <w:rPr>
          <w:rFonts w:ascii="Arial Narrow" w:hAnsi="Arial Narrow" w:cs="Tahoma"/>
          <w:sz w:val="22"/>
          <w:szCs w:val="22"/>
        </w:rPr>
        <w:t xml:space="preserve">rack and report progress toward completion of workplan </w:t>
      </w:r>
      <w:r w:rsidR="009B4A27" w:rsidRPr="00BF6E0E">
        <w:rPr>
          <w:rFonts w:ascii="Arial Narrow" w:hAnsi="Arial Narrow" w:cs="Tahoma"/>
          <w:sz w:val="22"/>
          <w:szCs w:val="22"/>
        </w:rPr>
        <w:t xml:space="preserve">tasks </w:t>
      </w:r>
      <w:r w:rsidRPr="00BF6E0E">
        <w:rPr>
          <w:rFonts w:ascii="Arial Narrow" w:hAnsi="Arial Narrow" w:cs="Tahoma"/>
          <w:sz w:val="22"/>
          <w:szCs w:val="22"/>
        </w:rPr>
        <w:t xml:space="preserve">consistent with </w:t>
      </w:r>
      <w:r w:rsidR="006548A5" w:rsidRPr="00BF6E0E">
        <w:rPr>
          <w:rFonts w:ascii="Arial Narrow" w:hAnsi="Arial Narrow" w:cs="Tahoma"/>
          <w:sz w:val="22"/>
          <w:szCs w:val="22"/>
        </w:rPr>
        <w:t xml:space="preserve">funder </w:t>
      </w:r>
      <w:r w:rsidRPr="00BF6E0E">
        <w:rPr>
          <w:rFonts w:ascii="Arial Narrow" w:hAnsi="Arial Narrow" w:cs="Tahoma"/>
          <w:sz w:val="22"/>
          <w:szCs w:val="22"/>
        </w:rPr>
        <w:t xml:space="preserve">requirements, and as otherwise requested by the </w:t>
      </w:r>
      <w:r w:rsidR="004A6DBC" w:rsidRPr="00BF6E0E">
        <w:rPr>
          <w:rFonts w:ascii="Arial Narrow" w:hAnsi="Arial Narrow" w:cs="Tahoma"/>
          <w:sz w:val="22"/>
          <w:szCs w:val="22"/>
        </w:rPr>
        <w:t>S</w:t>
      </w:r>
      <w:r w:rsidRPr="00BF6E0E">
        <w:rPr>
          <w:rFonts w:ascii="Arial Narrow" w:hAnsi="Arial Narrow" w:cs="Tahoma"/>
          <w:sz w:val="22"/>
          <w:szCs w:val="22"/>
        </w:rPr>
        <w:t>teering Committee</w:t>
      </w:r>
      <w:r w:rsidR="004A6DBC" w:rsidRPr="00BF6E0E">
        <w:rPr>
          <w:rFonts w:ascii="Arial Narrow" w:hAnsi="Arial Narrow" w:cs="Tahoma"/>
          <w:sz w:val="22"/>
          <w:szCs w:val="22"/>
        </w:rPr>
        <w:t xml:space="preserve"> or </w:t>
      </w:r>
      <w:r w:rsidR="00CC50D6" w:rsidRPr="00BF6E0E">
        <w:rPr>
          <w:rFonts w:ascii="Arial Narrow" w:hAnsi="Arial Narrow" w:cs="Tahoma"/>
          <w:sz w:val="22"/>
          <w:szCs w:val="22"/>
        </w:rPr>
        <w:t xml:space="preserve">EPA. </w:t>
      </w:r>
      <w:r w:rsidR="00233AFD" w:rsidRPr="00BF6E0E">
        <w:rPr>
          <w:rFonts w:ascii="Arial Narrow" w:hAnsi="Arial Narrow" w:cs="Tahoma"/>
          <w:sz w:val="22"/>
          <w:szCs w:val="22"/>
        </w:rPr>
        <w:t>Task 1</w:t>
      </w:r>
      <w:r w:rsidR="00825606" w:rsidRPr="00BF6E0E">
        <w:rPr>
          <w:rFonts w:ascii="Arial Narrow" w:hAnsi="Arial Narrow" w:cs="Tahoma"/>
          <w:sz w:val="22"/>
          <w:szCs w:val="22"/>
        </w:rPr>
        <w:t>c</w:t>
      </w:r>
      <w:r w:rsidR="00233AFD" w:rsidRPr="00BF6E0E">
        <w:rPr>
          <w:rFonts w:ascii="Arial Narrow" w:hAnsi="Arial Narrow" w:cs="Tahoma"/>
          <w:sz w:val="22"/>
          <w:szCs w:val="22"/>
        </w:rPr>
        <w:t xml:space="preserve"> will be accomplished </w:t>
      </w:r>
      <w:r w:rsidR="00AE3126">
        <w:rPr>
          <w:rFonts w:ascii="Arial Narrow" w:hAnsi="Arial Narrow" w:cs="Tahoma"/>
          <w:sz w:val="22"/>
          <w:szCs w:val="22"/>
        </w:rPr>
        <w:t>with</w:t>
      </w:r>
      <w:r w:rsidR="00233AFD" w:rsidRPr="00BF6E0E">
        <w:rPr>
          <w:rFonts w:ascii="Arial Narrow" w:hAnsi="Arial Narrow" w:cs="Tahoma"/>
          <w:sz w:val="22"/>
          <w:szCs w:val="22"/>
        </w:rPr>
        <w:t xml:space="preserve"> personnel time of NBEP</w:t>
      </w:r>
      <w:r w:rsidR="00960DF7" w:rsidRPr="00BF6E0E">
        <w:rPr>
          <w:rFonts w:ascii="Arial Narrow" w:hAnsi="Arial Narrow" w:cs="Tahoma"/>
          <w:sz w:val="22"/>
          <w:szCs w:val="22"/>
        </w:rPr>
        <w:t xml:space="preserve"> and</w:t>
      </w:r>
      <w:r w:rsidR="00233AFD" w:rsidRPr="00BF6E0E">
        <w:rPr>
          <w:rFonts w:ascii="Arial Narrow" w:hAnsi="Arial Narrow" w:cs="Tahoma"/>
          <w:sz w:val="22"/>
          <w:szCs w:val="22"/>
        </w:rPr>
        <w:t xml:space="preserve"> </w:t>
      </w:r>
      <w:r w:rsidR="00F669DE" w:rsidRPr="00F669DE">
        <w:rPr>
          <w:rFonts w:ascii="Arial Narrow" w:hAnsi="Arial Narrow" w:cs="Tahoma"/>
          <w:sz w:val="22"/>
          <w:szCs w:val="22"/>
        </w:rPr>
        <w:t>R</w:t>
      </w:r>
      <w:r w:rsidR="00DF08DE">
        <w:rPr>
          <w:rFonts w:ascii="Arial Narrow" w:hAnsi="Arial Narrow" w:cs="Tahoma"/>
          <w:sz w:val="22"/>
          <w:szCs w:val="22"/>
        </w:rPr>
        <w:t>WU</w:t>
      </w:r>
      <w:r w:rsidR="00CC50D6" w:rsidRPr="00BF6E0E">
        <w:rPr>
          <w:rFonts w:ascii="Arial Narrow" w:hAnsi="Arial Narrow" w:cs="Tahoma"/>
          <w:sz w:val="22"/>
          <w:szCs w:val="22"/>
        </w:rPr>
        <w:t xml:space="preserve"> </w:t>
      </w:r>
      <w:r w:rsidR="00233AFD" w:rsidRPr="00BF6E0E">
        <w:rPr>
          <w:rFonts w:ascii="Arial Narrow" w:hAnsi="Arial Narrow" w:cs="Tahoma"/>
          <w:sz w:val="22"/>
          <w:szCs w:val="22"/>
        </w:rPr>
        <w:t>staff.</w:t>
      </w:r>
    </w:p>
    <w:p w14:paraId="188C4E56" w14:textId="08F79EF7" w:rsidR="006411D6" w:rsidRPr="00DE2AC3" w:rsidRDefault="005A5398" w:rsidP="00766886">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iCs/>
          <w:sz w:val="22"/>
          <w:szCs w:val="22"/>
        </w:rPr>
      </w:pPr>
      <w:r w:rsidRPr="00DE2AC3">
        <w:rPr>
          <w:rFonts w:ascii="Arial Narrow" w:hAnsi="Arial Narrow"/>
          <w:b/>
          <w:iCs/>
          <w:sz w:val="22"/>
          <w:szCs w:val="22"/>
        </w:rPr>
        <w:t xml:space="preserve">Task </w:t>
      </w:r>
      <w:r w:rsidR="00C610B5" w:rsidRPr="00DE2AC3">
        <w:rPr>
          <w:rFonts w:ascii="Arial Narrow" w:hAnsi="Arial Narrow"/>
          <w:b/>
          <w:iCs/>
          <w:sz w:val="22"/>
          <w:szCs w:val="22"/>
        </w:rPr>
        <w:t>1</w:t>
      </w:r>
      <w:r w:rsidR="00DF08DE">
        <w:rPr>
          <w:rFonts w:ascii="Arial Narrow" w:hAnsi="Arial Narrow"/>
          <w:b/>
          <w:iCs/>
          <w:sz w:val="22"/>
          <w:szCs w:val="22"/>
        </w:rPr>
        <w:t>d</w:t>
      </w:r>
      <w:r w:rsidR="00073822" w:rsidRPr="00DE2AC3">
        <w:rPr>
          <w:rFonts w:ascii="Arial Narrow" w:hAnsi="Arial Narrow"/>
          <w:b/>
          <w:iCs/>
          <w:sz w:val="22"/>
          <w:szCs w:val="22"/>
        </w:rPr>
        <w:t xml:space="preserve">: </w:t>
      </w:r>
      <w:r w:rsidR="0006439A" w:rsidRPr="00DE2AC3">
        <w:rPr>
          <w:rFonts w:ascii="Arial Narrow" w:hAnsi="Arial Narrow"/>
          <w:b/>
          <w:iCs/>
          <w:sz w:val="22"/>
          <w:szCs w:val="22"/>
        </w:rPr>
        <w:t>Committee Support</w:t>
      </w:r>
    </w:p>
    <w:p w14:paraId="210FC84A" w14:textId="501EB202" w:rsidR="00192B60" w:rsidRDefault="007274F3" w:rsidP="00DF54C4">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Arial Narrow" w:hAnsi="Arial Narrow" w:cs="Tahoma"/>
          <w:sz w:val="22"/>
          <w:szCs w:val="22"/>
        </w:rPr>
      </w:pPr>
      <w:r w:rsidRPr="00BF6E0E">
        <w:rPr>
          <w:rFonts w:ascii="Arial Narrow" w:hAnsi="Arial Narrow"/>
          <w:sz w:val="22"/>
          <w:szCs w:val="22"/>
        </w:rPr>
        <w:t xml:space="preserve">NBEP </w:t>
      </w:r>
      <w:r w:rsidR="004F423B" w:rsidRPr="00BF6E0E">
        <w:rPr>
          <w:rFonts w:ascii="Arial Narrow" w:hAnsi="Arial Narrow"/>
          <w:sz w:val="22"/>
          <w:szCs w:val="22"/>
        </w:rPr>
        <w:t xml:space="preserve">is guided by three </w:t>
      </w:r>
      <w:r w:rsidR="008877E8">
        <w:rPr>
          <w:rFonts w:ascii="Arial Narrow" w:hAnsi="Arial Narrow"/>
          <w:sz w:val="22"/>
          <w:szCs w:val="22"/>
        </w:rPr>
        <w:t xml:space="preserve">standing </w:t>
      </w:r>
      <w:r w:rsidR="004F423B" w:rsidRPr="00BF6E0E">
        <w:rPr>
          <w:rFonts w:ascii="Arial Narrow" w:hAnsi="Arial Narrow"/>
          <w:sz w:val="22"/>
          <w:szCs w:val="22"/>
        </w:rPr>
        <w:t>committees</w:t>
      </w:r>
      <w:r w:rsidR="00A93D7E" w:rsidRPr="00BF6E0E">
        <w:rPr>
          <w:rFonts w:ascii="Arial Narrow" w:hAnsi="Arial Narrow"/>
          <w:sz w:val="22"/>
          <w:szCs w:val="22"/>
        </w:rPr>
        <w:t xml:space="preserve">: </w:t>
      </w:r>
      <w:r w:rsidR="003C3152" w:rsidRPr="00BF6E0E">
        <w:rPr>
          <w:rFonts w:ascii="Arial Narrow" w:hAnsi="Arial Narrow"/>
          <w:sz w:val="22"/>
          <w:szCs w:val="22"/>
        </w:rPr>
        <w:t xml:space="preserve">Steering </w:t>
      </w:r>
      <w:r w:rsidR="006411D6" w:rsidRPr="00BF6E0E">
        <w:rPr>
          <w:rFonts w:ascii="Arial Narrow" w:hAnsi="Arial Narrow"/>
          <w:sz w:val="22"/>
          <w:szCs w:val="22"/>
        </w:rPr>
        <w:t>Committee, Executive Committee,</w:t>
      </w:r>
      <w:r w:rsidR="00A454E9" w:rsidRPr="00BF6E0E">
        <w:rPr>
          <w:rFonts w:ascii="Arial Narrow" w:hAnsi="Arial Narrow"/>
          <w:sz w:val="22"/>
          <w:szCs w:val="22"/>
        </w:rPr>
        <w:t xml:space="preserve"> and</w:t>
      </w:r>
      <w:r w:rsidR="00DE6F2A" w:rsidRPr="00BF6E0E">
        <w:rPr>
          <w:rFonts w:ascii="Arial Narrow" w:hAnsi="Arial Narrow"/>
          <w:sz w:val="22"/>
          <w:szCs w:val="22"/>
        </w:rPr>
        <w:t xml:space="preserve"> </w:t>
      </w:r>
      <w:hyperlink r:id="rId29" w:history="1">
        <w:r w:rsidR="00F073FF" w:rsidRPr="008877E8">
          <w:rPr>
            <w:rStyle w:val="Hyperlink"/>
            <w:rFonts w:ascii="Arial Narrow" w:hAnsi="Arial Narrow"/>
            <w:sz w:val="22"/>
            <w:szCs w:val="22"/>
          </w:rPr>
          <w:t>Science Advisory Committee</w:t>
        </w:r>
      </w:hyperlink>
      <w:r w:rsidR="00DE6F2A" w:rsidRPr="00BF6E0E">
        <w:rPr>
          <w:rFonts w:ascii="Arial Narrow" w:hAnsi="Arial Narrow"/>
          <w:sz w:val="22"/>
          <w:szCs w:val="22"/>
        </w:rPr>
        <w:t>.</w:t>
      </w:r>
      <w:r w:rsidR="00A51289" w:rsidRPr="00BF6E0E">
        <w:rPr>
          <w:rFonts w:ascii="Arial Narrow" w:hAnsi="Arial Narrow"/>
          <w:sz w:val="22"/>
          <w:szCs w:val="22"/>
        </w:rPr>
        <w:t xml:space="preserve"> </w:t>
      </w:r>
      <w:r w:rsidR="002F278B" w:rsidRPr="00BF6E0E">
        <w:rPr>
          <w:rFonts w:ascii="Arial Narrow" w:hAnsi="Arial Narrow"/>
          <w:sz w:val="22"/>
          <w:szCs w:val="22"/>
        </w:rPr>
        <w:t xml:space="preserve">Presently there are </w:t>
      </w:r>
      <w:r w:rsidR="00843211">
        <w:rPr>
          <w:rFonts w:ascii="Arial Narrow" w:hAnsi="Arial Narrow"/>
          <w:sz w:val="22"/>
          <w:szCs w:val="22"/>
        </w:rPr>
        <w:t xml:space="preserve">also </w:t>
      </w:r>
      <w:r w:rsidR="00DF08DE">
        <w:rPr>
          <w:rFonts w:ascii="Arial Narrow" w:hAnsi="Arial Narrow"/>
          <w:sz w:val="22"/>
          <w:szCs w:val="22"/>
        </w:rPr>
        <w:t xml:space="preserve">three </w:t>
      </w:r>
      <w:r w:rsidR="00727A86">
        <w:rPr>
          <w:rFonts w:ascii="Arial Narrow" w:hAnsi="Arial Narrow"/>
          <w:sz w:val="22"/>
          <w:szCs w:val="22"/>
        </w:rPr>
        <w:t xml:space="preserve">subcommittees: </w:t>
      </w:r>
      <w:r w:rsidR="002F278B" w:rsidRPr="00BF6E0E">
        <w:rPr>
          <w:rFonts w:ascii="Arial Narrow" w:hAnsi="Arial Narrow"/>
          <w:sz w:val="22"/>
          <w:szCs w:val="22"/>
        </w:rPr>
        <w:t xml:space="preserve">Vision 2032, Grants, </w:t>
      </w:r>
      <w:r w:rsidR="00DF08DE">
        <w:rPr>
          <w:rFonts w:ascii="Arial Narrow" w:hAnsi="Arial Narrow"/>
          <w:sz w:val="22"/>
          <w:szCs w:val="22"/>
        </w:rPr>
        <w:t xml:space="preserve">and </w:t>
      </w:r>
      <w:r w:rsidR="002F278B" w:rsidRPr="00BF6E0E">
        <w:rPr>
          <w:rFonts w:ascii="Arial Narrow" w:hAnsi="Arial Narrow"/>
          <w:sz w:val="22"/>
          <w:szCs w:val="22"/>
        </w:rPr>
        <w:t xml:space="preserve">Nominating. </w:t>
      </w:r>
      <w:r w:rsidR="00F313EC" w:rsidRPr="00BF6E0E">
        <w:rPr>
          <w:rFonts w:ascii="Arial Narrow" w:hAnsi="Arial Narrow"/>
          <w:sz w:val="22"/>
          <w:szCs w:val="22"/>
        </w:rPr>
        <w:t xml:space="preserve">The Steering </w:t>
      </w:r>
      <w:r w:rsidR="004C7FCA">
        <w:rPr>
          <w:rFonts w:ascii="Arial Narrow" w:hAnsi="Arial Narrow"/>
          <w:sz w:val="22"/>
          <w:szCs w:val="22"/>
        </w:rPr>
        <w:t xml:space="preserve">and Executive </w:t>
      </w:r>
      <w:r w:rsidR="00F313EC" w:rsidRPr="00BF6E0E">
        <w:rPr>
          <w:rFonts w:ascii="Arial Narrow" w:hAnsi="Arial Narrow"/>
          <w:sz w:val="22"/>
          <w:szCs w:val="22"/>
        </w:rPr>
        <w:t>Committee</w:t>
      </w:r>
      <w:r w:rsidR="004C7FCA">
        <w:rPr>
          <w:rFonts w:ascii="Arial Narrow" w:hAnsi="Arial Narrow"/>
          <w:sz w:val="22"/>
          <w:szCs w:val="22"/>
        </w:rPr>
        <w:t>s</w:t>
      </w:r>
      <w:r w:rsidR="00F313EC" w:rsidRPr="00BF6E0E">
        <w:rPr>
          <w:rFonts w:ascii="Arial Narrow" w:hAnsi="Arial Narrow"/>
          <w:sz w:val="22"/>
          <w:szCs w:val="22"/>
        </w:rPr>
        <w:t xml:space="preserve"> meet quarterly, and the Science Advisory Committee </w:t>
      </w:r>
      <w:r w:rsidR="00506731" w:rsidRPr="00BF6E0E">
        <w:rPr>
          <w:rFonts w:ascii="Arial Narrow" w:hAnsi="Arial Narrow"/>
          <w:sz w:val="22"/>
          <w:szCs w:val="22"/>
        </w:rPr>
        <w:t xml:space="preserve">three times a year. </w:t>
      </w:r>
      <w:r w:rsidR="00503CD3" w:rsidRPr="00BF6E0E">
        <w:rPr>
          <w:rFonts w:ascii="Arial Narrow" w:hAnsi="Arial Narrow"/>
          <w:sz w:val="22"/>
          <w:szCs w:val="22"/>
        </w:rPr>
        <w:t xml:space="preserve">The </w:t>
      </w:r>
      <w:r w:rsidR="00DF08DE">
        <w:rPr>
          <w:rFonts w:ascii="Arial Narrow" w:hAnsi="Arial Narrow"/>
          <w:sz w:val="22"/>
          <w:szCs w:val="22"/>
        </w:rPr>
        <w:t xml:space="preserve">Executive </w:t>
      </w:r>
      <w:r w:rsidR="00503CD3" w:rsidRPr="00BF6E0E">
        <w:rPr>
          <w:rFonts w:ascii="Arial Narrow" w:hAnsi="Arial Narrow"/>
          <w:sz w:val="22"/>
          <w:szCs w:val="22"/>
        </w:rPr>
        <w:t>Director in collaboration with the committee Chairs</w:t>
      </w:r>
      <w:r w:rsidR="00EF2D81" w:rsidRPr="00BF6E0E">
        <w:rPr>
          <w:rFonts w:ascii="Arial Narrow" w:hAnsi="Arial Narrow"/>
          <w:sz w:val="22"/>
          <w:szCs w:val="22"/>
        </w:rPr>
        <w:t xml:space="preserve">, </w:t>
      </w:r>
      <w:r w:rsidR="00BB5826" w:rsidRPr="00BF6E0E">
        <w:rPr>
          <w:rFonts w:ascii="Arial Narrow" w:hAnsi="Arial Narrow"/>
          <w:sz w:val="22"/>
          <w:szCs w:val="22"/>
        </w:rPr>
        <w:t xml:space="preserve">lead the Steering and Executive </w:t>
      </w:r>
      <w:r w:rsidR="00E66A11" w:rsidRPr="00BF6E0E">
        <w:rPr>
          <w:rFonts w:ascii="Arial Narrow" w:hAnsi="Arial Narrow"/>
          <w:sz w:val="22"/>
          <w:szCs w:val="22"/>
        </w:rPr>
        <w:t>Committees,</w:t>
      </w:r>
      <w:r w:rsidR="00BB5826" w:rsidRPr="00BF6E0E">
        <w:rPr>
          <w:rFonts w:ascii="Arial Narrow" w:hAnsi="Arial Narrow"/>
          <w:sz w:val="22"/>
          <w:szCs w:val="22"/>
        </w:rPr>
        <w:t xml:space="preserve"> while the Staff Scientist with </w:t>
      </w:r>
      <w:r w:rsidR="008635CE" w:rsidRPr="00BF6E0E">
        <w:rPr>
          <w:rFonts w:ascii="Arial Narrow" w:hAnsi="Arial Narrow"/>
          <w:sz w:val="22"/>
          <w:szCs w:val="22"/>
        </w:rPr>
        <w:t xml:space="preserve">the committee Chair(s) </w:t>
      </w:r>
      <w:r w:rsidR="007B345F" w:rsidRPr="00BF6E0E">
        <w:rPr>
          <w:rFonts w:ascii="Arial Narrow" w:hAnsi="Arial Narrow"/>
          <w:sz w:val="22"/>
          <w:szCs w:val="22"/>
        </w:rPr>
        <w:t>lead</w:t>
      </w:r>
      <w:r w:rsidR="008635CE" w:rsidRPr="00BF6E0E">
        <w:rPr>
          <w:rFonts w:ascii="Arial Narrow" w:hAnsi="Arial Narrow"/>
          <w:sz w:val="22"/>
          <w:szCs w:val="22"/>
        </w:rPr>
        <w:t xml:space="preserve"> the Science Advisory Committee. </w:t>
      </w:r>
      <w:r w:rsidR="008877E8" w:rsidRPr="00EF4FF7">
        <w:rPr>
          <w:rFonts w:ascii="Arial Narrow" w:hAnsi="Arial Narrow"/>
          <w:sz w:val="22"/>
          <w:szCs w:val="22"/>
        </w:rPr>
        <w:t>Refinement of the Science Advisory Committees pr</w:t>
      </w:r>
      <w:r w:rsidR="00EF4FF7" w:rsidRPr="00EF4FF7">
        <w:rPr>
          <w:rFonts w:ascii="Arial Narrow" w:hAnsi="Arial Narrow"/>
          <w:sz w:val="22"/>
          <w:szCs w:val="22"/>
        </w:rPr>
        <w:t xml:space="preserve">iority </w:t>
      </w:r>
      <w:r w:rsidR="008877E8" w:rsidRPr="00EF4FF7">
        <w:rPr>
          <w:rFonts w:ascii="Arial Narrow" w:hAnsi="Arial Narrow"/>
          <w:sz w:val="22"/>
          <w:szCs w:val="22"/>
        </w:rPr>
        <w:t xml:space="preserve">roles and </w:t>
      </w:r>
      <w:r w:rsidR="00EF4FF7" w:rsidRPr="00EF4FF7">
        <w:rPr>
          <w:rFonts w:ascii="Arial Narrow" w:hAnsi="Arial Narrow"/>
          <w:sz w:val="22"/>
          <w:szCs w:val="22"/>
        </w:rPr>
        <w:t xml:space="preserve">framework </w:t>
      </w:r>
      <w:r w:rsidR="008877E8" w:rsidRPr="00EF4FF7">
        <w:rPr>
          <w:rFonts w:ascii="Arial Narrow" w:hAnsi="Arial Narrow"/>
          <w:sz w:val="22"/>
          <w:szCs w:val="22"/>
        </w:rPr>
        <w:t>consistent with NBEP’s bylaws will be explored in</w:t>
      </w:r>
      <w:r w:rsidR="00EF4FF7" w:rsidRPr="00EF4FF7">
        <w:rPr>
          <w:rFonts w:ascii="Arial Narrow" w:hAnsi="Arial Narrow"/>
          <w:sz w:val="22"/>
          <w:szCs w:val="22"/>
        </w:rPr>
        <w:t>to</w:t>
      </w:r>
      <w:r w:rsidR="008877E8" w:rsidRPr="00EF4FF7">
        <w:rPr>
          <w:rFonts w:ascii="Arial Narrow" w:hAnsi="Arial Narrow"/>
          <w:sz w:val="22"/>
          <w:szCs w:val="22"/>
        </w:rPr>
        <w:t xml:space="preserve"> FY2023</w:t>
      </w:r>
      <w:r w:rsidR="002C238D" w:rsidRPr="00EF4FF7">
        <w:rPr>
          <w:rFonts w:ascii="Arial Narrow" w:hAnsi="Arial Narrow"/>
          <w:sz w:val="22"/>
          <w:szCs w:val="22"/>
        </w:rPr>
        <w:t xml:space="preserve"> to assure best </w:t>
      </w:r>
      <w:r w:rsidR="00EF4FF7" w:rsidRPr="00EF4FF7">
        <w:rPr>
          <w:rFonts w:ascii="Arial Narrow" w:hAnsi="Arial Narrow"/>
          <w:sz w:val="22"/>
          <w:szCs w:val="22"/>
        </w:rPr>
        <w:t xml:space="preserve">of the committee </w:t>
      </w:r>
      <w:r w:rsidR="002C238D" w:rsidRPr="00EF4FF7">
        <w:rPr>
          <w:rFonts w:ascii="Arial Narrow" w:hAnsi="Arial Narrow"/>
          <w:sz w:val="22"/>
          <w:szCs w:val="22"/>
        </w:rPr>
        <w:t xml:space="preserve">in advancing </w:t>
      </w:r>
      <w:r w:rsidR="00EF4FF7" w:rsidRPr="00EF4FF7">
        <w:rPr>
          <w:rFonts w:ascii="Arial Narrow" w:hAnsi="Arial Narrow"/>
          <w:sz w:val="22"/>
          <w:szCs w:val="22"/>
        </w:rPr>
        <w:t xml:space="preserve">the CCMP and </w:t>
      </w:r>
      <w:r w:rsidR="002C238D" w:rsidRPr="00EF4FF7">
        <w:rPr>
          <w:rFonts w:ascii="Arial Narrow" w:hAnsi="Arial Narrow"/>
          <w:sz w:val="22"/>
          <w:szCs w:val="22"/>
        </w:rPr>
        <w:t>regional science</w:t>
      </w:r>
      <w:r w:rsidR="008877E8" w:rsidRPr="00EF4FF7">
        <w:rPr>
          <w:rFonts w:ascii="Arial Narrow" w:hAnsi="Arial Narrow"/>
          <w:sz w:val="22"/>
          <w:szCs w:val="22"/>
        </w:rPr>
        <w:t xml:space="preserve">. </w:t>
      </w:r>
      <w:r w:rsidR="00E65C3A" w:rsidRPr="00EF4FF7">
        <w:rPr>
          <w:rFonts w:ascii="Arial Narrow" w:hAnsi="Arial Narrow"/>
          <w:sz w:val="22"/>
          <w:szCs w:val="22"/>
        </w:rPr>
        <w:t xml:space="preserve">NBEP leads </w:t>
      </w:r>
      <w:r w:rsidR="000758B9" w:rsidRPr="00EF4FF7">
        <w:rPr>
          <w:rFonts w:ascii="Arial Narrow" w:hAnsi="Arial Narrow"/>
          <w:sz w:val="22"/>
          <w:szCs w:val="22"/>
        </w:rPr>
        <w:t xml:space="preserve">schedule </w:t>
      </w:r>
      <w:r w:rsidR="00A42EB9" w:rsidRPr="00EF4FF7">
        <w:rPr>
          <w:rFonts w:ascii="Arial Narrow" w:hAnsi="Arial Narrow"/>
          <w:sz w:val="22"/>
          <w:szCs w:val="22"/>
        </w:rPr>
        <w:t>meeting</w:t>
      </w:r>
      <w:r w:rsidR="00862E8F" w:rsidRPr="00EF4FF7">
        <w:rPr>
          <w:rFonts w:ascii="Arial Narrow" w:hAnsi="Arial Narrow"/>
          <w:sz w:val="22"/>
          <w:szCs w:val="22"/>
        </w:rPr>
        <w:t xml:space="preserve">s; </w:t>
      </w:r>
      <w:r w:rsidR="00F04BC4" w:rsidRPr="00EF4FF7">
        <w:rPr>
          <w:rFonts w:ascii="Arial Narrow" w:hAnsi="Arial Narrow"/>
          <w:sz w:val="22"/>
          <w:szCs w:val="22"/>
        </w:rPr>
        <w:t>develop</w:t>
      </w:r>
      <w:r w:rsidR="00F04BC4" w:rsidRPr="00BF6E0E">
        <w:rPr>
          <w:rFonts w:ascii="Arial Narrow" w:hAnsi="Arial Narrow"/>
          <w:sz w:val="22"/>
          <w:szCs w:val="22"/>
        </w:rPr>
        <w:t xml:space="preserve"> agendas</w:t>
      </w:r>
      <w:r w:rsidR="00862E8F" w:rsidRPr="00BF6E0E">
        <w:rPr>
          <w:rFonts w:ascii="Arial Narrow" w:hAnsi="Arial Narrow"/>
          <w:sz w:val="22"/>
          <w:szCs w:val="22"/>
        </w:rPr>
        <w:t xml:space="preserve">, </w:t>
      </w:r>
      <w:r w:rsidR="00F10F55" w:rsidRPr="00BF6E0E">
        <w:rPr>
          <w:rFonts w:ascii="Arial Narrow" w:hAnsi="Arial Narrow"/>
          <w:sz w:val="22"/>
          <w:szCs w:val="22"/>
        </w:rPr>
        <w:t>p</w:t>
      </w:r>
      <w:r w:rsidR="008B507A">
        <w:rPr>
          <w:rFonts w:ascii="Arial Narrow" w:hAnsi="Arial Narrow"/>
          <w:sz w:val="22"/>
          <w:szCs w:val="22"/>
        </w:rPr>
        <w:t xml:space="preserve">rogram </w:t>
      </w:r>
      <w:r w:rsidR="00F10F55" w:rsidRPr="00BF6E0E">
        <w:rPr>
          <w:rFonts w:ascii="Arial Narrow" w:hAnsi="Arial Narrow"/>
          <w:sz w:val="22"/>
          <w:szCs w:val="22"/>
        </w:rPr>
        <w:t xml:space="preserve">reports, </w:t>
      </w:r>
      <w:r w:rsidR="00862E8F" w:rsidRPr="00BF6E0E">
        <w:rPr>
          <w:rFonts w:ascii="Arial Narrow" w:hAnsi="Arial Narrow"/>
          <w:sz w:val="22"/>
          <w:szCs w:val="22"/>
        </w:rPr>
        <w:t xml:space="preserve">and recommendations for consideration; </w:t>
      </w:r>
      <w:r w:rsidR="00BA4075" w:rsidRPr="00BF6E0E">
        <w:rPr>
          <w:rFonts w:ascii="Arial Narrow" w:hAnsi="Arial Narrow"/>
          <w:sz w:val="22"/>
          <w:szCs w:val="22"/>
        </w:rPr>
        <w:t>recruit speakers</w:t>
      </w:r>
      <w:r w:rsidR="00862E8F" w:rsidRPr="00BF6E0E">
        <w:rPr>
          <w:rFonts w:ascii="Arial Narrow" w:hAnsi="Arial Narrow"/>
          <w:sz w:val="22"/>
          <w:szCs w:val="22"/>
        </w:rPr>
        <w:t>;</w:t>
      </w:r>
      <w:r w:rsidR="00BA4075" w:rsidRPr="00BF6E0E">
        <w:rPr>
          <w:rFonts w:ascii="Arial Narrow" w:hAnsi="Arial Narrow"/>
          <w:sz w:val="22"/>
          <w:szCs w:val="22"/>
        </w:rPr>
        <w:t xml:space="preserve"> </w:t>
      </w:r>
      <w:r w:rsidR="000758B9" w:rsidRPr="00BF6E0E">
        <w:rPr>
          <w:rFonts w:ascii="Arial Narrow" w:hAnsi="Arial Narrow"/>
          <w:sz w:val="22"/>
          <w:szCs w:val="22"/>
        </w:rPr>
        <w:t>conduct</w:t>
      </w:r>
      <w:r w:rsidR="00E65C3A" w:rsidRPr="00BF6E0E">
        <w:rPr>
          <w:rFonts w:ascii="Arial Narrow" w:hAnsi="Arial Narrow"/>
          <w:sz w:val="22"/>
          <w:szCs w:val="22"/>
        </w:rPr>
        <w:t xml:space="preserve"> </w:t>
      </w:r>
      <w:r w:rsidR="00E66A11" w:rsidRPr="00BF6E0E">
        <w:rPr>
          <w:rFonts w:ascii="Arial Narrow" w:hAnsi="Arial Narrow"/>
          <w:sz w:val="22"/>
          <w:szCs w:val="22"/>
        </w:rPr>
        <w:t>meeting</w:t>
      </w:r>
      <w:r w:rsidR="00A42EB9" w:rsidRPr="00BF6E0E">
        <w:rPr>
          <w:rFonts w:ascii="Arial Narrow" w:hAnsi="Arial Narrow"/>
          <w:sz w:val="22"/>
          <w:szCs w:val="22"/>
        </w:rPr>
        <w:t>s</w:t>
      </w:r>
      <w:r w:rsidR="00862E8F" w:rsidRPr="00BF6E0E">
        <w:rPr>
          <w:rFonts w:ascii="Arial Narrow" w:hAnsi="Arial Narrow"/>
          <w:sz w:val="22"/>
          <w:szCs w:val="22"/>
        </w:rPr>
        <w:t>;</w:t>
      </w:r>
      <w:r w:rsidR="00E66A11" w:rsidRPr="00BF6E0E">
        <w:rPr>
          <w:rFonts w:ascii="Arial Narrow" w:hAnsi="Arial Narrow"/>
          <w:sz w:val="22"/>
          <w:szCs w:val="22"/>
        </w:rPr>
        <w:t xml:space="preserve"> </w:t>
      </w:r>
      <w:r w:rsidR="00862E8F" w:rsidRPr="00BF6E0E">
        <w:rPr>
          <w:rFonts w:ascii="Arial Narrow" w:hAnsi="Arial Narrow"/>
          <w:sz w:val="22"/>
          <w:szCs w:val="22"/>
        </w:rPr>
        <w:t>draft</w:t>
      </w:r>
      <w:r w:rsidR="00E66A11" w:rsidRPr="00BF6E0E">
        <w:rPr>
          <w:rFonts w:ascii="Arial Narrow" w:hAnsi="Arial Narrow"/>
          <w:sz w:val="22"/>
          <w:szCs w:val="22"/>
        </w:rPr>
        <w:t xml:space="preserve"> notes</w:t>
      </w:r>
      <w:r w:rsidR="001D23BB" w:rsidRPr="00BF6E0E">
        <w:rPr>
          <w:rFonts w:ascii="Arial Narrow" w:hAnsi="Arial Narrow"/>
          <w:sz w:val="22"/>
          <w:szCs w:val="22"/>
        </w:rPr>
        <w:t>;</w:t>
      </w:r>
      <w:r w:rsidR="00E66A11" w:rsidRPr="00BF6E0E">
        <w:rPr>
          <w:rFonts w:ascii="Arial Narrow" w:hAnsi="Arial Narrow"/>
          <w:sz w:val="22"/>
          <w:szCs w:val="22"/>
        </w:rPr>
        <w:t xml:space="preserve"> and post meeting materials publicly as appropriate. </w:t>
      </w:r>
      <w:r w:rsidR="00D40F5C" w:rsidRPr="00BF6E0E">
        <w:rPr>
          <w:rFonts w:ascii="Arial Narrow" w:hAnsi="Arial Narrow"/>
          <w:sz w:val="22"/>
          <w:szCs w:val="22"/>
        </w:rPr>
        <w:t>Meetings are designed to</w:t>
      </w:r>
      <w:r w:rsidR="00E97BAB" w:rsidRPr="00BF6E0E">
        <w:rPr>
          <w:rFonts w:ascii="Arial Narrow" w:hAnsi="Arial Narrow"/>
          <w:sz w:val="22"/>
          <w:szCs w:val="22"/>
        </w:rPr>
        <w:t xml:space="preserve"> inform</w:t>
      </w:r>
      <w:r w:rsidR="00CA4A0F" w:rsidRPr="00BF6E0E">
        <w:rPr>
          <w:rFonts w:ascii="Arial Narrow" w:hAnsi="Arial Narrow"/>
          <w:sz w:val="22"/>
          <w:szCs w:val="22"/>
        </w:rPr>
        <w:t xml:space="preserve"> members</w:t>
      </w:r>
      <w:r w:rsidR="00D40F5C" w:rsidRPr="00BF6E0E">
        <w:rPr>
          <w:rFonts w:ascii="Arial Narrow" w:hAnsi="Arial Narrow"/>
          <w:sz w:val="22"/>
          <w:szCs w:val="22"/>
        </w:rPr>
        <w:t xml:space="preserve">, </w:t>
      </w:r>
      <w:r w:rsidR="004226AB" w:rsidRPr="00BF6E0E">
        <w:rPr>
          <w:rFonts w:ascii="Arial Narrow" w:hAnsi="Arial Narrow"/>
          <w:sz w:val="22"/>
          <w:szCs w:val="22"/>
        </w:rPr>
        <w:t xml:space="preserve">seek </w:t>
      </w:r>
      <w:r w:rsidR="00CA4A0F" w:rsidRPr="00BF6E0E">
        <w:rPr>
          <w:rFonts w:ascii="Arial Narrow" w:hAnsi="Arial Narrow"/>
          <w:sz w:val="22"/>
          <w:szCs w:val="22"/>
        </w:rPr>
        <w:t xml:space="preserve">their </w:t>
      </w:r>
      <w:r w:rsidR="004226AB" w:rsidRPr="00BF6E0E">
        <w:rPr>
          <w:rFonts w:ascii="Arial Narrow" w:hAnsi="Arial Narrow"/>
          <w:sz w:val="22"/>
          <w:szCs w:val="22"/>
        </w:rPr>
        <w:t>expertise</w:t>
      </w:r>
      <w:r w:rsidR="000A5529" w:rsidRPr="00BF6E0E">
        <w:rPr>
          <w:rFonts w:ascii="Arial Narrow" w:hAnsi="Arial Narrow"/>
          <w:sz w:val="22"/>
          <w:szCs w:val="22"/>
        </w:rPr>
        <w:t xml:space="preserve"> </w:t>
      </w:r>
      <w:r w:rsidR="004226AB" w:rsidRPr="00BF6E0E">
        <w:rPr>
          <w:rFonts w:ascii="Arial Narrow" w:hAnsi="Arial Narrow"/>
          <w:sz w:val="22"/>
          <w:szCs w:val="22"/>
        </w:rPr>
        <w:t xml:space="preserve">and approval </w:t>
      </w:r>
      <w:r w:rsidR="000A5529" w:rsidRPr="00BF6E0E">
        <w:rPr>
          <w:rFonts w:ascii="Arial Narrow" w:hAnsi="Arial Narrow"/>
          <w:sz w:val="22"/>
          <w:szCs w:val="22"/>
        </w:rPr>
        <w:t xml:space="preserve">of staff recommendations </w:t>
      </w:r>
      <w:r w:rsidR="004226AB" w:rsidRPr="00BF6E0E">
        <w:rPr>
          <w:rFonts w:ascii="Arial Narrow" w:hAnsi="Arial Narrow"/>
          <w:sz w:val="22"/>
          <w:szCs w:val="22"/>
        </w:rPr>
        <w:t xml:space="preserve">per </w:t>
      </w:r>
      <w:r w:rsidR="00DF08DE">
        <w:rPr>
          <w:rFonts w:ascii="Arial Narrow" w:hAnsi="Arial Narrow"/>
          <w:sz w:val="22"/>
          <w:szCs w:val="22"/>
        </w:rPr>
        <w:t>NBEP bylaws</w:t>
      </w:r>
      <w:r w:rsidR="004226AB" w:rsidRPr="00BF6E0E">
        <w:rPr>
          <w:rFonts w:ascii="Arial Narrow" w:hAnsi="Arial Narrow"/>
          <w:sz w:val="22"/>
          <w:szCs w:val="22"/>
        </w:rPr>
        <w:t xml:space="preserve">, </w:t>
      </w:r>
      <w:r w:rsidR="00CD5D37" w:rsidRPr="00BF6E0E">
        <w:rPr>
          <w:rFonts w:ascii="Arial Narrow" w:hAnsi="Arial Narrow"/>
          <w:sz w:val="22"/>
          <w:szCs w:val="22"/>
        </w:rPr>
        <w:t xml:space="preserve">facilitate </w:t>
      </w:r>
      <w:r w:rsidR="00DF08DE">
        <w:rPr>
          <w:rFonts w:ascii="Arial Narrow" w:hAnsi="Arial Narrow"/>
          <w:sz w:val="22"/>
          <w:szCs w:val="22"/>
        </w:rPr>
        <w:t xml:space="preserve">member </w:t>
      </w:r>
      <w:r w:rsidR="00CD5D37" w:rsidRPr="00BF6E0E">
        <w:rPr>
          <w:rFonts w:ascii="Arial Narrow" w:hAnsi="Arial Narrow"/>
          <w:sz w:val="22"/>
          <w:szCs w:val="22"/>
        </w:rPr>
        <w:t>coordination and relationships</w:t>
      </w:r>
      <w:r w:rsidR="008877E8">
        <w:rPr>
          <w:rFonts w:ascii="Arial Narrow" w:hAnsi="Arial Narrow"/>
          <w:sz w:val="22"/>
          <w:szCs w:val="22"/>
        </w:rPr>
        <w:t>, and engagement with stakeholders as appropriate</w:t>
      </w:r>
      <w:r w:rsidR="00CA4A0F" w:rsidRPr="00BF6E0E">
        <w:rPr>
          <w:rFonts w:ascii="Arial Narrow" w:hAnsi="Arial Narrow"/>
          <w:sz w:val="22"/>
          <w:szCs w:val="22"/>
        </w:rPr>
        <w:t xml:space="preserve">. </w:t>
      </w:r>
      <w:r w:rsidR="002B6825" w:rsidRPr="00BF6E0E">
        <w:rPr>
          <w:rFonts w:ascii="Arial Narrow" w:hAnsi="Arial Narrow" w:cs="Tahoma"/>
          <w:sz w:val="22"/>
          <w:szCs w:val="22"/>
        </w:rPr>
        <w:t xml:space="preserve">NBEP proposes to provide </w:t>
      </w:r>
      <w:r w:rsidR="00567AFF" w:rsidRPr="00BF6E0E">
        <w:rPr>
          <w:rFonts w:ascii="Arial Narrow" w:hAnsi="Arial Narrow" w:cs="Tahoma"/>
          <w:sz w:val="22"/>
          <w:szCs w:val="22"/>
        </w:rPr>
        <w:t>meals</w:t>
      </w:r>
      <w:r w:rsidR="00DE1077" w:rsidRPr="00BF6E0E">
        <w:rPr>
          <w:rFonts w:ascii="Arial Narrow" w:hAnsi="Arial Narrow" w:cs="Tahoma"/>
          <w:sz w:val="22"/>
          <w:szCs w:val="22"/>
        </w:rPr>
        <w:t xml:space="preserve">, in this case </w:t>
      </w:r>
      <w:r w:rsidR="000720D0" w:rsidRPr="00BF6E0E">
        <w:rPr>
          <w:rFonts w:ascii="Arial Narrow" w:hAnsi="Arial Narrow" w:cs="Tahoma"/>
          <w:sz w:val="22"/>
          <w:szCs w:val="22"/>
        </w:rPr>
        <w:t xml:space="preserve">a light </w:t>
      </w:r>
      <w:r w:rsidR="00DE1077" w:rsidRPr="00BF6E0E">
        <w:rPr>
          <w:rFonts w:ascii="Arial Narrow" w:hAnsi="Arial Narrow" w:cs="Tahoma"/>
          <w:sz w:val="22"/>
          <w:szCs w:val="22"/>
        </w:rPr>
        <w:t xml:space="preserve">lunch, </w:t>
      </w:r>
      <w:r w:rsidR="002B6825" w:rsidRPr="00BF6E0E">
        <w:rPr>
          <w:rFonts w:ascii="Arial Narrow" w:hAnsi="Arial Narrow" w:cs="Tahoma"/>
          <w:sz w:val="22"/>
          <w:szCs w:val="22"/>
        </w:rPr>
        <w:t>for all quarterly Steering Committee meetings</w:t>
      </w:r>
      <w:r w:rsidR="008877E8">
        <w:rPr>
          <w:rFonts w:ascii="Arial Narrow" w:hAnsi="Arial Narrow" w:cs="Tahoma"/>
          <w:sz w:val="22"/>
          <w:szCs w:val="22"/>
        </w:rPr>
        <w:t xml:space="preserve">, and up to the equivalent of four other meetings, </w:t>
      </w:r>
      <w:r w:rsidR="00DE1077" w:rsidRPr="00BF6E0E">
        <w:rPr>
          <w:rFonts w:ascii="Arial Narrow" w:hAnsi="Arial Narrow" w:cs="Tahoma"/>
          <w:sz w:val="22"/>
          <w:szCs w:val="22"/>
        </w:rPr>
        <w:t xml:space="preserve">held </w:t>
      </w:r>
      <w:r w:rsidR="00567AFF" w:rsidRPr="00BF6E0E">
        <w:rPr>
          <w:rFonts w:ascii="Arial Narrow" w:hAnsi="Arial Narrow" w:cs="Tahoma"/>
          <w:sz w:val="22"/>
          <w:szCs w:val="22"/>
        </w:rPr>
        <w:t>during normal business hours</w:t>
      </w:r>
      <w:r w:rsidR="002B6825" w:rsidRPr="00BF6E0E">
        <w:rPr>
          <w:rFonts w:ascii="Arial Narrow" w:hAnsi="Arial Narrow" w:cs="Tahoma"/>
          <w:sz w:val="22"/>
          <w:szCs w:val="22"/>
        </w:rPr>
        <w:t xml:space="preserve"> to enable longer meetings</w:t>
      </w:r>
      <w:r w:rsidR="00974F4B" w:rsidRPr="00BF6E0E">
        <w:rPr>
          <w:rFonts w:ascii="Arial Narrow" w:hAnsi="Arial Narrow" w:cs="Tahoma"/>
          <w:sz w:val="22"/>
          <w:szCs w:val="22"/>
        </w:rPr>
        <w:t xml:space="preserve">, encourage active participation, and acknowledge </w:t>
      </w:r>
      <w:r w:rsidR="00974F4B" w:rsidRPr="00BF6E0E">
        <w:rPr>
          <w:rFonts w:ascii="Arial Narrow" w:hAnsi="Arial Narrow" w:cs="Tahoma"/>
          <w:sz w:val="22"/>
          <w:szCs w:val="22"/>
        </w:rPr>
        <w:lastRenderedPageBreak/>
        <w:t xml:space="preserve">the </w:t>
      </w:r>
      <w:r w:rsidR="00DE6F2A" w:rsidRPr="00BF6E0E">
        <w:rPr>
          <w:rFonts w:ascii="Arial Narrow" w:hAnsi="Arial Narrow" w:cs="Tahoma"/>
          <w:sz w:val="22"/>
          <w:szCs w:val="22"/>
        </w:rPr>
        <w:t>considerable</w:t>
      </w:r>
      <w:r w:rsidR="00505635" w:rsidRPr="00BF6E0E">
        <w:rPr>
          <w:rFonts w:ascii="Arial Narrow" w:hAnsi="Arial Narrow" w:cs="Tahoma"/>
          <w:sz w:val="22"/>
          <w:szCs w:val="22"/>
        </w:rPr>
        <w:t xml:space="preserve"> </w:t>
      </w:r>
      <w:r w:rsidR="00974F4B" w:rsidRPr="00BF6E0E">
        <w:rPr>
          <w:rFonts w:ascii="Arial Narrow" w:hAnsi="Arial Narrow" w:cs="Tahoma"/>
          <w:sz w:val="22"/>
          <w:szCs w:val="22"/>
        </w:rPr>
        <w:t xml:space="preserve">commitment </w:t>
      </w:r>
      <w:r w:rsidR="00505635" w:rsidRPr="00BF6E0E">
        <w:rPr>
          <w:rFonts w:ascii="Arial Narrow" w:hAnsi="Arial Narrow" w:cs="Tahoma"/>
          <w:sz w:val="22"/>
          <w:szCs w:val="22"/>
        </w:rPr>
        <w:t xml:space="preserve">people </w:t>
      </w:r>
      <w:r w:rsidR="00974F4B" w:rsidRPr="00BF6E0E">
        <w:rPr>
          <w:rFonts w:ascii="Arial Narrow" w:hAnsi="Arial Narrow" w:cs="Tahoma"/>
          <w:sz w:val="22"/>
          <w:szCs w:val="22"/>
        </w:rPr>
        <w:t xml:space="preserve">make as a member </w:t>
      </w:r>
      <w:r w:rsidR="00214F75" w:rsidRPr="00BF6E0E">
        <w:rPr>
          <w:rFonts w:ascii="Arial Narrow" w:hAnsi="Arial Narrow" w:cs="Tahoma"/>
          <w:sz w:val="22"/>
          <w:szCs w:val="22"/>
        </w:rPr>
        <w:t>of the</w:t>
      </w:r>
      <w:r w:rsidR="00F61CAD" w:rsidRPr="00BF6E0E">
        <w:rPr>
          <w:rFonts w:ascii="Arial Narrow" w:hAnsi="Arial Narrow" w:cs="Tahoma"/>
          <w:sz w:val="22"/>
          <w:szCs w:val="22"/>
        </w:rPr>
        <w:t xml:space="preserve">se </w:t>
      </w:r>
      <w:r w:rsidR="00214F75" w:rsidRPr="00BF6E0E">
        <w:rPr>
          <w:rFonts w:ascii="Arial Narrow" w:hAnsi="Arial Narrow" w:cs="Tahoma"/>
          <w:sz w:val="22"/>
          <w:szCs w:val="22"/>
        </w:rPr>
        <w:t>committee</w:t>
      </w:r>
      <w:r w:rsidR="00F61CAD" w:rsidRPr="00BF6E0E">
        <w:rPr>
          <w:rFonts w:ascii="Arial Narrow" w:hAnsi="Arial Narrow" w:cs="Tahoma"/>
          <w:sz w:val="22"/>
          <w:szCs w:val="22"/>
        </w:rPr>
        <w:t>s</w:t>
      </w:r>
      <w:r w:rsidR="008B507A">
        <w:rPr>
          <w:rFonts w:ascii="Arial Narrow" w:hAnsi="Arial Narrow" w:cs="Tahoma"/>
          <w:sz w:val="22"/>
          <w:szCs w:val="22"/>
        </w:rPr>
        <w:t xml:space="preserve"> </w:t>
      </w:r>
      <w:r w:rsidR="008B507A" w:rsidRPr="00BF6E0E">
        <w:rPr>
          <w:rFonts w:ascii="Arial Narrow" w:hAnsi="Arial Narrow" w:cs="Tahoma"/>
          <w:sz w:val="22"/>
          <w:szCs w:val="22"/>
        </w:rPr>
        <w:t>(Steering Committee meetings: approximate cost per person $1</w:t>
      </w:r>
      <w:r w:rsidR="008877E8">
        <w:rPr>
          <w:rFonts w:ascii="Arial Narrow" w:hAnsi="Arial Narrow" w:cs="Tahoma"/>
          <w:sz w:val="22"/>
          <w:szCs w:val="22"/>
        </w:rPr>
        <w:t>5</w:t>
      </w:r>
      <w:r w:rsidR="008B507A" w:rsidRPr="00BF6E0E">
        <w:rPr>
          <w:rFonts w:ascii="Arial Narrow" w:hAnsi="Arial Narrow" w:cs="Tahoma"/>
          <w:sz w:val="22"/>
          <w:szCs w:val="22"/>
        </w:rPr>
        <w:t>; anticipated attendance 3</w:t>
      </w:r>
      <w:r w:rsidR="008877E8">
        <w:rPr>
          <w:rFonts w:ascii="Arial Narrow" w:hAnsi="Arial Narrow" w:cs="Tahoma"/>
          <w:sz w:val="22"/>
          <w:szCs w:val="22"/>
        </w:rPr>
        <w:t>0</w:t>
      </w:r>
      <w:r w:rsidR="008B507A" w:rsidRPr="00BF6E0E">
        <w:rPr>
          <w:rFonts w:ascii="Arial Narrow" w:hAnsi="Arial Narrow" w:cs="Tahoma"/>
          <w:sz w:val="22"/>
          <w:szCs w:val="22"/>
        </w:rPr>
        <w:t>; total cost per meeting: $4</w:t>
      </w:r>
      <w:r w:rsidR="008877E8">
        <w:rPr>
          <w:rFonts w:ascii="Arial Narrow" w:hAnsi="Arial Narrow" w:cs="Tahoma"/>
          <w:sz w:val="22"/>
          <w:szCs w:val="22"/>
        </w:rPr>
        <w:t>5</w:t>
      </w:r>
      <w:r w:rsidR="008B507A" w:rsidRPr="00BF6E0E">
        <w:rPr>
          <w:rFonts w:ascii="Arial Narrow" w:hAnsi="Arial Narrow" w:cs="Tahoma"/>
          <w:sz w:val="22"/>
          <w:szCs w:val="22"/>
        </w:rPr>
        <w:t xml:space="preserve">0; </w:t>
      </w:r>
      <w:r w:rsidR="008B507A">
        <w:rPr>
          <w:rFonts w:ascii="Arial Narrow" w:hAnsi="Arial Narrow" w:cs="Tahoma"/>
          <w:sz w:val="22"/>
          <w:szCs w:val="22"/>
        </w:rPr>
        <w:t>total cost</w:t>
      </w:r>
      <w:r w:rsidR="008877E8">
        <w:rPr>
          <w:rFonts w:ascii="Arial Narrow" w:hAnsi="Arial Narrow" w:cs="Tahoma"/>
          <w:sz w:val="22"/>
          <w:szCs w:val="22"/>
        </w:rPr>
        <w:t xml:space="preserve"> for the equivalent of 8 meetings</w:t>
      </w:r>
      <w:r w:rsidR="008B507A">
        <w:rPr>
          <w:rFonts w:ascii="Arial Narrow" w:hAnsi="Arial Narrow" w:cs="Tahoma"/>
          <w:sz w:val="22"/>
          <w:szCs w:val="22"/>
        </w:rPr>
        <w:t>:</w:t>
      </w:r>
      <w:r w:rsidR="008B507A" w:rsidRPr="00BF6E0E">
        <w:rPr>
          <w:rFonts w:ascii="Arial Narrow" w:hAnsi="Arial Narrow" w:cs="Tahoma"/>
          <w:sz w:val="22"/>
          <w:szCs w:val="22"/>
        </w:rPr>
        <w:t xml:space="preserve"> $</w:t>
      </w:r>
      <w:r w:rsidR="008877E8">
        <w:rPr>
          <w:rFonts w:ascii="Arial Narrow" w:hAnsi="Arial Narrow" w:cs="Tahoma"/>
          <w:sz w:val="22"/>
          <w:szCs w:val="22"/>
        </w:rPr>
        <w:t>3,600</w:t>
      </w:r>
      <w:r w:rsidR="008B507A" w:rsidRPr="00BF6E0E">
        <w:rPr>
          <w:rFonts w:ascii="Arial Narrow" w:hAnsi="Arial Narrow" w:cs="Tahoma"/>
          <w:sz w:val="22"/>
          <w:szCs w:val="22"/>
        </w:rPr>
        <w:t>)</w:t>
      </w:r>
      <w:r w:rsidR="00214F75" w:rsidRPr="00BF6E0E">
        <w:rPr>
          <w:rFonts w:ascii="Arial Narrow" w:hAnsi="Arial Narrow" w:cs="Tahoma"/>
          <w:sz w:val="22"/>
          <w:szCs w:val="22"/>
        </w:rPr>
        <w:t xml:space="preserve">. </w:t>
      </w:r>
      <w:r w:rsidR="00C664A6">
        <w:rPr>
          <w:rFonts w:ascii="Arial Narrow" w:hAnsi="Arial Narrow" w:cs="Tahoma"/>
          <w:sz w:val="22"/>
          <w:szCs w:val="22"/>
        </w:rPr>
        <w:t>Further, participant</w:t>
      </w:r>
      <w:r w:rsidR="008877E8">
        <w:rPr>
          <w:rFonts w:ascii="Arial Narrow" w:hAnsi="Arial Narrow" w:cs="Tahoma"/>
          <w:sz w:val="22"/>
          <w:szCs w:val="22"/>
        </w:rPr>
        <w:t xml:space="preserve"> support c</w:t>
      </w:r>
      <w:r w:rsidR="00975776">
        <w:rPr>
          <w:rFonts w:ascii="Arial Narrow" w:hAnsi="Arial Narrow" w:cs="Tahoma"/>
          <w:sz w:val="22"/>
          <w:szCs w:val="22"/>
        </w:rPr>
        <w:t>o</w:t>
      </w:r>
      <w:r w:rsidR="00AE3126">
        <w:rPr>
          <w:rFonts w:ascii="Arial Narrow" w:hAnsi="Arial Narrow" w:cs="Tahoma"/>
          <w:sz w:val="22"/>
          <w:szCs w:val="22"/>
        </w:rPr>
        <w:t>ntracts</w:t>
      </w:r>
      <w:r w:rsidR="008877E8">
        <w:rPr>
          <w:rFonts w:ascii="Arial Narrow" w:hAnsi="Arial Narrow" w:cs="Tahoma"/>
          <w:sz w:val="22"/>
          <w:szCs w:val="22"/>
        </w:rPr>
        <w:t xml:space="preserve"> (up to $650/day) may also be provided to compensate non-committee members </w:t>
      </w:r>
      <w:r w:rsidR="00C664A6">
        <w:rPr>
          <w:rFonts w:ascii="Arial Narrow" w:hAnsi="Arial Narrow" w:cs="Tahoma"/>
          <w:sz w:val="22"/>
          <w:szCs w:val="22"/>
        </w:rPr>
        <w:t>who attend to offer presentations, public comment, or otherwise provide</w:t>
      </w:r>
      <w:r w:rsidR="008877E8">
        <w:rPr>
          <w:rFonts w:ascii="Arial Narrow" w:hAnsi="Arial Narrow" w:cs="Tahoma"/>
          <w:sz w:val="22"/>
          <w:szCs w:val="22"/>
        </w:rPr>
        <w:t xml:space="preserve"> their expertise and life experience. </w:t>
      </w:r>
      <w:r w:rsidR="007C165C" w:rsidRPr="00BF6E0E">
        <w:rPr>
          <w:rFonts w:ascii="Arial Narrow" w:hAnsi="Arial Narrow" w:cs="Tahoma"/>
          <w:sz w:val="22"/>
          <w:szCs w:val="22"/>
        </w:rPr>
        <w:t>Task 1</w:t>
      </w:r>
      <w:r w:rsidR="002E452D">
        <w:rPr>
          <w:rFonts w:ascii="Arial Narrow" w:hAnsi="Arial Narrow" w:cs="Tahoma"/>
          <w:sz w:val="22"/>
          <w:szCs w:val="22"/>
        </w:rPr>
        <w:t>d</w:t>
      </w:r>
      <w:r w:rsidR="007C165C" w:rsidRPr="00BF6E0E">
        <w:rPr>
          <w:rFonts w:ascii="Arial Narrow" w:hAnsi="Arial Narrow" w:cs="Tahoma"/>
          <w:sz w:val="22"/>
          <w:szCs w:val="22"/>
        </w:rPr>
        <w:t xml:space="preserve"> will be accomplished through personnel time of NBEP staff</w:t>
      </w:r>
      <w:r w:rsidR="008877E8">
        <w:rPr>
          <w:rFonts w:ascii="Arial Narrow" w:hAnsi="Arial Narrow" w:cs="Tahoma"/>
          <w:sz w:val="22"/>
          <w:szCs w:val="22"/>
        </w:rPr>
        <w:t xml:space="preserve">, meals, </w:t>
      </w:r>
      <w:r w:rsidR="00625578">
        <w:rPr>
          <w:rFonts w:ascii="Arial Narrow" w:hAnsi="Arial Narrow" w:cs="Tahoma"/>
          <w:sz w:val="22"/>
          <w:szCs w:val="22"/>
        </w:rPr>
        <w:t xml:space="preserve">and </w:t>
      </w:r>
      <w:r w:rsidR="008877E8">
        <w:rPr>
          <w:rFonts w:ascii="Arial Narrow" w:hAnsi="Arial Narrow" w:cs="Tahoma"/>
          <w:sz w:val="22"/>
          <w:szCs w:val="22"/>
        </w:rPr>
        <w:t>participant support c</w:t>
      </w:r>
      <w:r w:rsidR="00625578">
        <w:rPr>
          <w:rFonts w:ascii="Arial Narrow" w:hAnsi="Arial Narrow" w:cs="Tahoma"/>
          <w:sz w:val="22"/>
          <w:szCs w:val="22"/>
        </w:rPr>
        <w:t xml:space="preserve">ontracts. </w:t>
      </w:r>
    </w:p>
    <w:p w14:paraId="245BEB84" w14:textId="7FAEE90A" w:rsidR="008C5D62" w:rsidRDefault="00A37071" w:rsidP="00A37071">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Tahoma"/>
          <w:b/>
          <w:sz w:val="22"/>
          <w:szCs w:val="22"/>
        </w:rPr>
      </w:pPr>
      <w:r w:rsidRPr="00A37071">
        <w:rPr>
          <w:rFonts w:ascii="Arial Narrow" w:hAnsi="Arial Narrow" w:cs="Tahoma"/>
          <w:b/>
          <w:sz w:val="22"/>
          <w:szCs w:val="22"/>
        </w:rPr>
        <w:t>Task 1e: Subaward and Contract Management</w:t>
      </w:r>
    </w:p>
    <w:p w14:paraId="742F164C" w14:textId="3129ED15" w:rsidR="00A37071" w:rsidRDefault="00AE3126" w:rsidP="00DF54C4">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Arial Narrow" w:hAnsi="Arial Narrow" w:cs="Tahoma"/>
          <w:sz w:val="22"/>
          <w:szCs w:val="22"/>
        </w:rPr>
      </w:pPr>
      <w:r>
        <w:rPr>
          <w:rFonts w:ascii="Arial Narrow" w:hAnsi="Arial Narrow" w:cs="Tahoma"/>
          <w:sz w:val="22"/>
          <w:szCs w:val="22"/>
        </w:rPr>
        <w:t xml:space="preserve">NBEP will distribute 60% of its funding to external parties for the FY2018 to FY2023 period. The program expects to have over 30 active subawards and contracts during FY2023. These numbers include those funded with Bipartisan Infrastructure Law (BIL) monies. Some of these awards are highlighted </w:t>
      </w:r>
      <w:hyperlink r:id="rId30" w:history="1">
        <w:r w:rsidRPr="00AE3126">
          <w:rPr>
            <w:rStyle w:val="Hyperlink"/>
            <w:rFonts w:ascii="Arial Narrow" w:hAnsi="Arial Narrow" w:cs="Tahoma"/>
            <w:sz w:val="22"/>
            <w:szCs w:val="22"/>
          </w:rPr>
          <w:t>here</w:t>
        </w:r>
      </w:hyperlink>
      <w:r>
        <w:rPr>
          <w:rFonts w:ascii="Arial Narrow" w:hAnsi="Arial Narrow" w:cs="Tahoma"/>
          <w:sz w:val="22"/>
          <w:szCs w:val="22"/>
        </w:rPr>
        <w:t xml:space="preserve">. Management of these awards is currently spread across three staff and includes collaboration with RWU on scope, budget, and agreement development, review and approval of quarterly reports and invoices, processing of amendments, and routine interaction with EPA, RWU, and awardees. Because oversight of these awards now takes considerable time, this work is called out as a separate task in this workplan. Task 1e is completed through personnel time of NBEP staff. </w:t>
      </w:r>
    </w:p>
    <w:p w14:paraId="5BEB3685" w14:textId="10D04722" w:rsidR="002915C1" w:rsidRDefault="008427EA" w:rsidP="00DF08DE">
      <w:pPr>
        <w:widowControl w:val="0"/>
        <w:tabs>
          <w:tab w:val="left" w:pos="3045"/>
        </w:tabs>
        <w:ind w:right="360"/>
        <w:rPr>
          <w:rFonts w:ascii="Arial Narrow" w:hAnsi="Arial Narrow" w:cs="Tahoma"/>
          <w:b/>
          <w:iCs/>
          <w:sz w:val="22"/>
          <w:szCs w:val="22"/>
        </w:rPr>
      </w:pPr>
      <w:r w:rsidRPr="00DE2AC3">
        <w:rPr>
          <w:rFonts w:ascii="Arial Narrow" w:hAnsi="Arial Narrow" w:cs="Tahoma"/>
          <w:b/>
          <w:iCs/>
          <w:sz w:val="22"/>
          <w:szCs w:val="22"/>
        </w:rPr>
        <w:t>Task 1</w:t>
      </w:r>
      <w:r w:rsidR="00A37071">
        <w:rPr>
          <w:rFonts w:ascii="Arial Narrow" w:hAnsi="Arial Narrow" w:cs="Tahoma"/>
          <w:b/>
          <w:iCs/>
          <w:sz w:val="22"/>
          <w:szCs w:val="22"/>
        </w:rPr>
        <w:t>f</w:t>
      </w:r>
      <w:r w:rsidR="00DF08DE">
        <w:rPr>
          <w:rFonts w:ascii="Arial Narrow" w:hAnsi="Arial Narrow" w:cs="Tahoma"/>
          <w:b/>
          <w:iCs/>
          <w:sz w:val="22"/>
          <w:szCs w:val="22"/>
        </w:rPr>
        <w:t>: Land Acknowledgment Development</w:t>
      </w:r>
    </w:p>
    <w:p w14:paraId="11294F82" w14:textId="30791699" w:rsidR="00DF08DE" w:rsidRDefault="002B3A0E" w:rsidP="00DF54C4">
      <w:pPr>
        <w:widowControl w:val="0"/>
        <w:tabs>
          <w:tab w:val="left" w:pos="3045"/>
        </w:tabs>
        <w:spacing w:after="200"/>
        <w:ind w:right="360"/>
        <w:rPr>
          <w:rFonts w:ascii="Arial Narrow" w:hAnsi="Arial Narrow"/>
          <w:sz w:val="22"/>
          <w:szCs w:val="22"/>
        </w:rPr>
      </w:pPr>
      <w:r>
        <w:rPr>
          <w:rFonts w:ascii="Arial Narrow" w:hAnsi="Arial Narrow"/>
          <w:sz w:val="22"/>
          <w:szCs w:val="22"/>
        </w:rPr>
        <w:t xml:space="preserve">Indigenous people have occupied NBEP’s study area since time immemorial. </w:t>
      </w:r>
      <w:r w:rsidR="009C3E70">
        <w:rPr>
          <w:rFonts w:ascii="Arial Narrow" w:hAnsi="Arial Narrow"/>
          <w:sz w:val="22"/>
          <w:szCs w:val="22"/>
        </w:rPr>
        <w:t xml:space="preserve">First </w:t>
      </w:r>
      <w:r w:rsidR="002B0660">
        <w:rPr>
          <w:rFonts w:ascii="Arial Narrow" w:hAnsi="Arial Narrow"/>
          <w:sz w:val="22"/>
          <w:szCs w:val="22"/>
        </w:rPr>
        <w:t>people’s homelands</w:t>
      </w:r>
      <w:r w:rsidR="009C3E70">
        <w:rPr>
          <w:rFonts w:ascii="Arial Narrow" w:hAnsi="Arial Narrow"/>
          <w:sz w:val="22"/>
          <w:szCs w:val="22"/>
        </w:rPr>
        <w:t xml:space="preserve"> in the region include the</w:t>
      </w:r>
      <w:r w:rsidR="00AC2D3D">
        <w:rPr>
          <w:rFonts w:ascii="Arial Narrow" w:hAnsi="Arial Narrow"/>
          <w:sz w:val="22"/>
          <w:szCs w:val="22"/>
        </w:rPr>
        <w:t xml:space="preserve"> </w:t>
      </w:r>
      <w:r w:rsidR="009C3E70">
        <w:rPr>
          <w:rFonts w:ascii="Arial Narrow" w:hAnsi="Arial Narrow"/>
          <w:sz w:val="22"/>
          <w:szCs w:val="22"/>
        </w:rPr>
        <w:t xml:space="preserve">Eastern Nehantick, Mohegan, </w:t>
      </w:r>
      <w:r w:rsidR="00AC2D3D">
        <w:rPr>
          <w:rFonts w:ascii="Arial Narrow" w:hAnsi="Arial Narrow"/>
          <w:sz w:val="22"/>
          <w:szCs w:val="22"/>
        </w:rPr>
        <w:t xml:space="preserve">Narragansett, Nipmuc, </w:t>
      </w:r>
      <w:r w:rsidR="009C3E70">
        <w:rPr>
          <w:rFonts w:ascii="Arial Narrow" w:hAnsi="Arial Narrow"/>
          <w:sz w:val="22"/>
          <w:szCs w:val="22"/>
        </w:rPr>
        <w:t xml:space="preserve">Pequot, Pokanoket, </w:t>
      </w:r>
      <w:r w:rsidR="00AC2D3D">
        <w:rPr>
          <w:rFonts w:ascii="Arial Narrow" w:hAnsi="Arial Narrow"/>
          <w:sz w:val="22"/>
          <w:szCs w:val="22"/>
        </w:rPr>
        <w:t>Wampanoag</w:t>
      </w:r>
      <w:r w:rsidR="00975776">
        <w:rPr>
          <w:rFonts w:ascii="Arial Narrow" w:hAnsi="Arial Narrow"/>
          <w:sz w:val="22"/>
          <w:szCs w:val="22"/>
        </w:rPr>
        <w:t>, and perhaps others</w:t>
      </w:r>
      <w:r w:rsidR="009C3E70">
        <w:rPr>
          <w:rFonts w:ascii="Arial Narrow" w:hAnsi="Arial Narrow"/>
          <w:sz w:val="22"/>
          <w:szCs w:val="22"/>
        </w:rPr>
        <w:t xml:space="preserve">. </w:t>
      </w:r>
      <w:r w:rsidR="002B0660">
        <w:rPr>
          <w:rFonts w:ascii="Arial Narrow" w:hAnsi="Arial Narrow"/>
          <w:sz w:val="22"/>
          <w:szCs w:val="22"/>
        </w:rPr>
        <w:t xml:space="preserve">Land Acknowledgments are completed to recognize the traditional land stewardship, contributions, and continuation of these people. NBEP intends to create a Land Acknowledgement </w:t>
      </w:r>
      <w:r w:rsidR="005270B9">
        <w:rPr>
          <w:rFonts w:ascii="Arial Narrow" w:hAnsi="Arial Narrow"/>
          <w:sz w:val="22"/>
          <w:szCs w:val="22"/>
        </w:rPr>
        <w:t xml:space="preserve">that recognize that </w:t>
      </w:r>
      <w:r w:rsidR="002B0660">
        <w:rPr>
          <w:rFonts w:ascii="Arial Narrow" w:hAnsi="Arial Narrow"/>
          <w:sz w:val="22"/>
          <w:szCs w:val="22"/>
        </w:rPr>
        <w:t>indigenous voice</w:t>
      </w:r>
      <w:r w:rsidR="005270B9">
        <w:rPr>
          <w:rFonts w:ascii="Arial Narrow" w:hAnsi="Arial Narrow"/>
          <w:sz w:val="22"/>
          <w:szCs w:val="22"/>
        </w:rPr>
        <w:t xml:space="preserve">s are still here and document </w:t>
      </w:r>
      <w:r w:rsidR="009D3027">
        <w:rPr>
          <w:rFonts w:ascii="Arial Narrow" w:hAnsi="Arial Narrow"/>
          <w:sz w:val="22"/>
          <w:szCs w:val="22"/>
        </w:rPr>
        <w:t xml:space="preserve">the program’s </w:t>
      </w:r>
      <w:r w:rsidR="005270B9">
        <w:rPr>
          <w:rFonts w:ascii="Arial Narrow" w:hAnsi="Arial Narrow"/>
          <w:sz w:val="22"/>
          <w:szCs w:val="22"/>
        </w:rPr>
        <w:t xml:space="preserve">commitment to </w:t>
      </w:r>
      <w:r w:rsidR="002B0660">
        <w:rPr>
          <w:rFonts w:ascii="Arial Narrow" w:hAnsi="Arial Narrow"/>
          <w:sz w:val="22"/>
          <w:szCs w:val="22"/>
        </w:rPr>
        <w:t xml:space="preserve">working </w:t>
      </w:r>
      <w:r w:rsidR="005270B9">
        <w:rPr>
          <w:rFonts w:ascii="Arial Narrow" w:hAnsi="Arial Narrow"/>
          <w:sz w:val="22"/>
          <w:szCs w:val="22"/>
        </w:rPr>
        <w:t xml:space="preserve">with them </w:t>
      </w:r>
      <w:r w:rsidR="002B0660">
        <w:rPr>
          <w:rFonts w:ascii="Arial Narrow" w:hAnsi="Arial Narrow"/>
          <w:sz w:val="22"/>
          <w:szCs w:val="22"/>
        </w:rPr>
        <w:t xml:space="preserve">as equals to attain shared goals. </w:t>
      </w:r>
      <w:r w:rsidR="009D3027">
        <w:rPr>
          <w:rFonts w:ascii="Arial Narrow" w:hAnsi="Arial Narrow"/>
          <w:sz w:val="22"/>
          <w:szCs w:val="22"/>
        </w:rPr>
        <w:t xml:space="preserve">The program </w:t>
      </w:r>
      <w:r w:rsidR="002B0660">
        <w:rPr>
          <w:rFonts w:ascii="Arial Narrow" w:hAnsi="Arial Narrow"/>
          <w:sz w:val="22"/>
          <w:szCs w:val="22"/>
        </w:rPr>
        <w:t>intend</w:t>
      </w:r>
      <w:r w:rsidR="009D3027">
        <w:rPr>
          <w:rFonts w:ascii="Arial Narrow" w:hAnsi="Arial Narrow"/>
          <w:sz w:val="22"/>
          <w:szCs w:val="22"/>
        </w:rPr>
        <w:t>s</w:t>
      </w:r>
      <w:r w:rsidR="002B0660">
        <w:rPr>
          <w:rFonts w:ascii="Arial Narrow" w:hAnsi="Arial Narrow"/>
          <w:sz w:val="22"/>
          <w:szCs w:val="22"/>
        </w:rPr>
        <w:t xml:space="preserve"> to partner with indigenous people, scholars, and others to authentically and respectfully develop a Land Acknowledgement consistent with the insights of Loren Spears of the Tomaquag Museum found </w:t>
      </w:r>
      <w:hyperlink r:id="rId31" w:history="1">
        <w:r w:rsidR="002B0660" w:rsidRPr="002B0660">
          <w:rPr>
            <w:rStyle w:val="Hyperlink"/>
            <w:rFonts w:ascii="Arial Narrow" w:hAnsi="Arial Narrow"/>
            <w:sz w:val="22"/>
            <w:szCs w:val="22"/>
          </w:rPr>
          <w:t>here</w:t>
        </w:r>
      </w:hyperlink>
      <w:r w:rsidR="002B0660">
        <w:rPr>
          <w:rFonts w:ascii="Arial Narrow" w:hAnsi="Arial Narrow"/>
          <w:sz w:val="22"/>
          <w:szCs w:val="22"/>
        </w:rPr>
        <w:t xml:space="preserve">. </w:t>
      </w:r>
      <w:r w:rsidR="00041093">
        <w:rPr>
          <w:rFonts w:ascii="Arial Narrow" w:hAnsi="Arial Narrow"/>
          <w:sz w:val="22"/>
          <w:szCs w:val="22"/>
        </w:rPr>
        <w:t>Work will be coordinated with RWU administration</w:t>
      </w:r>
      <w:r w:rsidR="008339C8">
        <w:rPr>
          <w:rFonts w:ascii="Arial Narrow" w:hAnsi="Arial Narrow"/>
          <w:sz w:val="22"/>
          <w:szCs w:val="22"/>
        </w:rPr>
        <w:t>, as well as f</w:t>
      </w:r>
      <w:r w:rsidR="00041093">
        <w:rPr>
          <w:rFonts w:ascii="Arial Narrow" w:hAnsi="Arial Narrow"/>
          <w:sz w:val="22"/>
          <w:szCs w:val="22"/>
        </w:rPr>
        <w:t xml:space="preserve">aculty with expertise in the area. </w:t>
      </w:r>
      <w:r w:rsidR="00975776">
        <w:rPr>
          <w:rFonts w:ascii="Arial Narrow" w:hAnsi="Arial Narrow"/>
          <w:sz w:val="22"/>
          <w:szCs w:val="22"/>
        </w:rPr>
        <w:t xml:space="preserve">This task was included in </w:t>
      </w:r>
      <w:r w:rsidR="00D11250">
        <w:rPr>
          <w:rFonts w:ascii="Arial Narrow" w:hAnsi="Arial Narrow"/>
          <w:sz w:val="22"/>
          <w:szCs w:val="22"/>
        </w:rPr>
        <w:t xml:space="preserve">the </w:t>
      </w:r>
      <w:r w:rsidR="00975776">
        <w:rPr>
          <w:rFonts w:ascii="Arial Narrow" w:hAnsi="Arial Narrow"/>
          <w:sz w:val="22"/>
          <w:szCs w:val="22"/>
        </w:rPr>
        <w:t>FY2022 Workplan but was delayed until</w:t>
      </w:r>
      <w:r w:rsidR="00727AED">
        <w:rPr>
          <w:rFonts w:ascii="Arial Narrow" w:hAnsi="Arial Narrow"/>
          <w:sz w:val="22"/>
          <w:szCs w:val="22"/>
        </w:rPr>
        <w:t xml:space="preserve"> FY2023</w:t>
      </w:r>
      <w:r w:rsidR="00975776">
        <w:rPr>
          <w:rFonts w:ascii="Arial Narrow" w:hAnsi="Arial Narrow"/>
          <w:sz w:val="22"/>
          <w:szCs w:val="22"/>
        </w:rPr>
        <w:t xml:space="preserve">. </w:t>
      </w:r>
      <w:r w:rsidR="002B0660" w:rsidRPr="00BF6E0E">
        <w:rPr>
          <w:rFonts w:ascii="Arial Narrow" w:hAnsi="Arial Narrow" w:cs="Tahoma"/>
          <w:sz w:val="22"/>
          <w:szCs w:val="22"/>
        </w:rPr>
        <w:t>Task 1</w:t>
      </w:r>
      <w:r w:rsidR="002B0660">
        <w:rPr>
          <w:rFonts w:ascii="Arial Narrow" w:hAnsi="Arial Narrow" w:cs="Tahoma"/>
          <w:sz w:val="22"/>
          <w:szCs w:val="22"/>
        </w:rPr>
        <w:t xml:space="preserve">e </w:t>
      </w:r>
      <w:r w:rsidR="002B0660" w:rsidRPr="00BF6E0E">
        <w:rPr>
          <w:rFonts w:ascii="Arial Narrow" w:hAnsi="Arial Narrow" w:cs="Tahoma"/>
          <w:sz w:val="22"/>
          <w:szCs w:val="22"/>
        </w:rPr>
        <w:t>will be accomplished through personnel time of NBEP staff</w:t>
      </w:r>
      <w:r w:rsidR="00B05A8D">
        <w:rPr>
          <w:rFonts w:ascii="Arial Narrow" w:hAnsi="Arial Narrow" w:cs="Tahoma"/>
          <w:sz w:val="22"/>
          <w:szCs w:val="22"/>
        </w:rPr>
        <w:t xml:space="preserve"> and interns</w:t>
      </w:r>
      <w:r w:rsidR="00A35F3A">
        <w:rPr>
          <w:rFonts w:ascii="Arial Narrow" w:hAnsi="Arial Narrow" w:cs="Tahoma"/>
          <w:sz w:val="22"/>
          <w:szCs w:val="22"/>
        </w:rPr>
        <w:t xml:space="preserve">, </w:t>
      </w:r>
      <w:r w:rsidR="00975776">
        <w:rPr>
          <w:rFonts w:ascii="Arial Narrow" w:hAnsi="Arial Narrow" w:cs="Tahoma"/>
          <w:sz w:val="22"/>
          <w:szCs w:val="22"/>
        </w:rPr>
        <w:t>participant support contracts</w:t>
      </w:r>
      <w:r w:rsidR="00A35F3A">
        <w:rPr>
          <w:rFonts w:ascii="Arial Narrow" w:hAnsi="Arial Narrow" w:cs="Tahoma"/>
          <w:sz w:val="22"/>
          <w:szCs w:val="22"/>
        </w:rPr>
        <w:t>, and a consultant contract, the later funded by remaining FY2022 funds.</w:t>
      </w:r>
    </w:p>
    <w:p w14:paraId="71B71512" w14:textId="09806D22" w:rsidR="00F7259E" w:rsidRPr="004E575E" w:rsidRDefault="0087370F" w:rsidP="001C7482">
      <w:pPr>
        <w:widowControl w:val="0"/>
        <w:tabs>
          <w:tab w:val="left" w:pos="1440"/>
          <w:tab w:val="left" w:pos="7920"/>
        </w:tabs>
        <w:ind w:right="360"/>
        <w:rPr>
          <w:rFonts w:ascii="Arial Narrow" w:hAnsi="Arial Narrow" w:cs="Tahoma"/>
          <w:b/>
          <w:iCs/>
          <w:color w:val="E36C0A" w:themeColor="accent6" w:themeShade="BF"/>
          <w:sz w:val="22"/>
          <w:szCs w:val="22"/>
        </w:rPr>
      </w:pPr>
      <w:r w:rsidRPr="004E575E">
        <w:rPr>
          <w:rFonts w:ascii="Arial Narrow" w:hAnsi="Arial Narrow" w:cs="Tahoma"/>
          <w:b/>
          <w:iCs/>
          <w:sz w:val="22"/>
          <w:szCs w:val="22"/>
        </w:rPr>
        <w:t>Task 1</w:t>
      </w:r>
      <w:r w:rsidR="00A37071">
        <w:rPr>
          <w:rFonts w:ascii="Arial Narrow" w:hAnsi="Arial Narrow" w:cs="Tahoma"/>
          <w:b/>
          <w:iCs/>
          <w:sz w:val="22"/>
          <w:szCs w:val="22"/>
        </w:rPr>
        <w:t>g</w:t>
      </w:r>
      <w:r w:rsidR="00F7259E" w:rsidRPr="004E575E">
        <w:rPr>
          <w:rFonts w:ascii="Arial Narrow" w:hAnsi="Arial Narrow" w:cs="Tahoma"/>
          <w:b/>
          <w:iCs/>
          <w:sz w:val="22"/>
          <w:szCs w:val="22"/>
        </w:rPr>
        <w:t>:</w:t>
      </w:r>
      <w:r w:rsidR="001F05B7" w:rsidRPr="004E575E">
        <w:rPr>
          <w:rFonts w:ascii="Arial Narrow" w:hAnsi="Arial Narrow" w:cs="Tahoma"/>
          <w:b/>
          <w:iCs/>
          <w:sz w:val="22"/>
          <w:szCs w:val="22"/>
        </w:rPr>
        <w:t xml:space="preserve"> </w:t>
      </w:r>
      <w:r w:rsidR="001C7482" w:rsidRPr="004E575E">
        <w:rPr>
          <w:rFonts w:ascii="Arial Narrow" w:hAnsi="Arial Narrow" w:cs="Tahoma"/>
          <w:b/>
          <w:iCs/>
          <w:sz w:val="22"/>
          <w:szCs w:val="22"/>
        </w:rPr>
        <w:t>Grant Writing</w:t>
      </w:r>
    </w:p>
    <w:p w14:paraId="5D700AE2" w14:textId="7A13550C" w:rsidR="00AE3126" w:rsidRDefault="00975776" w:rsidP="00C86C06">
      <w:pPr>
        <w:widowControl w:val="0"/>
        <w:tabs>
          <w:tab w:val="left" w:pos="1440"/>
          <w:tab w:val="left" w:pos="7920"/>
        </w:tabs>
        <w:spacing w:after="160"/>
        <w:ind w:right="360"/>
        <w:rPr>
          <w:rFonts w:ascii="Arial Narrow" w:hAnsi="Arial Narrow" w:cs="Tahoma"/>
          <w:sz w:val="22"/>
          <w:szCs w:val="22"/>
        </w:rPr>
      </w:pPr>
      <w:r>
        <w:rPr>
          <w:rFonts w:ascii="Arial Narrow" w:hAnsi="Arial Narrow" w:cs="Tahoma"/>
          <w:sz w:val="22"/>
          <w:szCs w:val="22"/>
        </w:rPr>
        <w:t xml:space="preserve">NBEP staff </w:t>
      </w:r>
      <w:r w:rsidR="0058360E" w:rsidRPr="004E575E">
        <w:rPr>
          <w:rFonts w:ascii="Arial Narrow" w:hAnsi="Arial Narrow" w:cs="Tahoma"/>
          <w:sz w:val="22"/>
          <w:szCs w:val="22"/>
        </w:rPr>
        <w:t xml:space="preserve">will develop </w:t>
      </w:r>
      <w:r w:rsidR="002B3A0E">
        <w:rPr>
          <w:rFonts w:ascii="Arial Narrow" w:hAnsi="Arial Narrow" w:cs="Tahoma"/>
          <w:sz w:val="22"/>
          <w:szCs w:val="22"/>
        </w:rPr>
        <w:t>up to</w:t>
      </w:r>
      <w:r w:rsidR="0058360E" w:rsidRPr="004E575E">
        <w:rPr>
          <w:rFonts w:ascii="Arial Narrow" w:hAnsi="Arial Narrow" w:cs="Tahoma"/>
          <w:sz w:val="22"/>
          <w:szCs w:val="22"/>
        </w:rPr>
        <w:t xml:space="preserve"> two</w:t>
      </w:r>
      <w:r w:rsidR="00970D85" w:rsidRPr="004E575E">
        <w:rPr>
          <w:rFonts w:ascii="Arial Narrow" w:hAnsi="Arial Narrow" w:cs="Tahoma"/>
          <w:sz w:val="22"/>
          <w:szCs w:val="22"/>
        </w:rPr>
        <w:t xml:space="preserve"> (2)</w:t>
      </w:r>
      <w:r w:rsidR="0058360E" w:rsidRPr="004E575E">
        <w:rPr>
          <w:rFonts w:ascii="Arial Narrow" w:hAnsi="Arial Narrow" w:cs="Tahoma"/>
          <w:sz w:val="22"/>
          <w:szCs w:val="22"/>
        </w:rPr>
        <w:t xml:space="preserve"> proposals </w:t>
      </w:r>
      <w:r w:rsidR="00C86C06">
        <w:rPr>
          <w:rFonts w:ascii="Arial Narrow" w:hAnsi="Arial Narrow" w:cs="Tahoma"/>
          <w:sz w:val="22"/>
          <w:szCs w:val="22"/>
        </w:rPr>
        <w:t xml:space="preserve">independently or with partners </w:t>
      </w:r>
      <w:r w:rsidR="00690A16" w:rsidRPr="004E575E">
        <w:rPr>
          <w:rFonts w:ascii="Arial Narrow" w:hAnsi="Arial Narrow" w:cs="Tahoma"/>
          <w:sz w:val="22"/>
          <w:szCs w:val="22"/>
        </w:rPr>
        <w:t>to augment and diversify program funding</w:t>
      </w:r>
      <w:r w:rsidR="00EA5078" w:rsidRPr="004E575E">
        <w:rPr>
          <w:rFonts w:ascii="Arial Narrow" w:hAnsi="Arial Narrow" w:cs="Tahoma"/>
          <w:sz w:val="22"/>
          <w:szCs w:val="22"/>
        </w:rPr>
        <w:t xml:space="preserve"> </w:t>
      </w:r>
      <w:r w:rsidR="00F81E78" w:rsidRPr="004E575E">
        <w:rPr>
          <w:rFonts w:ascii="Arial Narrow" w:hAnsi="Arial Narrow" w:cs="Tahoma"/>
          <w:sz w:val="22"/>
          <w:szCs w:val="22"/>
        </w:rPr>
        <w:t>each</w:t>
      </w:r>
      <w:r w:rsidR="00EA5078" w:rsidRPr="004E575E">
        <w:rPr>
          <w:rFonts w:ascii="Arial Narrow" w:hAnsi="Arial Narrow" w:cs="Tahoma"/>
          <w:sz w:val="22"/>
          <w:szCs w:val="22"/>
        </w:rPr>
        <w:t xml:space="preserve"> fiscal year</w:t>
      </w:r>
      <w:r w:rsidR="00690A16" w:rsidRPr="004E575E">
        <w:rPr>
          <w:rFonts w:ascii="Arial Narrow" w:hAnsi="Arial Narrow" w:cs="Tahoma"/>
          <w:sz w:val="22"/>
          <w:szCs w:val="22"/>
        </w:rPr>
        <w:t xml:space="preserve">. </w:t>
      </w:r>
      <w:r w:rsidR="008D661F" w:rsidRPr="004E575E">
        <w:rPr>
          <w:rFonts w:ascii="Arial Narrow" w:hAnsi="Arial Narrow" w:cs="Tahoma"/>
          <w:sz w:val="22"/>
          <w:szCs w:val="22"/>
        </w:rPr>
        <w:t xml:space="preserve">Proposals will be developed, submitted, and any awards administered in compliance with </w:t>
      </w:r>
      <w:r w:rsidR="0093534E" w:rsidRPr="004E575E">
        <w:rPr>
          <w:rFonts w:ascii="Arial Narrow" w:hAnsi="Arial Narrow" w:cs="Tahoma"/>
          <w:sz w:val="22"/>
          <w:szCs w:val="22"/>
        </w:rPr>
        <w:t xml:space="preserve">the </w:t>
      </w:r>
      <w:r>
        <w:rPr>
          <w:rFonts w:ascii="Arial Narrow" w:hAnsi="Arial Narrow" w:cs="Tahoma"/>
          <w:sz w:val="22"/>
          <w:szCs w:val="22"/>
        </w:rPr>
        <w:t xml:space="preserve">NBEP’s bylaws, </w:t>
      </w:r>
      <w:r w:rsidR="00144D3F" w:rsidRPr="004E575E">
        <w:rPr>
          <w:rFonts w:ascii="Arial Narrow" w:hAnsi="Arial Narrow" w:cs="Tahoma"/>
          <w:sz w:val="22"/>
          <w:szCs w:val="22"/>
        </w:rPr>
        <w:t xml:space="preserve">EPA’s </w:t>
      </w:r>
      <w:hyperlink r:id="rId32" w:history="1">
        <w:r w:rsidR="00144D3F" w:rsidRPr="00727AED">
          <w:rPr>
            <w:rStyle w:val="Hyperlink"/>
            <w:rFonts w:ascii="Arial Narrow" w:hAnsi="Arial Narrow" w:cs="Tahoma"/>
            <w:i/>
            <w:iCs/>
            <w:sz w:val="22"/>
            <w:szCs w:val="22"/>
          </w:rPr>
          <w:t>FY</w:t>
        </w:r>
        <w:r w:rsidR="006C398D" w:rsidRPr="00727AED">
          <w:rPr>
            <w:rStyle w:val="Hyperlink"/>
            <w:rFonts w:ascii="Arial Narrow" w:hAnsi="Arial Narrow" w:cs="Tahoma"/>
            <w:i/>
            <w:iCs/>
            <w:sz w:val="22"/>
            <w:szCs w:val="22"/>
          </w:rPr>
          <w:t>2021-FY2024 Clean Water Act §320 National Estuary Program Funding Guidance</w:t>
        </w:r>
      </w:hyperlink>
      <w:r w:rsidR="00227196">
        <w:rPr>
          <w:rFonts w:ascii="Arial Narrow" w:hAnsi="Arial Narrow" w:cs="Tahoma"/>
          <w:sz w:val="22"/>
          <w:szCs w:val="22"/>
        </w:rPr>
        <w:t xml:space="preserve"> (Funding Guidance) </w:t>
      </w:r>
      <w:r w:rsidR="006C398D" w:rsidRPr="004E575E">
        <w:rPr>
          <w:rFonts w:ascii="Arial Narrow" w:hAnsi="Arial Narrow" w:cs="Tahoma"/>
          <w:sz w:val="22"/>
          <w:szCs w:val="22"/>
        </w:rPr>
        <w:t xml:space="preserve">dated </w:t>
      </w:r>
      <w:r w:rsidR="008D661F" w:rsidRPr="004E575E">
        <w:rPr>
          <w:rFonts w:ascii="Arial Narrow" w:hAnsi="Arial Narrow" w:cs="Tahoma"/>
          <w:sz w:val="22"/>
          <w:szCs w:val="22"/>
        </w:rPr>
        <w:t xml:space="preserve">October </w:t>
      </w:r>
      <w:r w:rsidR="00144D3F" w:rsidRPr="004E575E">
        <w:rPr>
          <w:rFonts w:ascii="Arial Narrow" w:hAnsi="Arial Narrow" w:cs="Tahoma"/>
          <w:sz w:val="22"/>
          <w:szCs w:val="22"/>
        </w:rPr>
        <w:t>13</w:t>
      </w:r>
      <w:r w:rsidR="008D661F" w:rsidRPr="004E575E">
        <w:rPr>
          <w:rFonts w:ascii="Arial Narrow" w:hAnsi="Arial Narrow" w:cs="Tahoma"/>
          <w:sz w:val="22"/>
          <w:szCs w:val="22"/>
        </w:rPr>
        <w:t>, 2020</w:t>
      </w:r>
      <w:r w:rsidR="00212382" w:rsidRPr="004E575E">
        <w:rPr>
          <w:rFonts w:ascii="Arial Narrow" w:hAnsi="Arial Narrow" w:cs="Tahoma"/>
          <w:sz w:val="22"/>
          <w:szCs w:val="22"/>
        </w:rPr>
        <w:t xml:space="preserve">, and </w:t>
      </w:r>
      <w:hyperlink r:id="rId33" w:history="1">
        <w:r w:rsidR="003A215B" w:rsidRPr="00FF5963">
          <w:rPr>
            <w:rStyle w:val="Hyperlink"/>
            <w:rFonts w:ascii="Arial Narrow" w:hAnsi="Arial Narrow" w:cs="Tahoma"/>
            <w:sz w:val="22"/>
            <w:szCs w:val="22"/>
          </w:rPr>
          <w:t>OMB</w:t>
        </w:r>
        <w:r w:rsidR="0093534E" w:rsidRPr="00FF5963">
          <w:rPr>
            <w:rStyle w:val="Hyperlink"/>
            <w:rFonts w:ascii="Arial Narrow" w:hAnsi="Arial Narrow" w:cs="Tahoma"/>
            <w:sz w:val="22"/>
            <w:szCs w:val="22"/>
          </w:rPr>
          <w:t>’s</w:t>
        </w:r>
        <w:r w:rsidR="003A215B" w:rsidRPr="00FF5963">
          <w:rPr>
            <w:rStyle w:val="Hyperlink"/>
            <w:rFonts w:ascii="Arial Narrow" w:hAnsi="Arial Narrow" w:cs="Tahoma"/>
            <w:sz w:val="22"/>
            <w:szCs w:val="22"/>
          </w:rPr>
          <w:t xml:space="preserve"> </w:t>
        </w:r>
        <w:r w:rsidR="00212382" w:rsidRPr="00FF5963">
          <w:rPr>
            <w:rStyle w:val="Hyperlink"/>
            <w:rFonts w:ascii="Arial Narrow" w:hAnsi="Arial Narrow" w:cs="Tahoma"/>
            <w:sz w:val="22"/>
            <w:szCs w:val="22"/>
          </w:rPr>
          <w:t>Uniform</w:t>
        </w:r>
        <w:r w:rsidR="003A215B" w:rsidRPr="00FF5963">
          <w:rPr>
            <w:rStyle w:val="Hyperlink"/>
            <w:rFonts w:ascii="Arial Narrow" w:hAnsi="Arial Narrow" w:cs="Tahoma"/>
            <w:sz w:val="22"/>
            <w:szCs w:val="22"/>
          </w:rPr>
          <w:t xml:space="preserve"> </w:t>
        </w:r>
        <w:r w:rsidR="00212382" w:rsidRPr="00FF5963">
          <w:rPr>
            <w:rStyle w:val="Hyperlink"/>
            <w:rFonts w:ascii="Arial Narrow" w:hAnsi="Arial Narrow" w:cs="Tahoma"/>
            <w:sz w:val="22"/>
            <w:szCs w:val="22"/>
          </w:rPr>
          <w:t>Guidance</w:t>
        </w:r>
      </w:hyperlink>
      <w:r w:rsidR="00212382" w:rsidRPr="004E575E">
        <w:rPr>
          <w:rFonts w:ascii="Arial Narrow" w:hAnsi="Arial Narrow" w:cs="Tahoma"/>
          <w:sz w:val="22"/>
          <w:szCs w:val="22"/>
        </w:rPr>
        <w:t>.</w:t>
      </w:r>
      <w:r w:rsidR="006B1192" w:rsidRPr="004E575E">
        <w:rPr>
          <w:rFonts w:ascii="Arial Narrow" w:hAnsi="Arial Narrow" w:cs="Tahoma"/>
          <w:sz w:val="22"/>
          <w:szCs w:val="22"/>
        </w:rPr>
        <w:t xml:space="preserve"> </w:t>
      </w:r>
      <w:r>
        <w:rPr>
          <w:rFonts w:ascii="Arial Narrow" w:hAnsi="Arial Narrow" w:cs="Tahoma"/>
          <w:sz w:val="22"/>
          <w:szCs w:val="22"/>
        </w:rPr>
        <w:t xml:space="preserve">NBEP </w:t>
      </w:r>
      <w:r w:rsidR="006B1192" w:rsidRPr="004E575E">
        <w:rPr>
          <w:rFonts w:ascii="Arial Narrow" w:hAnsi="Arial Narrow" w:cs="Tahoma"/>
          <w:sz w:val="22"/>
          <w:szCs w:val="22"/>
        </w:rPr>
        <w:t>will ex</w:t>
      </w:r>
      <w:r w:rsidR="008918FD" w:rsidRPr="004E575E">
        <w:rPr>
          <w:rFonts w:ascii="Arial Narrow" w:hAnsi="Arial Narrow" w:cs="Tahoma"/>
          <w:sz w:val="22"/>
          <w:szCs w:val="22"/>
        </w:rPr>
        <w:t xml:space="preserve">plore a range of grant opportunities, update the Executive and Steering Committee </w:t>
      </w:r>
      <w:r>
        <w:rPr>
          <w:rFonts w:ascii="Arial Narrow" w:hAnsi="Arial Narrow" w:cs="Tahoma"/>
          <w:sz w:val="22"/>
          <w:szCs w:val="22"/>
        </w:rPr>
        <w:t>on</w:t>
      </w:r>
      <w:r w:rsidR="008918FD" w:rsidRPr="004E575E">
        <w:rPr>
          <w:rFonts w:ascii="Arial Narrow" w:hAnsi="Arial Narrow" w:cs="Tahoma"/>
          <w:sz w:val="22"/>
          <w:szCs w:val="22"/>
        </w:rPr>
        <w:t xml:space="preserve"> prospects, and draft </w:t>
      </w:r>
      <w:r w:rsidR="008918FD" w:rsidRPr="00DF08DE">
        <w:rPr>
          <w:rFonts w:ascii="Arial Narrow" w:hAnsi="Arial Narrow" w:cs="Tahoma"/>
          <w:color w:val="000000" w:themeColor="text1"/>
          <w:sz w:val="22"/>
          <w:szCs w:val="22"/>
        </w:rPr>
        <w:t xml:space="preserve">proposals. </w:t>
      </w:r>
      <w:r w:rsidR="00DF08DE" w:rsidRPr="00DF08DE">
        <w:rPr>
          <w:rFonts w:ascii="Arial Narrow" w:hAnsi="Arial Narrow" w:cs="Tahoma"/>
          <w:color w:val="000000" w:themeColor="text1"/>
          <w:sz w:val="22"/>
          <w:szCs w:val="22"/>
        </w:rPr>
        <w:t xml:space="preserve">RWU </w:t>
      </w:r>
      <w:r w:rsidR="008918FD" w:rsidRPr="00DF08DE">
        <w:rPr>
          <w:rFonts w:ascii="Arial Narrow" w:hAnsi="Arial Narrow" w:cs="Tahoma"/>
          <w:color w:val="000000" w:themeColor="text1"/>
          <w:sz w:val="22"/>
          <w:szCs w:val="22"/>
        </w:rPr>
        <w:t xml:space="preserve">will submit </w:t>
      </w:r>
      <w:r w:rsidR="008918FD" w:rsidRPr="007436D7">
        <w:rPr>
          <w:rFonts w:ascii="Arial Narrow" w:hAnsi="Arial Narrow" w:cs="Tahoma"/>
          <w:sz w:val="22"/>
          <w:szCs w:val="22"/>
        </w:rPr>
        <w:t xml:space="preserve">proposals and administer any awarded funds. </w:t>
      </w:r>
      <w:r w:rsidR="00EF4FF7">
        <w:rPr>
          <w:rFonts w:ascii="Arial Narrow" w:hAnsi="Arial Narrow" w:cs="Arial"/>
          <w:sz w:val="22"/>
          <w:szCs w:val="22"/>
        </w:rPr>
        <w:t xml:space="preserve">The </w:t>
      </w:r>
      <w:r w:rsidR="00461566">
        <w:rPr>
          <w:rFonts w:ascii="Arial Narrow" w:hAnsi="Arial Narrow" w:cs="Arial"/>
          <w:sz w:val="22"/>
          <w:szCs w:val="22"/>
        </w:rPr>
        <w:t>finance</w:t>
      </w:r>
      <w:r w:rsidR="00EF4FF7">
        <w:rPr>
          <w:rFonts w:ascii="Arial Narrow" w:hAnsi="Arial Narrow" w:cs="Arial"/>
          <w:sz w:val="22"/>
          <w:szCs w:val="22"/>
        </w:rPr>
        <w:t xml:space="preserve"> plan described in </w:t>
      </w:r>
      <w:r w:rsidR="00EF4FF7" w:rsidRPr="00AE3126">
        <w:rPr>
          <w:rFonts w:ascii="Arial Narrow" w:hAnsi="Arial Narrow" w:cs="Arial"/>
          <w:sz w:val="22"/>
          <w:szCs w:val="22"/>
        </w:rPr>
        <w:t>Task 2c</w:t>
      </w:r>
      <w:r w:rsidR="00EF4FF7">
        <w:rPr>
          <w:rFonts w:ascii="Arial Narrow" w:hAnsi="Arial Narrow" w:cs="Arial"/>
          <w:sz w:val="22"/>
          <w:szCs w:val="22"/>
        </w:rPr>
        <w:t xml:space="preserve"> will guide </w:t>
      </w:r>
      <w:r w:rsidR="00C86C06">
        <w:rPr>
          <w:rFonts w:ascii="Arial Narrow" w:hAnsi="Arial Narrow" w:cs="Arial"/>
          <w:sz w:val="22"/>
          <w:szCs w:val="22"/>
        </w:rPr>
        <w:t xml:space="preserve">whether NBEP pursues grant writing or other fundraising </w:t>
      </w:r>
      <w:r w:rsidR="00EF4FF7">
        <w:rPr>
          <w:rFonts w:ascii="Arial Narrow" w:hAnsi="Arial Narrow" w:cs="Arial"/>
          <w:sz w:val="22"/>
          <w:szCs w:val="22"/>
        </w:rPr>
        <w:t xml:space="preserve">for internal purposes and/or to help implement the CCMP. </w:t>
      </w:r>
      <w:r w:rsidR="0093534E" w:rsidRPr="004E575E">
        <w:rPr>
          <w:rFonts w:ascii="Arial Narrow" w:hAnsi="Arial Narrow" w:cs="Arial"/>
          <w:sz w:val="22"/>
          <w:szCs w:val="22"/>
        </w:rPr>
        <w:t>NBEP</w:t>
      </w:r>
      <w:r w:rsidR="00F9029E" w:rsidRPr="004E575E">
        <w:rPr>
          <w:rFonts w:ascii="Arial Narrow" w:hAnsi="Arial Narrow" w:cs="Arial"/>
          <w:sz w:val="22"/>
          <w:szCs w:val="22"/>
        </w:rPr>
        <w:t xml:space="preserve"> staff </w:t>
      </w:r>
      <w:r>
        <w:rPr>
          <w:rFonts w:ascii="Arial Narrow" w:hAnsi="Arial Narrow" w:cs="Arial"/>
          <w:sz w:val="22"/>
          <w:szCs w:val="22"/>
        </w:rPr>
        <w:t>may</w:t>
      </w:r>
      <w:r w:rsidR="00EF4FF7">
        <w:rPr>
          <w:rFonts w:ascii="Arial Narrow" w:hAnsi="Arial Narrow" w:cs="Arial"/>
          <w:sz w:val="22"/>
          <w:szCs w:val="22"/>
        </w:rPr>
        <w:t xml:space="preserve"> also</w:t>
      </w:r>
      <w:r>
        <w:rPr>
          <w:rFonts w:ascii="Arial Narrow" w:hAnsi="Arial Narrow" w:cs="Arial"/>
          <w:sz w:val="22"/>
          <w:szCs w:val="22"/>
        </w:rPr>
        <w:t xml:space="preserve"> p</w:t>
      </w:r>
      <w:r w:rsidR="005246BF">
        <w:rPr>
          <w:rFonts w:ascii="Arial Narrow" w:hAnsi="Arial Narrow" w:cs="Arial"/>
          <w:sz w:val="22"/>
          <w:szCs w:val="22"/>
        </w:rPr>
        <w:t xml:space="preserve">rovide </w:t>
      </w:r>
      <w:r>
        <w:rPr>
          <w:rFonts w:ascii="Arial Narrow" w:hAnsi="Arial Narrow" w:cs="Arial"/>
          <w:sz w:val="22"/>
          <w:szCs w:val="22"/>
        </w:rPr>
        <w:t xml:space="preserve">letters of </w:t>
      </w:r>
      <w:r w:rsidR="005246BF">
        <w:rPr>
          <w:rFonts w:ascii="Arial Narrow" w:hAnsi="Arial Narrow" w:cs="Arial"/>
          <w:sz w:val="22"/>
          <w:szCs w:val="22"/>
        </w:rPr>
        <w:t xml:space="preserve">support for partner proposals that are </w:t>
      </w:r>
      <w:r w:rsidR="00EF04F9" w:rsidRPr="004E575E">
        <w:rPr>
          <w:rFonts w:ascii="Arial Narrow" w:hAnsi="Arial Narrow" w:cs="Arial"/>
          <w:sz w:val="22"/>
          <w:szCs w:val="22"/>
        </w:rPr>
        <w:t xml:space="preserve">consistent with </w:t>
      </w:r>
      <w:r w:rsidR="004234C9" w:rsidRPr="004E575E">
        <w:rPr>
          <w:rFonts w:ascii="Arial Narrow" w:hAnsi="Arial Narrow" w:cs="Arial"/>
          <w:sz w:val="22"/>
          <w:szCs w:val="22"/>
        </w:rPr>
        <w:t xml:space="preserve">the </w:t>
      </w:r>
      <w:r w:rsidR="00D83FB0" w:rsidRPr="004E575E">
        <w:rPr>
          <w:rFonts w:ascii="Arial Narrow" w:hAnsi="Arial Narrow" w:cs="Arial"/>
          <w:sz w:val="22"/>
          <w:szCs w:val="22"/>
        </w:rPr>
        <w:t>CCMP</w:t>
      </w:r>
      <w:r w:rsidR="00EF4FF7">
        <w:rPr>
          <w:rFonts w:ascii="Arial Narrow" w:hAnsi="Arial Narrow" w:cs="Arial"/>
          <w:sz w:val="22"/>
          <w:szCs w:val="22"/>
        </w:rPr>
        <w:t xml:space="preserve">. </w:t>
      </w:r>
      <w:r w:rsidR="0087370F" w:rsidRPr="004E575E">
        <w:rPr>
          <w:rFonts w:ascii="Arial Narrow" w:hAnsi="Arial Narrow" w:cs="Tahoma"/>
          <w:sz w:val="22"/>
          <w:szCs w:val="22"/>
        </w:rPr>
        <w:t>Task 1</w:t>
      </w:r>
      <w:r w:rsidR="002E452D">
        <w:rPr>
          <w:rFonts w:ascii="Arial Narrow" w:hAnsi="Arial Narrow" w:cs="Tahoma"/>
          <w:sz w:val="22"/>
          <w:szCs w:val="22"/>
        </w:rPr>
        <w:t>f</w:t>
      </w:r>
      <w:r w:rsidR="00FF0B03" w:rsidRPr="004E575E">
        <w:rPr>
          <w:rFonts w:ascii="Arial Narrow" w:hAnsi="Arial Narrow" w:cs="Tahoma"/>
          <w:sz w:val="22"/>
          <w:szCs w:val="22"/>
        </w:rPr>
        <w:t xml:space="preserve"> </w:t>
      </w:r>
      <w:r w:rsidR="005339F7" w:rsidRPr="004E575E">
        <w:rPr>
          <w:rFonts w:ascii="Arial Narrow" w:hAnsi="Arial Narrow" w:cs="Tahoma"/>
          <w:sz w:val="22"/>
          <w:szCs w:val="22"/>
        </w:rPr>
        <w:t xml:space="preserve">will be accomplished </w:t>
      </w:r>
      <w:r w:rsidR="00012215">
        <w:rPr>
          <w:rFonts w:ascii="Arial Narrow" w:hAnsi="Arial Narrow" w:cs="Tahoma"/>
          <w:sz w:val="22"/>
          <w:szCs w:val="22"/>
        </w:rPr>
        <w:t>via</w:t>
      </w:r>
      <w:r w:rsidR="005339F7" w:rsidRPr="004E575E">
        <w:rPr>
          <w:rFonts w:ascii="Arial Narrow" w:hAnsi="Arial Narrow" w:cs="Tahoma"/>
          <w:sz w:val="22"/>
          <w:szCs w:val="22"/>
        </w:rPr>
        <w:t xml:space="preserve"> personnel time of NBEP staff</w:t>
      </w:r>
      <w:r w:rsidR="00AE3126">
        <w:rPr>
          <w:rFonts w:ascii="Arial Narrow" w:hAnsi="Arial Narrow" w:cs="Tahoma"/>
          <w:sz w:val="22"/>
          <w:szCs w:val="22"/>
        </w:rPr>
        <w:t>.</w:t>
      </w:r>
    </w:p>
    <w:tbl>
      <w:tblPr>
        <w:tblStyle w:val="TableGrid"/>
        <w:tblW w:w="9630" w:type="dxa"/>
        <w:tblLook w:val="04A0" w:firstRow="1" w:lastRow="0" w:firstColumn="1" w:lastColumn="0" w:noHBand="0" w:noVBand="1"/>
      </w:tblPr>
      <w:tblGrid>
        <w:gridCol w:w="2430"/>
        <w:gridCol w:w="1571"/>
        <w:gridCol w:w="3289"/>
        <w:gridCol w:w="2340"/>
      </w:tblGrid>
      <w:tr w:rsidR="009D3027" w:rsidRPr="003A7FC5" w14:paraId="60B8442E" w14:textId="77777777" w:rsidTr="00E7404B">
        <w:trPr>
          <w:trHeight w:val="278"/>
          <w:tblHeader/>
        </w:trPr>
        <w:tc>
          <w:tcPr>
            <w:tcW w:w="9630" w:type="dxa"/>
            <w:gridSpan w:val="4"/>
            <w:tcBorders>
              <w:top w:val="nil"/>
              <w:left w:val="nil"/>
              <w:right w:val="nil"/>
            </w:tcBorders>
            <w:shd w:val="clear" w:color="auto" w:fill="auto"/>
          </w:tcPr>
          <w:p w14:paraId="13DB577E" w14:textId="60487D50" w:rsidR="009D3027" w:rsidRPr="00AE3126" w:rsidRDefault="009D3027" w:rsidP="009D3027">
            <w:pPr>
              <w:spacing w:before="40" w:after="60"/>
              <w:jc w:val="center"/>
              <w:rPr>
                <w:rFonts w:ascii="Arial Narrow" w:hAnsi="Arial Narrow"/>
                <w:b/>
                <w:sz w:val="20"/>
                <w:szCs w:val="20"/>
              </w:rPr>
            </w:pPr>
            <w:r w:rsidRPr="00691D74">
              <w:rPr>
                <w:rFonts w:ascii="Arial Narrow" w:hAnsi="Arial Narrow"/>
                <w:b/>
                <w:sz w:val="22"/>
                <w:szCs w:val="22"/>
              </w:rPr>
              <w:t>FY202</w:t>
            </w:r>
            <w:r>
              <w:rPr>
                <w:rFonts w:ascii="Arial Narrow" w:hAnsi="Arial Narrow"/>
                <w:b/>
                <w:sz w:val="22"/>
                <w:szCs w:val="22"/>
              </w:rPr>
              <w:t>3</w:t>
            </w:r>
            <w:r w:rsidRPr="00691D74">
              <w:rPr>
                <w:rFonts w:ascii="Arial Narrow" w:hAnsi="Arial Narrow"/>
                <w:b/>
                <w:sz w:val="22"/>
                <w:szCs w:val="22"/>
              </w:rPr>
              <w:t xml:space="preserve"> </w:t>
            </w:r>
            <w:r>
              <w:rPr>
                <w:rFonts w:ascii="Arial Narrow" w:hAnsi="Arial Narrow"/>
                <w:b/>
                <w:sz w:val="22"/>
                <w:szCs w:val="22"/>
              </w:rPr>
              <w:t xml:space="preserve">Tasks, Completion </w:t>
            </w:r>
            <w:r w:rsidRPr="00691D74">
              <w:rPr>
                <w:rFonts w:ascii="Arial Narrow" w:hAnsi="Arial Narrow"/>
                <w:b/>
                <w:sz w:val="22"/>
                <w:szCs w:val="22"/>
              </w:rPr>
              <w:t>Date</w:t>
            </w:r>
            <w:r>
              <w:rPr>
                <w:rFonts w:ascii="Arial Narrow" w:hAnsi="Arial Narrow"/>
                <w:b/>
                <w:sz w:val="22"/>
                <w:szCs w:val="22"/>
              </w:rPr>
              <w:t>s</w:t>
            </w:r>
            <w:r w:rsidRPr="00691D74">
              <w:rPr>
                <w:rFonts w:ascii="Arial Narrow" w:hAnsi="Arial Narrow"/>
                <w:b/>
                <w:sz w:val="22"/>
                <w:szCs w:val="22"/>
              </w:rPr>
              <w:t>, Outputs, and Outcomes</w:t>
            </w:r>
          </w:p>
        </w:tc>
      </w:tr>
      <w:tr w:rsidR="00DF54C4" w:rsidRPr="003A7FC5" w14:paraId="79207A42" w14:textId="77777777" w:rsidTr="00E7404B">
        <w:trPr>
          <w:trHeight w:val="278"/>
          <w:tblHeader/>
        </w:trPr>
        <w:tc>
          <w:tcPr>
            <w:tcW w:w="2430" w:type="dxa"/>
            <w:shd w:val="clear" w:color="auto" w:fill="D9D9D9" w:themeFill="background1" w:themeFillShade="D9"/>
          </w:tcPr>
          <w:p w14:paraId="2134A136" w14:textId="0CBB85EA" w:rsidR="00385485" w:rsidRPr="00AE3126" w:rsidRDefault="00BD05DD" w:rsidP="00067E8A">
            <w:pPr>
              <w:spacing w:before="40" w:after="40"/>
              <w:jc w:val="center"/>
              <w:rPr>
                <w:rFonts w:ascii="Arial Narrow" w:hAnsi="Arial Narrow"/>
                <w:b/>
                <w:sz w:val="20"/>
                <w:szCs w:val="20"/>
              </w:rPr>
            </w:pPr>
            <w:r w:rsidRPr="00AE3126">
              <w:rPr>
                <w:rFonts w:ascii="Arial Narrow" w:hAnsi="Arial Narrow"/>
                <w:b/>
                <w:sz w:val="20"/>
                <w:szCs w:val="20"/>
              </w:rPr>
              <w:t>Task</w:t>
            </w:r>
            <w:r w:rsidR="00E7404B">
              <w:rPr>
                <w:rFonts w:ascii="Arial Narrow" w:hAnsi="Arial Narrow"/>
                <w:b/>
                <w:sz w:val="20"/>
                <w:szCs w:val="20"/>
              </w:rPr>
              <w:t xml:space="preserve"> and Staff Leads</w:t>
            </w:r>
          </w:p>
        </w:tc>
        <w:tc>
          <w:tcPr>
            <w:tcW w:w="1571" w:type="dxa"/>
            <w:shd w:val="clear" w:color="auto" w:fill="D9D9D9" w:themeFill="background1" w:themeFillShade="D9"/>
          </w:tcPr>
          <w:p w14:paraId="7B195640" w14:textId="1FA25AD0" w:rsidR="00385485" w:rsidRPr="00AE3126" w:rsidRDefault="00942B0E" w:rsidP="00067E8A">
            <w:pPr>
              <w:spacing w:before="40" w:after="40"/>
              <w:jc w:val="center"/>
              <w:rPr>
                <w:rFonts w:ascii="Arial Narrow" w:hAnsi="Arial Narrow"/>
                <w:b/>
                <w:sz w:val="20"/>
                <w:szCs w:val="20"/>
              </w:rPr>
            </w:pPr>
            <w:r w:rsidRPr="00AE3126">
              <w:rPr>
                <w:rFonts w:ascii="Arial Narrow" w:hAnsi="Arial Narrow"/>
                <w:b/>
                <w:sz w:val="20"/>
                <w:szCs w:val="20"/>
              </w:rPr>
              <w:t xml:space="preserve">Completion </w:t>
            </w:r>
            <w:r w:rsidR="009D37B7" w:rsidRPr="00AE3126">
              <w:rPr>
                <w:rFonts w:ascii="Arial Narrow" w:hAnsi="Arial Narrow"/>
                <w:b/>
                <w:sz w:val="20"/>
                <w:szCs w:val="20"/>
              </w:rPr>
              <w:t>Date</w:t>
            </w:r>
          </w:p>
        </w:tc>
        <w:tc>
          <w:tcPr>
            <w:tcW w:w="3289" w:type="dxa"/>
            <w:shd w:val="clear" w:color="auto" w:fill="D9D9D9" w:themeFill="background1" w:themeFillShade="D9"/>
          </w:tcPr>
          <w:p w14:paraId="160ED9F3" w14:textId="29C36D0B" w:rsidR="00385485" w:rsidRPr="00AE3126" w:rsidRDefault="00385485" w:rsidP="00067E8A">
            <w:pPr>
              <w:spacing w:before="40" w:after="40"/>
              <w:jc w:val="center"/>
              <w:rPr>
                <w:rFonts w:ascii="Arial Narrow" w:hAnsi="Arial Narrow"/>
                <w:b/>
                <w:sz w:val="20"/>
                <w:szCs w:val="20"/>
              </w:rPr>
            </w:pPr>
            <w:r w:rsidRPr="00AE3126">
              <w:rPr>
                <w:rFonts w:ascii="Arial Narrow" w:hAnsi="Arial Narrow"/>
                <w:b/>
                <w:sz w:val="20"/>
                <w:szCs w:val="20"/>
              </w:rPr>
              <w:t>Output</w:t>
            </w:r>
            <w:r w:rsidR="00C637F7" w:rsidRPr="00AE3126">
              <w:rPr>
                <w:rFonts w:ascii="Arial Narrow" w:hAnsi="Arial Narrow"/>
                <w:b/>
                <w:sz w:val="20"/>
                <w:szCs w:val="20"/>
              </w:rPr>
              <w:t>s</w:t>
            </w:r>
          </w:p>
        </w:tc>
        <w:tc>
          <w:tcPr>
            <w:tcW w:w="2340" w:type="dxa"/>
            <w:shd w:val="clear" w:color="auto" w:fill="D9D9D9" w:themeFill="background1" w:themeFillShade="D9"/>
          </w:tcPr>
          <w:p w14:paraId="52CC0D21" w14:textId="77777777" w:rsidR="00385485" w:rsidRPr="00AE3126" w:rsidRDefault="00385485" w:rsidP="00067E8A">
            <w:pPr>
              <w:spacing w:before="40" w:after="40"/>
              <w:jc w:val="center"/>
              <w:rPr>
                <w:rFonts w:ascii="Arial Narrow" w:hAnsi="Arial Narrow"/>
                <w:b/>
                <w:sz w:val="20"/>
                <w:szCs w:val="20"/>
              </w:rPr>
            </w:pPr>
            <w:r w:rsidRPr="00AE3126">
              <w:rPr>
                <w:rFonts w:ascii="Arial Narrow" w:hAnsi="Arial Narrow"/>
                <w:b/>
                <w:sz w:val="20"/>
                <w:szCs w:val="20"/>
              </w:rPr>
              <w:t>Outcome</w:t>
            </w:r>
          </w:p>
        </w:tc>
      </w:tr>
      <w:tr w:rsidR="00DF54C4" w:rsidRPr="003A7FC5" w14:paraId="2B49AB1E" w14:textId="77777777" w:rsidTr="00E7404B">
        <w:trPr>
          <w:trHeight w:val="719"/>
        </w:trPr>
        <w:tc>
          <w:tcPr>
            <w:tcW w:w="2430" w:type="dxa"/>
          </w:tcPr>
          <w:p w14:paraId="01A607A1" w14:textId="77777777" w:rsidR="00AF10F0" w:rsidRDefault="00AF10F0" w:rsidP="00821E64">
            <w:pPr>
              <w:spacing w:before="60" w:after="60"/>
              <w:rPr>
                <w:rFonts w:ascii="Arial Narrow" w:hAnsi="Arial Narrow"/>
                <w:b/>
                <w:sz w:val="20"/>
                <w:szCs w:val="20"/>
              </w:rPr>
            </w:pPr>
            <w:r w:rsidRPr="00AE3126">
              <w:rPr>
                <w:rFonts w:ascii="Arial Narrow" w:hAnsi="Arial Narrow"/>
                <w:b/>
                <w:sz w:val="20"/>
                <w:szCs w:val="20"/>
              </w:rPr>
              <w:t>Task 1a: NBEP Program Leadership</w:t>
            </w:r>
          </w:p>
          <w:p w14:paraId="6DFF3CEC" w14:textId="0BF2E009" w:rsidR="00E7404B" w:rsidRPr="00AE3126" w:rsidRDefault="00E7404B" w:rsidP="00821E64">
            <w:pPr>
              <w:spacing w:before="60" w:after="60"/>
              <w:rPr>
                <w:rFonts w:ascii="Arial Narrow" w:hAnsi="Arial Narrow"/>
                <w:sz w:val="20"/>
                <w:szCs w:val="20"/>
              </w:rPr>
            </w:pPr>
            <w:r>
              <w:rPr>
                <w:rFonts w:ascii="Arial Narrow" w:hAnsi="Arial Narrow"/>
                <w:sz w:val="20"/>
                <w:szCs w:val="20"/>
              </w:rPr>
              <w:t>(Executive Director)</w:t>
            </w:r>
          </w:p>
        </w:tc>
        <w:tc>
          <w:tcPr>
            <w:tcW w:w="1571" w:type="dxa"/>
          </w:tcPr>
          <w:p w14:paraId="73D108D1" w14:textId="108D0174" w:rsidR="00AF10F0" w:rsidRPr="00AE3126" w:rsidRDefault="00803350" w:rsidP="00821E64">
            <w:pPr>
              <w:spacing w:before="60" w:after="60"/>
              <w:rPr>
                <w:rFonts w:ascii="Arial Narrow" w:hAnsi="Arial Narrow"/>
                <w:sz w:val="20"/>
                <w:szCs w:val="20"/>
              </w:rPr>
            </w:pPr>
            <w:r w:rsidRPr="00AE3126">
              <w:rPr>
                <w:rFonts w:ascii="Arial Narrow" w:hAnsi="Arial Narrow"/>
                <w:sz w:val="20"/>
                <w:szCs w:val="20"/>
              </w:rPr>
              <w:t>Ongoing</w:t>
            </w:r>
          </w:p>
        </w:tc>
        <w:tc>
          <w:tcPr>
            <w:tcW w:w="3289" w:type="dxa"/>
          </w:tcPr>
          <w:p w14:paraId="354C2719" w14:textId="46F512FE" w:rsidR="00AF10F0" w:rsidRPr="00AE3126" w:rsidRDefault="00AE3126" w:rsidP="00DF54C4">
            <w:pPr>
              <w:spacing w:before="60" w:after="80"/>
              <w:rPr>
                <w:rFonts w:ascii="Arial Narrow" w:hAnsi="Arial Narrow" w:cs="Tahoma"/>
                <w:sz w:val="20"/>
                <w:szCs w:val="20"/>
              </w:rPr>
            </w:pPr>
            <w:r>
              <w:rPr>
                <w:rFonts w:ascii="Arial Narrow" w:hAnsi="Arial Narrow" w:cs="Tahoma"/>
                <w:sz w:val="20"/>
                <w:szCs w:val="20"/>
              </w:rPr>
              <w:t>Oversee i</w:t>
            </w:r>
            <w:r w:rsidRPr="00AE3126">
              <w:rPr>
                <w:rFonts w:ascii="Arial Narrow" w:hAnsi="Arial Narrow" w:cs="Tahoma"/>
                <w:sz w:val="20"/>
                <w:szCs w:val="20"/>
              </w:rPr>
              <w:t>mplement</w:t>
            </w:r>
            <w:r>
              <w:rPr>
                <w:rFonts w:ascii="Arial Narrow" w:hAnsi="Arial Narrow" w:cs="Tahoma"/>
                <w:sz w:val="20"/>
                <w:szCs w:val="20"/>
              </w:rPr>
              <w:t>ation of</w:t>
            </w:r>
            <w:r w:rsidRPr="00AE3126">
              <w:rPr>
                <w:rFonts w:ascii="Arial Narrow" w:hAnsi="Arial Narrow" w:cs="Tahoma"/>
                <w:sz w:val="20"/>
                <w:szCs w:val="20"/>
              </w:rPr>
              <w:t xml:space="preserve"> </w:t>
            </w:r>
            <w:r>
              <w:rPr>
                <w:rFonts w:ascii="Arial Narrow" w:hAnsi="Arial Narrow" w:cs="Tahoma"/>
                <w:sz w:val="20"/>
                <w:szCs w:val="20"/>
              </w:rPr>
              <w:t xml:space="preserve">NBEP annual </w:t>
            </w:r>
            <w:r w:rsidR="00AF10F0" w:rsidRPr="00AE3126">
              <w:rPr>
                <w:rFonts w:ascii="Arial Narrow" w:hAnsi="Arial Narrow" w:cs="Tahoma"/>
                <w:sz w:val="20"/>
                <w:szCs w:val="20"/>
              </w:rPr>
              <w:t>and staff work</w:t>
            </w:r>
            <w:r w:rsidRPr="00AE3126">
              <w:rPr>
                <w:rFonts w:ascii="Arial Narrow" w:hAnsi="Arial Narrow" w:cs="Tahoma"/>
                <w:sz w:val="20"/>
                <w:szCs w:val="20"/>
              </w:rPr>
              <w:t>plans and amendments.</w:t>
            </w:r>
          </w:p>
          <w:p w14:paraId="482DA297" w14:textId="64DD29C3" w:rsidR="005719AF" w:rsidRPr="00AE3126" w:rsidRDefault="00013186" w:rsidP="00DF54C4">
            <w:pPr>
              <w:spacing w:before="60" w:after="80"/>
              <w:rPr>
                <w:rFonts w:ascii="Arial Narrow" w:hAnsi="Arial Narrow" w:cs="Tahoma"/>
                <w:sz w:val="20"/>
                <w:szCs w:val="20"/>
              </w:rPr>
            </w:pPr>
            <w:r w:rsidRPr="00AE3126">
              <w:rPr>
                <w:rFonts w:ascii="Arial Narrow" w:hAnsi="Arial Narrow" w:cs="Tahoma"/>
                <w:sz w:val="20"/>
                <w:szCs w:val="20"/>
              </w:rPr>
              <w:t>Maintain relati</w:t>
            </w:r>
            <w:r w:rsidR="009A457F" w:rsidRPr="00AE3126">
              <w:rPr>
                <w:rFonts w:ascii="Arial Narrow" w:hAnsi="Arial Narrow" w:cs="Tahoma"/>
                <w:sz w:val="20"/>
                <w:szCs w:val="20"/>
              </w:rPr>
              <w:t xml:space="preserve">onships with </w:t>
            </w:r>
            <w:r w:rsidR="00AE3126">
              <w:rPr>
                <w:rFonts w:ascii="Arial Narrow" w:hAnsi="Arial Narrow" w:cs="Tahoma"/>
                <w:sz w:val="20"/>
                <w:szCs w:val="20"/>
              </w:rPr>
              <w:t>up to</w:t>
            </w:r>
            <w:r w:rsidR="00AF10F0" w:rsidRPr="00AE3126">
              <w:rPr>
                <w:rFonts w:ascii="Arial Narrow" w:hAnsi="Arial Narrow" w:cs="Tahoma"/>
                <w:sz w:val="20"/>
                <w:szCs w:val="20"/>
              </w:rPr>
              <w:t xml:space="preserve"> </w:t>
            </w:r>
            <w:r w:rsidR="00AE3126" w:rsidRPr="00AE3126">
              <w:rPr>
                <w:rFonts w:ascii="Arial Narrow" w:hAnsi="Arial Narrow" w:cs="Tahoma"/>
                <w:sz w:val="20"/>
                <w:szCs w:val="20"/>
              </w:rPr>
              <w:t>500</w:t>
            </w:r>
            <w:r w:rsidR="009A457F" w:rsidRPr="00AE3126">
              <w:rPr>
                <w:rFonts w:ascii="Arial Narrow" w:hAnsi="Arial Narrow" w:cs="Tahoma"/>
                <w:sz w:val="20"/>
                <w:szCs w:val="20"/>
              </w:rPr>
              <w:t xml:space="preserve"> </w:t>
            </w:r>
            <w:r w:rsidR="00AE3126">
              <w:rPr>
                <w:rFonts w:ascii="Arial Narrow" w:hAnsi="Arial Narrow" w:cs="Tahoma"/>
                <w:sz w:val="20"/>
                <w:szCs w:val="20"/>
              </w:rPr>
              <w:t xml:space="preserve">existing </w:t>
            </w:r>
            <w:r w:rsidR="009A457F" w:rsidRPr="00AE3126">
              <w:rPr>
                <w:rFonts w:ascii="Arial Narrow" w:hAnsi="Arial Narrow" w:cs="Tahoma"/>
                <w:sz w:val="20"/>
                <w:szCs w:val="20"/>
              </w:rPr>
              <w:t>partners.</w:t>
            </w:r>
          </w:p>
          <w:p w14:paraId="4584B695" w14:textId="06A71868" w:rsidR="00AF10F0" w:rsidRPr="00AE3126" w:rsidRDefault="007A69F7" w:rsidP="00DF54C4">
            <w:pPr>
              <w:spacing w:before="60" w:after="80"/>
              <w:rPr>
                <w:rFonts w:ascii="Arial Narrow" w:hAnsi="Arial Narrow" w:cs="Tahoma"/>
                <w:sz w:val="20"/>
                <w:szCs w:val="20"/>
              </w:rPr>
            </w:pPr>
            <w:r w:rsidRPr="00AE3126">
              <w:rPr>
                <w:rFonts w:ascii="Arial Narrow" w:hAnsi="Arial Narrow" w:cs="Tahoma"/>
                <w:sz w:val="20"/>
                <w:szCs w:val="20"/>
              </w:rPr>
              <w:t>Develop</w:t>
            </w:r>
            <w:r w:rsidR="005719AF" w:rsidRPr="00AE3126">
              <w:rPr>
                <w:rFonts w:ascii="Arial Narrow" w:hAnsi="Arial Narrow" w:cs="Tahoma"/>
                <w:sz w:val="20"/>
                <w:szCs w:val="20"/>
              </w:rPr>
              <w:t xml:space="preserve"> </w:t>
            </w:r>
            <w:r w:rsidR="00AE3126" w:rsidRPr="00AE3126">
              <w:rPr>
                <w:rFonts w:ascii="Arial Narrow" w:hAnsi="Arial Narrow" w:cs="Tahoma"/>
                <w:sz w:val="20"/>
                <w:szCs w:val="20"/>
              </w:rPr>
              <w:t>30</w:t>
            </w:r>
            <w:r w:rsidR="003271E2" w:rsidRPr="00AE3126">
              <w:rPr>
                <w:rFonts w:ascii="Arial Narrow" w:hAnsi="Arial Narrow" w:cs="Tahoma"/>
                <w:sz w:val="20"/>
                <w:szCs w:val="20"/>
              </w:rPr>
              <w:t xml:space="preserve"> </w:t>
            </w:r>
            <w:r w:rsidR="005719AF" w:rsidRPr="00AE3126">
              <w:rPr>
                <w:rFonts w:ascii="Arial Narrow" w:hAnsi="Arial Narrow" w:cs="Tahoma"/>
                <w:sz w:val="20"/>
                <w:szCs w:val="20"/>
              </w:rPr>
              <w:t>new partners</w:t>
            </w:r>
            <w:r w:rsidR="008339C8" w:rsidRPr="00AE3126">
              <w:rPr>
                <w:rFonts w:ascii="Arial Narrow" w:hAnsi="Arial Narrow" w:cs="Tahoma"/>
                <w:sz w:val="20"/>
                <w:szCs w:val="20"/>
              </w:rPr>
              <w:t>.</w:t>
            </w:r>
          </w:p>
          <w:p w14:paraId="0194FD64" w14:textId="793D3EEE" w:rsidR="00FA3C5D" w:rsidRPr="00AE3126" w:rsidRDefault="00FA3C5D" w:rsidP="00DF54C4">
            <w:pPr>
              <w:spacing w:before="60" w:after="80"/>
              <w:rPr>
                <w:rFonts w:ascii="Arial Narrow" w:hAnsi="Arial Narrow" w:cs="Tahoma"/>
                <w:sz w:val="20"/>
                <w:szCs w:val="20"/>
              </w:rPr>
            </w:pPr>
            <w:r w:rsidRPr="00AE3126">
              <w:rPr>
                <w:rFonts w:ascii="Arial Narrow" w:hAnsi="Arial Narrow" w:cs="Tahoma"/>
                <w:sz w:val="20"/>
                <w:szCs w:val="20"/>
              </w:rPr>
              <w:t>Represent NBEP in at l</w:t>
            </w:r>
            <w:r w:rsidR="003271E2" w:rsidRPr="00AE3126">
              <w:rPr>
                <w:rFonts w:ascii="Arial Narrow" w:hAnsi="Arial Narrow" w:cs="Tahoma"/>
                <w:sz w:val="20"/>
                <w:szCs w:val="20"/>
              </w:rPr>
              <w:t>east</w:t>
            </w:r>
            <w:r w:rsidRPr="00AE3126">
              <w:rPr>
                <w:rFonts w:ascii="Arial Narrow" w:hAnsi="Arial Narrow" w:cs="Tahoma"/>
                <w:sz w:val="20"/>
                <w:szCs w:val="20"/>
              </w:rPr>
              <w:t xml:space="preserve"> </w:t>
            </w:r>
            <w:r w:rsidR="00041093" w:rsidRPr="00AE3126">
              <w:rPr>
                <w:rFonts w:ascii="Arial Narrow" w:hAnsi="Arial Narrow" w:cs="Tahoma"/>
                <w:sz w:val="20"/>
                <w:szCs w:val="20"/>
              </w:rPr>
              <w:t>5</w:t>
            </w:r>
            <w:r w:rsidRPr="00AE3126">
              <w:rPr>
                <w:rFonts w:ascii="Arial Narrow" w:hAnsi="Arial Narrow" w:cs="Tahoma"/>
                <w:sz w:val="20"/>
                <w:szCs w:val="20"/>
              </w:rPr>
              <w:t xml:space="preserve"> forums.</w:t>
            </w:r>
          </w:p>
          <w:p w14:paraId="4067BBB8" w14:textId="6F0FC0CC" w:rsidR="00B52EAD" w:rsidRPr="00AE3126" w:rsidRDefault="00B52EAD" w:rsidP="00DF54C4">
            <w:pPr>
              <w:spacing w:before="60" w:after="80"/>
              <w:rPr>
                <w:rFonts w:ascii="Arial Narrow" w:hAnsi="Arial Narrow" w:cs="Tahoma"/>
                <w:sz w:val="20"/>
                <w:szCs w:val="20"/>
              </w:rPr>
            </w:pPr>
            <w:r w:rsidRPr="00AE3126">
              <w:rPr>
                <w:rFonts w:ascii="Arial Narrow" w:hAnsi="Arial Narrow" w:cs="Tahoma"/>
                <w:sz w:val="20"/>
                <w:szCs w:val="20"/>
              </w:rPr>
              <w:t>Co</w:t>
            </w:r>
            <w:r w:rsidR="00160F86" w:rsidRPr="00AE3126">
              <w:rPr>
                <w:rFonts w:ascii="Arial Narrow" w:hAnsi="Arial Narrow" w:cs="Tahoma"/>
                <w:sz w:val="20"/>
                <w:szCs w:val="20"/>
              </w:rPr>
              <w:t xml:space="preserve">llaborate with the </w:t>
            </w:r>
            <w:r w:rsidR="00041093" w:rsidRPr="00AE3126">
              <w:rPr>
                <w:rFonts w:ascii="Arial Narrow" w:hAnsi="Arial Narrow" w:cs="Tahoma"/>
                <w:sz w:val="20"/>
                <w:szCs w:val="20"/>
              </w:rPr>
              <w:t>h</w:t>
            </w:r>
            <w:r w:rsidR="00160F86" w:rsidRPr="00AE3126">
              <w:rPr>
                <w:rFonts w:ascii="Arial Narrow" w:hAnsi="Arial Narrow" w:cs="Tahoma"/>
                <w:sz w:val="20"/>
                <w:szCs w:val="20"/>
              </w:rPr>
              <w:t>ost</w:t>
            </w:r>
            <w:r w:rsidR="00D92248" w:rsidRPr="00AE3126">
              <w:rPr>
                <w:rFonts w:ascii="Arial Narrow" w:hAnsi="Arial Narrow" w:cs="Tahoma"/>
                <w:sz w:val="20"/>
                <w:szCs w:val="20"/>
              </w:rPr>
              <w:t xml:space="preserve"> </w:t>
            </w:r>
            <w:r w:rsidR="00041093" w:rsidRPr="00AE3126">
              <w:rPr>
                <w:rFonts w:ascii="Arial Narrow" w:hAnsi="Arial Narrow" w:cs="Tahoma"/>
                <w:sz w:val="20"/>
                <w:szCs w:val="20"/>
              </w:rPr>
              <w:t>i</w:t>
            </w:r>
            <w:r w:rsidR="00EE23FD" w:rsidRPr="00AE3126">
              <w:rPr>
                <w:rFonts w:ascii="Arial Narrow" w:hAnsi="Arial Narrow" w:cs="Tahoma"/>
                <w:sz w:val="20"/>
                <w:szCs w:val="20"/>
              </w:rPr>
              <w:t xml:space="preserve">nstitution </w:t>
            </w:r>
            <w:r w:rsidR="00D92248" w:rsidRPr="00AE3126">
              <w:rPr>
                <w:rFonts w:ascii="Arial Narrow" w:hAnsi="Arial Narrow" w:cs="Tahoma"/>
                <w:sz w:val="20"/>
                <w:szCs w:val="20"/>
              </w:rPr>
              <w:t xml:space="preserve">on hiring </w:t>
            </w:r>
            <w:r w:rsidR="00E7404B">
              <w:rPr>
                <w:rFonts w:ascii="Arial Narrow" w:hAnsi="Arial Narrow" w:cs="Tahoma"/>
                <w:sz w:val="20"/>
                <w:szCs w:val="20"/>
              </w:rPr>
              <w:t xml:space="preserve">a new Ecologist, RWU interns, </w:t>
            </w:r>
            <w:r w:rsidR="00D92248" w:rsidRPr="00AE3126">
              <w:rPr>
                <w:rFonts w:ascii="Arial Narrow" w:hAnsi="Arial Narrow" w:cs="Tahoma"/>
                <w:sz w:val="20"/>
                <w:szCs w:val="20"/>
              </w:rPr>
              <w:t xml:space="preserve">and </w:t>
            </w:r>
            <w:r w:rsidR="00160F86" w:rsidRPr="00AE3126">
              <w:rPr>
                <w:rFonts w:ascii="Arial Narrow" w:hAnsi="Arial Narrow" w:cs="Tahoma"/>
                <w:sz w:val="20"/>
                <w:szCs w:val="20"/>
              </w:rPr>
              <w:t>complet</w:t>
            </w:r>
            <w:r w:rsidR="00D92248" w:rsidRPr="00AE3126">
              <w:rPr>
                <w:rFonts w:ascii="Arial Narrow" w:hAnsi="Arial Narrow" w:cs="Tahoma"/>
                <w:sz w:val="20"/>
                <w:szCs w:val="20"/>
              </w:rPr>
              <w:t>ing</w:t>
            </w:r>
            <w:r w:rsidR="00AE3126" w:rsidRPr="00AE3126">
              <w:rPr>
                <w:rFonts w:ascii="Arial Narrow" w:hAnsi="Arial Narrow" w:cs="Tahoma"/>
                <w:sz w:val="20"/>
                <w:szCs w:val="20"/>
              </w:rPr>
              <w:t>.</w:t>
            </w:r>
            <w:r w:rsidRPr="00AE3126">
              <w:rPr>
                <w:rFonts w:ascii="Arial Narrow" w:hAnsi="Arial Narrow" w:cs="Tahoma"/>
                <w:sz w:val="20"/>
                <w:szCs w:val="20"/>
              </w:rPr>
              <w:t xml:space="preserve"> performance </w:t>
            </w:r>
            <w:r w:rsidR="0029652A" w:rsidRPr="00AE3126">
              <w:rPr>
                <w:rFonts w:ascii="Arial Narrow" w:hAnsi="Arial Narrow" w:cs="Tahoma"/>
                <w:sz w:val="20"/>
                <w:szCs w:val="20"/>
              </w:rPr>
              <w:t>reviews</w:t>
            </w:r>
            <w:r w:rsidR="003271E2" w:rsidRPr="00AE3126">
              <w:rPr>
                <w:rFonts w:ascii="Arial Narrow" w:hAnsi="Arial Narrow" w:cs="Tahoma"/>
                <w:sz w:val="20"/>
                <w:szCs w:val="20"/>
              </w:rPr>
              <w:t>.</w:t>
            </w:r>
          </w:p>
          <w:p w14:paraId="08334FDB" w14:textId="2C9F0B2B" w:rsidR="00AE3126" w:rsidRPr="00AE3126" w:rsidRDefault="00AE3126" w:rsidP="00DF54C4">
            <w:pPr>
              <w:spacing w:before="60" w:after="80"/>
              <w:rPr>
                <w:rFonts w:ascii="Arial Narrow" w:hAnsi="Arial Narrow" w:cs="Tahoma"/>
                <w:sz w:val="20"/>
                <w:szCs w:val="20"/>
              </w:rPr>
            </w:pPr>
            <w:r w:rsidRPr="00AE3126">
              <w:rPr>
                <w:rFonts w:ascii="Arial Narrow" w:hAnsi="Arial Narrow" w:cs="Tahoma"/>
                <w:sz w:val="20"/>
                <w:szCs w:val="20"/>
              </w:rPr>
              <w:t>Comp</w:t>
            </w:r>
            <w:r w:rsidR="00DF54C4">
              <w:rPr>
                <w:rFonts w:ascii="Arial Narrow" w:hAnsi="Arial Narrow" w:cs="Tahoma"/>
                <w:sz w:val="20"/>
                <w:szCs w:val="20"/>
              </w:rPr>
              <w:t xml:space="preserve">ile and submit 1 NBEP </w:t>
            </w:r>
            <w:r w:rsidRPr="00AE3126">
              <w:rPr>
                <w:rFonts w:ascii="Arial Narrow" w:hAnsi="Arial Narrow" w:cs="Tahoma"/>
                <w:sz w:val="20"/>
                <w:szCs w:val="20"/>
              </w:rPr>
              <w:t xml:space="preserve">annual report and </w:t>
            </w:r>
            <w:r w:rsidR="00DF54C4">
              <w:rPr>
                <w:rFonts w:ascii="Arial Narrow" w:hAnsi="Arial Narrow" w:cs="Tahoma"/>
                <w:sz w:val="20"/>
                <w:szCs w:val="20"/>
              </w:rPr>
              <w:t xml:space="preserve">1 </w:t>
            </w:r>
            <w:r w:rsidRPr="00AE3126">
              <w:rPr>
                <w:rFonts w:ascii="Arial Narrow" w:hAnsi="Arial Narrow" w:cs="Tahoma"/>
                <w:sz w:val="20"/>
                <w:szCs w:val="20"/>
              </w:rPr>
              <w:t>NEPORT report</w:t>
            </w:r>
            <w:r w:rsidR="00DF54C4">
              <w:rPr>
                <w:rFonts w:ascii="Arial Narrow" w:hAnsi="Arial Narrow" w:cs="Tahoma"/>
                <w:sz w:val="20"/>
                <w:szCs w:val="20"/>
              </w:rPr>
              <w:t xml:space="preserve"> to EPA.</w:t>
            </w:r>
          </w:p>
          <w:p w14:paraId="0F5D5D6E" w14:textId="77777777" w:rsidR="001A3C82" w:rsidRPr="00AE3126" w:rsidRDefault="001A3C82" w:rsidP="00821E64">
            <w:pPr>
              <w:spacing w:before="60" w:after="60"/>
              <w:rPr>
                <w:rFonts w:ascii="Arial Narrow" w:hAnsi="Arial Narrow"/>
                <w:sz w:val="20"/>
                <w:szCs w:val="20"/>
              </w:rPr>
            </w:pPr>
            <w:r w:rsidRPr="00AE3126">
              <w:rPr>
                <w:rFonts w:ascii="Arial Narrow" w:hAnsi="Arial Narrow" w:cs="Tahoma"/>
                <w:sz w:val="20"/>
                <w:szCs w:val="20"/>
              </w:rPr>
              <w:t>Travel for meetings</w:t>
            </w:r>
            <w:r w:rsidR="00EA6243" w:rsidRPr="00AE3126">
              <w:rPr>
                <w:rFonts w:ascii="Arial Narrow" w:hAnsi="Arial Narrow" w:cs="Tahoma"/>
                <w:sz w:val="20"/>
                <w:szCs w:val="20"/>
              </w:rPr>
              <w:t>.</w:t>
            </w:r>
          </w:p>
        </w:tc>
        <w:tc>
          <w:tcPr>
            <w:tcW w:w="2340" w:type="dxa"/>
          </w:tcPr>
          <w:p w14:paraId="3BA5A2D6" w14:textId="399DB62B" w:rsidR="00EC1700" w:rsidRPr="00AE3126" w:rsidRDefault="00AE3126" w:rsidP="00821E64">
            <w:pPr>
              <w:autoSpaceDE w:val="0"/>
              <w:autoSpaceDN w:val="0"/>
              <w:adjustRightInd w:val="0"/>
              <w:spacing w:before="60" w:after="60"/>
              <w:rPr>
                <w:rFonts w:ascii="Arial Narrow" w:hAnsi="Arial Narrow" w:cs="Tahoma"/>
                <w:sz w:val="20"/>
                <w:szCs w:val="20"/>
              </w:rPr>
            </w:pPr>
            <w:r w:rsidRPr="00AE3126">
              <w:rPr>
                <w:rFonts w:ascii="Arial Narrow" w:hAnsi="Arial Narrow"/>
                <w:sz w:val="20"/>
                <w:szCs w:val="20"/>
              </w:rPr>
              <w:t>Administrative and programmatic p</w:t>
            </w:r>
            <w:r w:rsidR="00AF10F0" w:rsidRPr="00AE3126">
              <w:rPr>
                <w:rFonts w:ascii="Arial Narrow" w:hAnsi="Arial Narrow"/>
                <w:sz w:val="20"/>
                <w:szCs w:val="20"/>
              </w:rPr>
              <w:t>erformance, reputation, and morale is</w:t>
            </w:r>
            <w:r w:rsidR="00A837CF" w:rsidRPr="00AE3126">
              <w:rPr>
                <w:rFonts w:ascii="Arial Narrow" w:hAnsi="Arial Narrow"/>
                <w:sz w:val="20"/>
                <w:szCs w:val="20"/>
              </w:rPr>
              <w:t xml:space="preserve"> such that </w:t>
            </w:r>
            <w:r w:rsidR="004C76AD" w:rsidRPr="00AE3126">
              <w:rPr>
                <w:rFonts w:ascii="Arial Narrow" w:hAnsi="Arial Narrow" w:cs="Tahoma"/>
                <w:sz w:val="20"/>
                <w:szCs w:val="20"/>
              </w:rPr>
              <w:t xml:space="preserve">NBEPs </w:t>
            </w:r>
            <w:r w:rsidR="00041093" w:rsidRPr="00AE3126">
              <w:rPr>
                <w:rFonts w:ascii="Arial Narrow" w:hAnsi="Arial Narrow" w:cs="Tahoma"/>
                <w:sz w:val="20"/>
                <w:szCs w:val="20"/>
              </w:rPr>
              <w:t xml:space="preserve">mission and </w:t>
            </w:r>
            <w:r w:rsidR="004C76AD" w:rsidRPr="00AE3126">
              <w:rPr>
                <w:rFonts w:ascii="Arial Narrow" w:hAnsi="Arial Narrow" w:cs="Tahoma"/>
                <w:sz w:val="20"/>
                <w:szCs w:val="20"/>
              </w:rPr>
              <w:t>CCMP</w:t>
            </w:r>
            <w:r w:rsidRPr="00AE3126">
              <w:rPr>
                <w:rFonts w:ascii="Arial Narrow" w:hAnsi="Arial Narrow" w:cs="Tahoma"/>
                <w:sz w:val="20"/>
                <w:szCs w:val="20"/>
              </w:rPr>
              <w:t xml:space="preserve"> are advanced.</w:t>
            </w:r>
          </w:p>
          <w:p w14:paraId="0BD5FCA3" w14:textId="5C64AF8D" w:rsidR="00AF10F0" w:rsidRPr="00AE3126" w:rsidRDefault="00AF10F0" w:rsidP="00821E64">
            <w:pPr>
              <w:spacing w:before="60" w:after="60"/>
              <w:rPr>
                <w:rFonts w:ascii="Arial Narrow" w:hAnsi="Arial Narrow"/>
                <w:sz w:val="20"/>
                <w:szCs w:val="20"/>
              </w:rPr>
            </w:pPr>
          </w:p>
        </w:tc>
      </w:tr>
      <w:tr w:rsidR="00DF54C4" w:rsidRPr="003A7FC5" w14:paraId="2FC917D2" w14:textId="77777777" w:rsidTr="00E7404B">
        <w:trPr>
          <w:trHeight w:val="764"/>
        </w:trPr>
        <w:tc>
          <w:tcPr>
            <w:tcW w:w="2430" w:type="dxa"/>
          </w:tcPr>
          <w:p w14:paraId="79969468" w14:textId="77777777" w:rsidR="00AF10F0" w:rsidRDefault="00AF10F0" w:rsidP="00821E64">
            <w:pPr>
              <w:spacing w:before="60" w:after="60"/>
              <w:rPr>
                <w:rFonts w:ascii="Arial Narrow" w:hAnsi="Arial Narrow"/>
                <w:b/>
                <w:sz w:val="20"/>
                <w:szCs w:val="20"/>
              </w:rPr>
            </w:pPr>
            <w:r w:rsidRPr="00AE3126">
              <w:rPr>
                <w:rFonts w:ascii="Arial Narrow" w:hAnsi="Arial Narrow"/>
                <w:b/>
                <w:sz w:val="20"/>
                <w:szCs w:val="20"/>
              </w:rPr>
              <w:lastRenderedPageBreak/>
              <w:t xml:space="preserve">Task 1b: </w:t>
            </w:r>
            <w:r w:rsidR="00137114" w:rsidRPr="00AE3126">
              <w:rPr>
                <w:rFonts w:ascii="Arial Narrow" w:hAnsi="Arial Narrow"/>
                <w:b/>
                <w:sz w:val="20"/>
                <w:szCs w:val="20"/>
              </w:rPr>
              <w:t>R</w:t>
            </w:r>
            <w:r w:rsidR="004D7C85" w:rsidRPr="00AE3126">
              <w:rPr>
                <w:rFonts w:ascii="Arial Narrow" w:hAnsi="Arial Narrow"/>
                <w:b/>
                <w:sz w:val="20"/>
                <w:szCs w:val="20"/>
              </w:rPr>
              <w:t>WU</w:t>
            </w:r>
            <w:r w:rsidR="00137114" w:rsidRPr="00AE3126">
              <w:rPr>
                <w:rFonts w:ascii="Arial Narrow" w:hAnsi="Arial Narrow"/>
                <w:b/>
                <w:sz w:val="20"/>
                <w:szCs w:val="20"/>
              </w:rPr>
              <w:t xml:space="preserve"> P</w:t>
            </w:r>
            <w:r w:rsidR="00442BEF" w:rsidRPr="00AE3126">
              <w:rPr>
                <w:rFonts w:ascii="Arial Narrow" w:hAnsi="Arial Narrow"/>
                <w:b/>
                <w:sz w:val="20"/>
                <w:szCs w:val="20"/>
              </w:rPr>
              <w:t>rogram Support</w:t>
            </w:r>
          </w:p>
          <w:p w14:paraId="4E7347FB" w14:textId="7BA16595" w:rsidR="00115290" w:rsidRPr="00115290" w:rsidRDefault="00115290" w:rsidP="00115290">
            <w:pPr>
              <w:spacing w:before="60" w:after="60"/>
              <w:rPr>
                <w:rFonts w:ascii="Arial Narrow" w:hAnsi="Arial Narrow"/>
                <w:sz w:val="20"/>
                <w:szCs w:val="20"/>
              </w:rPr>
            </w:pPr>
            <w:r w:rsidRPr="00115290">
              <w:rPr>
                <w:rFonts w:ascii="Arial Narrow" w:hAnsi="Arial Narrow"/>
                <w:sz w:val="20"/>
                <w:szCs w:val="20"/>
              </w:rPr>
              <w:t>(</w:t>
            </w:r>
            <w:r w:rsidRPr="00115290">
              <w:rPr>
                <w:rFonts w:ascii="Arial Narrow" w:hAnsi="Arial Narrow"/>
                <w:sz w:val="20"/>
                <w:szCs w:val="20"/>
              </w:rPr>
              <w:t>RWU As</w:t>
            </w:r>
            <w:r w:rsidRPr="00115290">
              <w:rPr>
                <w:rFonts w:ascii="Arial Narrow" w:hAnsi="Arial Narrow"/>
                <w:sz w:val="20"/>
                <w:szCs w:val="20"/>
              </w:rPr>
              <w:t>sociate</w:t>
            </w:r>
            <w:r w:rsidRPr="00115290">
              <w:rPr>
                <w:rFonts w:ascii="Arial Narrow" w:hAnsi="Arial Narrow"/>
                <w:sz w:val="20"/>
                <w:szCs w:val="20"/>
              </w:rPr>
              <w:t xml:space="preserve"> Provost for Global and Community Engagement, RWU Research and Sponsored Programs</w:t>
            </w:r>
            <w:r w:rsidRPr="00115290">
              <w:rPr>
                <w:rFonts w:ascii="Arial Narrow" w:hAnsi="Arial Narrow"/>
                <w:sz w:val="20"/>
                <w:szCs w:val="20"/>
              </w:rPr>
              <w:t>, RWU Finance, RWU Office of General Counsel</w:t>
            </w:r>
            <w:r w:rsidRPr="00115290">
              <w:rPr>
                <w:rFonts w:ascii="Arial Narrow" w:hAnsi="Arial Narrow"/>
                <w:sz w:val="20"/>
                <w:szCs w:val="20"/>
              </w:rPr>
              <w:t xml:space="preserve">) </w:t>
            </w:r>
          </w:p>
          <w:p w14:paraId="443676B0" w14:textId="5BF5E30E" w:rsidR="00115290" w:rsidRPr="00AE3126" w:rsidRDefault="00115290" w:rsidP="00821E64">
            <w:pPr>
              <w:spacing w:before="60" w:after="60"/>
              <w:rPr>
                <w:rFonts w:ascii="Arial Narrow" w:hAnsi="Arial Narrow"/>
                <w:sz w:val="20"/>
                <w:szCs w:val="20"/>
              </w:rPr>
            </w:pPr>
          </w:p>
        </w:tc>
        <w:tc>
          <w:tcPr>
            <w:tcW w:w="1571" w:type="dxa"/>
          </w:tcPr>
          <w:p w14:paraId="0722A0B9" w14:textId="78CCEC19" w:rsidR="00AF10F0" w:rsidRPr="00AE3126" w:rsidRDefault="004D7C85" w:rsidP="00821E64">
            <w:pPr>
              <w:spacing w:before="60" w:after="60"/>
              <w:rPr>
                <w:rFonts w:ascii="Arial Narrow" w:hAnsi="Arial Narrow"/>
                <w:sz w:val="20"/>
                <w:szCs w:val="20"/>
              </w:rPr>
            </w:pPr>
            <w:r w:rsidRPr="00AE3126">
              <w:rPr>
                <w:rFonts w:ascii="Arial Narrow" w:hAnsi="Arial Narrow"/>
                <w:sz w:val="20"/>
                <w:szCs w:val="20"/>
              </w:rPr>
              <w:t>Ongoing</w:t>
            </w:r>
          </w:p>
          <w:p w14:paraId="0239923E" w14:textId="77777777" w:rsidR="004D43FC" w:rsidRPr="00AE3126" w:rsidRDefault="004D43FC" w:rsidP="00821E64">
            <w:pPr>
              <w:spacing w:before="60" w:after="60"/>
              <w:rPr>
                <w:rFonts w:ascii="Arial Narrow" w:hAnsi="Arial Narrow"/>
                <w:sz w:val="20"/>
                <w:szCs w:val="20"/>
              </w:rPr>
            </w:pPr>
          </w:p>
          <w:p w14:paraId="78742124" w14:textId="567C8650" w:rsidR="004D43FC" w:rsidRPr="00AE3126" w:rsidRDefault="004D43FC" w:rsidP="00821E64">
            <w:pPr>
              <w:spacing w:before="60" w:after="60"/>
              <w:rPr>
                <w:rFonts w:ascii="Arial Narrow" w:hAnsi="Arial Narrow"/>
                <w:sz w:val="20"/>
                <w:szCs w:val="20"/>
              </w:rPr>
            </w:pPr>
          </w:p>
        </w:tc>
        <w:tc>
          <w:tcPr>
            <w:tcW w:w="3289" w:type="dxa"/>
          </w:tcPr>
          <w:p w14:paraId="1763D788" w14:textId="3CFF1DF2" w:rsidR="00AF10F0" w:rsidRPr="00AE3126" w:rsidRDefault="00AE3126" w:rsidP="00DF54C4">
            <w:pPr>
              <w:spacing w:before="60" w:after="80"/>
              <w:rPr>
                <w:rFonts w:ascii="Arial Narrow" w:hAnsi="Arial Narrow"/>
                <w:sz w:val="20"/>
                <w:szCs w:val="20"/>
              </w:rPr>
            </w:pPr>
            <w:r w:rsidRPr="00AE3126">
              <w:rPr>
                <w:rFonts w:ascii="Arial Narrow" w:hAnsi="Arial Narrow"/>
                <w:sz w:val="20"/>
                <w:szCs w:val="20"/>
              </w:rPr>
              <w:t xml:space="preserve">Develop </w:t>
            </w:r>
            <w:r w:rsidR="00945919" w:rsidRPr="00AE3126">
              <w:rPr>
                <w:rFonts w:ascii="Arial Narrow" w:hAnsi="Arial Narrow"/>
                <w:sz w:val="20"/>
                <w:szCs w:val="20"/>
              </w:rPr>
              <w:t>and submit</w:t>
            </w:r>
            <w:r w:rsidR="00142BEB" w:rsidRPr="00AE3126">
              <w:rPr>
                <w:rFonts w:ascii="Arial Narrow" w:hAnsi="Arial Narrow"/>
                <w:sz w:val="20"/>
                <w:szCs w:val="20"/>
              </w:rPr>
              <w:t xml:space="preserve"> </w:t>
            </w:r>
            <w:r w:rsidR="00AF10F0" w:rsidRPr="00AE3126">
              <w:rPr>
                <w:rFonts w:ascii="Arial Narrow" w:hAnsi="Arial Narrow"/>
                <w:sz w:val="20"/>
                <w:szCs w:val="20"/>
              </w:rPr>
              <w:t xml:space="preserve">EPA </w:t>
            </w:r>
            <w:r w:rsidRPr="00AE3126">
              <w:rPr>
                <w:rFonts w:ascii="Arial Narrow" w:hAnsi="Arial Narrow"/>
                <w:sz w:val="20"/>
                <w:szCs w:val="20"/>
              </w:rPr>
              <w:t xml:space="preserve">Base Cooperative Agreement </w:t>
            </w:r>
            <w:r w:rsidR="00AF10F0" w:rsidRPr="00AE3126">
              <w:rPr>
                <w:rFonts w:ascii="Arial Narrow" w:hAnsi="Arial Narrow"/>
                <w:sz w:val="20"/>
                <w:szCs w:val="20"/>
              </w:rPr>
              <w:t>application</w:t>
            </w:r>
            <w:r w:rsidRPr="00AE3126">
              <w:rPr>
                <w:rFonts w:ascii="Arial Narrow" w:hAnsi="Arial Narrow"/>
                <w:sz w:val="20"/>
                <w:szCs w:val="20"/>
              </w:rPr>
              <w:t xml:space="preserve"> and amendments to Base and BIL agreements as needed. </w:t>
            </w:r>
          </w:p>
          <w:p w14:paraId="764C6524" w14:textId="4E869B33" w:rsidR="007A69F7" w:rsidRPr="00AE3126" w:rsidRDefault="004D7C85" w:rsidP="00DF54C4">
            <w:pPr>
              <w:spacing w:before="60" w:after="80"/>
              <w:rPr>
                <w:rFonts w:ascii="Arial Narrow" w:hAnsi="Arial Narrow"/>
                <w:sz w:val="20"/>
                <w:szCs w:val="20"/>
              </w:rPr>
            </w:pPr>
            <w:r w:rsidRPr="00AE3126">
              <w:rPr>
                <w:rFonts w:ascii="Arial Narrow" w:hAnsi="Arial Narrow" w:cs="Tahoma"/>
                <w:sz w:val="20"/>
                <w:szCs w:val="20"/>
              </w:rPr>
              <w:t xml:space="preserve">Oversee </w:t>
            </w:r>
            <w:r w:rsidR="007A69F7" w:rsidRPr="00AE3126">
              <w:rPr>
                <w:rFonts w:ascii="Arial Narrow" w:hAnsi="Arial Narrow" w:cs="Tahoma"/>
                <w:sz w:val="20"/>
                <w:szCs w:val="20"/>
              </w:rPr>
              <w:t xml:space="preserve">staff </w:t>
            </w:r>
            <w:r w:rsidR="005F2DEC" w:rsidRPr="00AE3126">
              <w:rPr>
                <w:rFonts w:ascii="Arial Narrow" w:hAnsi="Arial Narrow" w:cs="Tahoma"/>
                <w:sz w:val="20"/>
                <w:szCs w:val="20"/>
              </w:rPr>
              <w:t xml:space="preserve">hiring </w:t>
            </w:r>
            <w:r w:rsidR="007A69F7" w:rsidRPr="00AE3126">
              <w:rPr>
                <w:rFonts w:ascii="Arial Narrow" w:hAnsi="Arial Narrow" w:cs="Tahoma"/>
                <w:sz w:val="20"/>
                <w:szCs w:val="20"/>
              </w:rPr>
              <w:t>and performance review.</w:t>
            </w:r>
          </w:p>
          <w:p w14:paraId="451C6293" w14:textId="10B608E6" w:rsidR="00945919" w:rsidRPr="00AE3126" w:rsidRDefault="00945919" w:rsidP="00DF54C4">
            <w:pPr>
              <w:spacing w:before="60" w:after="80"/>
              <w:rPr>
                <w:rFonts w:ascii="Arial Narrow" w:hAnsi="Arial Narrow"/>
                <w:sz w:val="20"/>
                <w:szCs w:val="20"/>
              </w:rPr>
            </w:pPr>
            <w:r w:rsidRPr="00AE3126">
              <w:rPr>
                <w:rFonts w:ascii="Arial Narrow" w:hAnsi="Arial Narrow"/>
                <w:sz w:val="20"/>
                <w:szCs w:val="20"/>
              </w:rPr>
              <w:t xml:space="preserve">Submit </w:t>
            </w:r>
            <w:r w:rsidR="004D7C85" w:rsidRPr="00AE3126">
              <w:rPr>
                <w:rFonts w:ascii="Arial Narrow" w:hAnsi="Arial Narrow"/>
                <w:sz w:val="20"/>
                <w:szCs w:val="20"/>
              </w:rPr>
              <w:t xml:space="preserve">up to </w:t>
            </w:r>
            <w:r w:rsidR="00AE3126" w:rsidRPr="00AE3126">
              <w:rPr>
                <w:rFonts w:ascii="Arial Narrow" w:hAnsi="Arial Narrow"/>
                <w:sz w:val="20"/>
                <w:szCs w:val="20"/>
              </w:rPr>
              <w:t xml:space="preserve">2 </w:t>
            </w:r>
            <w:r w:rsidR="00142BEB" w:rsidRPr="00AE3126">
              <w:rPr>
                <w:rFonts w:ascii="Arial Narrow" w:hAnsi="Arial Narrow"/>
                <w:sz w:val="20"/>
                <w:szCs w:val="20"/>
              </w:rPr>
              <w:t>o</w:t>
            </w:r>
            <w:r w:rsidRPr="00AE3126">
              <w:rPr>
                <w:rFonts w:ascii="Arial Narrow" w:hAnsi="Arial Narrow"/>
                <w:sz w:val="20"/>
                <w:szCs w:val="20"/>
              </w:rPr>
              <w:t>ther proposals.</w:t>
            </w:r>
          </w:p>
          <w:p w14:paraId="084290E3" w14:textId="589AAC0E" w:rsidR="00533ECC" w:rsidRPr="00AE3126" w:rsidRDefault="00533ECC" w:rsidP="00DF54C4">
            <w:pPr>
              <w:spacing w:before="60" w:after="80"/>
              <w:rPr>
                <w:rFonts w:ascii="Arial Narrow" w:hAnsi="Arial Narrow"/>
                <w:sz w:val="20"/>
                <w:szCs w:val="20"/>
              </w:rPr>
            </w:pPr>
            <w:r w:rsidRPr="00AE3126">
              <w:rPr>
                <w:rFonts w:ascii="Arial Narrow" w:hAnsi="Arial Narrow"/>
                <w:sz w:val="20"/>
                <w:szCs w:val="20"/>
              </w:rPr>
              <w:t xml:space="preserve">Submit </w:t>
            </w:r>
            <w:r w:rsidR="00AE3126" w:rsidRPr="00AE3126">
              <w:rPr>
                <w:rFonts w:ascii="Arial Narrow" w:hAnsi="Arial Narrow"/>
                <w:sz w:val="20"/>
                <w:szCs w:val="20"/>
              </w:rPr>
              <w:t xml:space="preserve">NBEP </w:t>
            </w:r>
            <w:r w:rsidRPr="00AE3126">
              <w:rPr>
                <w:rFonts w:ascii="Arial Narrow" w:hAnsi="Arial Narrow"/>
                <w:sz w:val="20"/>
                <w:szCs w:val="20"/>
              </w:rPr>
              <w:t>reports</w:t>
            </w:r>
            <w:r w:rsidR="00AE3126" w:rsidRPr="00AE3126">
              <w:rPr>
                <w:rFonts w:ascii="Arial Narrow" w:hAnsi="Arial Narrow"/>
                <w:sz w:val="20"/>
                <w:szCs w:val="20"/>
              </w:rPr>
              <w:t>, close-out document</w:t>
            </w:r>
            <w:r w:rsidR="00AE3126">
              <w:rPr>
                <w:rFonts w:ascii="Arial Narrow" w:hAnsi="Arial Narrow"/>
                <w:sz w:val="20"/>
                <w:szCs w:val="20"/>
              </w:rPr>
              <w:t>s</w:t>
            </w:r>
            <w:r w:rsidR="00AE3126" w:rsidRPr="00AE3126">
              <w:rPr>
                <w:rFonts w:ascii="Arial Narrow" w:hAnsi="Arial Narrow"/>
                <w:sz w:val="20"/>
                <w:szCs w:val="20"/>
              </w:rPr>
              <w:t xml:space="preserve">, and other paperwork </w:t>
            </w:r>
            <w:r w:rsidRPr="00AE3126">
              <w:rPr>
                <w:rFonts w:ascii="Arial Narrow" w:hAnsi="Arial Narrow"/>
                <w:sz w:val="20"/>
                <w:szCs w:val="20"/>
              </w:rPr>
              <w:t>as required.</w:t>
            </w:r>
          </w:p>
          <w:p w14:paraId="6C5033B3" w14:textId="1866771A" w:rsidR="005D4267" w:rsidRPr="00AE3126" w:rsidRDefault="00D610A3" w:rsidP="00821E64">
            <w:pPr>
              <w:spacing w:before="60" w:after="60"/>
              <w:rPr>
                <w:rFonts w:ascii="Arial Narrow" w:hAnsi="Arial Narrow"/>
                <w:sz w:val="20"/>
                <w:szCs w:val="20"/>
              </w:rPr>
            </w:pPr>
            <w:r w:rsidRPr="00AE3126">
              <w:rPr>
                <w:rFonts w:ascii="Arial Narrow" w:hAnsi="Arial Narrow"/>
                <w:sz w:val="20"/>
                <w:szCs w:val="20"/>
              </w:rPr>
              <w:t>Accept funding</w:t>
            </w:r>
            <w:r w:rsidR="001C5B80" w:rsidRPr="00AE3126">
              <w:rPr>
                <w:rFonts w:ascii="Arial Narrow" w:hAnsi="Arial Narrow"/>
                <w:sz w:val="20"/>
                <w:szCs w:val="20"/>
              </w:rPr>
              <w:t>,</w:t>
            </w:r>
            <w:r w:rsidR="00FF1E89" w:rsidRPr="00AE3126">
              <w:rPr>
                <w:rFonts w:ascii="Arial Narrow" w:hAnsi="Arial Narrow"/>
                <w:sz w:val="20"/>
                <w:szCs w:val="20"/>
              </w:rPr>
              <w:t xml:space="preserve"> execute </w:t>
            </w:r>
            <w:r w:rsidR="00E3669A" w:rsidRPr="00AE3126">
              <w:rPr>
                <w:rFonts w:ascii="Arial Narrow" w:hAnsi="Arial Narrow"/>
                <w:sz w:val="20"/>
                <w:szCs w:val="20"/>
              </w:rPr>
              <w:t>contract and sub</w:t>
            </w:r>
            <w:r w:rsidR="007C4AA3" w:rsidRPr="00AE3126">
              <w:rPr>
                <w:rFonts w:ascii="Arial Narrow" w:hAnsi="Arial Narrow"/>
                <w:sz w:val="20"/>
                <w:szCs w:val="20"/>
              </w:rPr>
              <w:t>a</w:t>
            </w:r>
            <w:r w:rsidR="00E3669A" w:rsidRPr="00AE3126">
              <w:rPr>
                <w:rFonts w:ascii="Arial Narrow" w:hAnsi="Arial Narrow"/>
                <w:sz w:val="20"/>
                <w:szCs w:val="20"/>
              </w:rPr>
              <w:t xml:space="preserve">ward </w:t>
            </w:r>
            <w:r w:rsidR="00AE3126">
              <w:rPr>
                <w:rFonts w:ascii="Arial Narrow" w:hAnsi="Arial Narrow"/>
                <w:sz w:val="20"/>
                <w:szCs w:val="20"/>
              </w:rPr>
              <w:t>paperwork</w:t>
            </w:r>
            <w:r w:rsidR="00E3669A" w:rsidRPr="00AE3126">
              <w:rPr>
                <w:rFonts w:ascii="Arial Narrow" w:hAnsi="Arial Narrow"/>
                <w:sz w:val="20"/>
                <w:szCs w:val="20"/>
              </w:rPr>
              <w:t xml:space="preserve">, </w:t>
            </w:r>
            <w:r w:rsidR="00AD4829" w:rsidRPr="00AE3126">
              <w:rPr>
                <w:rFonts w:ascii="Arial Narrow" w:hAnsi="Arial Narrow"/>
                <w:sz w:val="20"/>
                <w:szCs w:val="20"/>
              </w:rPr>
              <w:t xml:space="preserve">and pay invoices. </w:t>
            </w:r>
            <w:r w:rsidR="00E73F47" w:rsidRPr="00AE3126">
              <w:rPr>
                <w:rFonts w:ascii="Arial Narrow" w:hAnsi="Arial Narrow"/>
                <w:sz w:val="20"/>
                <w:szCs w:val="20"/>
              </w:rPr>
              <w:t xml:space="preserve"> </w:t>
            </w:r>
          </w:p>
        </w:tc>
        <w:tc>
          <w:tcPr>
            <w:tcW w:w="2340" w:type="dxa"/>
          </w:tcPr>
          <w:p w14:paraId="5BDC5C2D" w14:textId="739BBF28" w:rsidR="00AF10F0" w:rsidRPr="00AE3126" w:rsidRDefault="001F7583" w:rsidP="00821E64">
            <w:pPr>
              <w:spacing w:before="60" w:after="60"/>
              <w:rPr>
                <w:rFonts w:ascii="Arial Narrow" w:hAnsi="Arial Narrow"/>
                <w:sz w:val="20"/>
                <w:szCs w:val="20"/>
              </w:rPr>
            </w:pPr>
            <w:r w:rsidRPr="00AE3126">
              <w:rPr>
                <w:rFonts w:ascii="Arial Narrow" w:hAnsi="Arial Narrow"/>
                <w:sz w:val="20"/>
                <w:szCs w:val="20"/>
              </w:rPr>
              <w:t>Program o</w:t>
            </w:r>
            <w:r w:rsidR="00AF10F0" w:rsidRPr="00AE3126">
              <w:rPr>
                <w:rFonts w:ascii="Arial Narrow" w:hAnsi="Arial Narrow"/>
                <w:sz w:val="20"/>
                <w:szCs w:val="20"/>
              </w:rPr>
              <w:t xml:space="preserve">perations are efficient and effective </w:t>
            </w:r>
            <w:r w:rsidR="00AB7CAB" w:rsidRPr="00AE3126">
              <w:rPr>
                <w:rFonts w:ascii="Arial Narrow" w:hAnsi="Arial Narrow"/>
                <w:sz w:val="20"/>
                <w:szCs w:val="20"/>
              </w:rPr>
              <w:t xml:space="preserve">such that the </w:t>
            </w:r>
            <w:r w:rsidR="00AE3126" w:rsidRPr="00AE3126">
              <w:rPr>
                <w:rFonts w:ascii="Arial Narrow" w:hAnsi="Arial Narrow"/>
                <w:sz w:val="20"/>
                <w:szCs w:val="20"/>
              </w:rPr>
              <w:t xml:space="preserve">it is consistent with NBEP </w:t>
            </w:r>
            <w:r w:rsidR="004D7C85" w:rsidRPr="00AE3126">
              <w:rPr>
                <w:rFonts w:ascii="Arial Narrow" w:hAnsi="Arial Narrow"/>
                <w:sz w:val="20"/>
                <w:szCs w:val="20"/>
              </w:rPr>
              <w:t>bylaws</w:t>
            </w:r>
            <w:r w:rsidR="00AE3126" w:rsidRPr="00AE3126">
              <w:rPr>
                <w:rFonts w:ascii="Arial Narrow" w:hAnsi="Arial Narrow"/>
                <w:sz w:val="20"/>
                <w:szCs w:val="20"/>
              </w:rPr>
              <w:t xml:space="preserve"> and federal rules, </w:t>
            </w:r>
            <w:r w:rsidR="00710DE4" w:rsidRPr="00AE3126">
              <w:rPr>
                <w:rFonts w:ascii="Arial Narrow" w:hAnsi="Arial Narrow" w:cs="Tahoma"/>
                <w:sz w:val="20"/>
                <w:szCs w:val="20"/>
              </w:rPr>
              <w:t>advan</w:t>
            </w:r>
            <w:r w:rsidR="001E1AB7" w:rsidRPr="00AE3126">
              <w:rPr>
                <w:rFonts w:ascii="Arial Narrow" w:hAnsi="Arial Narrow" w:cs="Tahoma"/>
                <w:sz w:val="20"/>
                <w:szCs w:val="20"/>
              </w:rPr>
              <w:t xml:space="preserve">ces </w:t>
            </w:r>
            <w:r w:rsidR="009326A2" w:rsidRPr="00AE3126">
              <w:rPr>
                <w:rFonts w:ascii="Arial Narrow" w:hAnsi="Arial Narrow" w:cs="Tahoma"/>
                <w:sz w:val="20"/>
                <w:szCs w:val="20"/>
              </w:rPr>
              <w:t>the</w:t>
            </w:r>
            <w:r w:rsidR="00163596" w:rsidRPr="00AE3126">
              <w:rPr>
                <w:rFonts w:ascii="Arial Narrow" w:hAnsi="Arial Narrow" w:cs="Tahoma"/>
                <w:sz w:val="20"/>
                <w:szCs w:val="20"/>
              </w:rPr>
              <w:t xml:space="preserve"> </w:t>
            </w:r>
            <w:r w:rsidR="009E30D7" w:rsidRPr="00AE3126">
              <w:rPr>
                <w:rFonts w:ascii="Arial Narrow" w:hAnsi="Arial Narrow" w:cs="Tahoma"/>
                <w:sz w:val="20"/>
                <w:szCs w:val="20"/>
              </w:rPr>
              <w:t>CCMP,</w:t>
            </w:r>
            <w:r w:rsidR="0029652A" w:rsidRPr="00AE3126">
              <w:rPr>
                <w:rFonts w:ascii="Arial Narrow" w:hAnsi="Arial Narrow" w:cs="Tahoma"/>
                <w:sz w:val="20"/>
                <w:szCs w:val="20"/>
              </w:rPr>
              <w:t xml:space="preserve"> </w:t>
            </w:r>
            <w:r w:rsidR="00BE458F" w:rsidRPr="00AE3126">
              <w:rPr>
                <w:rFonts w:ascii="Arial Narrow" w:hAnsi="Arial Narrow" w:cs="Tahoma"/>
                <w:sz w:val="20"/>
                <w:szCs w:val="20"/>
              </w:rPr>
              <w:t xml:space="preserve">and </w:t>
            </w:r>
            <w:r w:rsidR="0051052C" w:rsidRPr="00AE3126">
              <w:rPr>
                <w:rFonts w:ascii="Arial Narrow" w:hAnsi="Arial Narrow" w:cs="Tahoma"/>
                <w:sz w:val="20"/>
                <w:szCs w:val="20"/>
              </w:rPr>
              <w:t xml:space="preserve">staff and </w:t>
            </w:r>
            <w:r w:rsidR="00BE458F" w:rsidRPr="00AE3126">
              <w:rPr>
                <w:rFonts w:ascii="Arial Narrow" w:hAnsi="Arial Narrow" w:cs="Tahoma"/>
                <w:sz w:val="20"/>
                <w:szCs w:val="20"/>
              </w:rPr>
              <w:t xml:space="preserve">partners </w:t>
            </w:r>
            <w:r w:rsidR="009C3EB3" w:rsidRPr="00AE3126">
              <w:rPr>
                <w:rFonts w:ascii="Arial Narrow" w:hAnsi="Arial Narrow" w:cs="Tahoma"/>
                <w:sz w:val="20"/>
                <w:szCs w:val="20"/>
              </w:rPr>
              <w:t>are afforded high quality support.</w:t>
            </w:r>
          </w:p>
        </w:tc>
      </w:tr>
      <w:tr w:rsidR="00DF54C4" w:rsidRPr="003A7FC5" w14:paraId="0E081967" w14:textId="77777777" w:rsidTr="00E7404B">
        <w:trPr>
          <w:trHeight w:val="476"/>
        </w:trPr>
        <w:tc>
          <w:tcPr>
            <w:tcW w:w="2430" w:type="dxa"/>
            <w:tcBorders>
              <w:bottom w:val="single" w:sz="4" w:space="0" w:color="auto"/>
            </w:tcBorders>
          </w:tcPr>
          <w:p w14:paraId="7F180A36" w14:textId="77777777" w:rsidR="00AF10F0" w:rsidRDefault="00AF10F0" w:rsidP="00821E64">
            <w:pPr>
              <w:spacing w:before="60" w:after="60"/>
              <w:rPr>
                <w:rFonts w:ascii="Arial Narrow" w:hAnsi="Arial Narrow"/>
                <w:b/>
                <w:sz w:val="20"/>
                <w:szCs w:val="20"/>
              </w:rPr>
            </w:pPr>
            <w:r w:rsidRPr="00AE3126">
              <w:rPr>
                <w:rFonts w:ascii="Arial Narrow" w:hAnsi="Arial Narrow"/>
                <w:b/>
                <w:sz w:val="20"/>
                <w:szCs w:val="20"/>
              </w:rPr>
              <w:t>Task 1c: Work Plan and Budget Development</w:t>
            </w:r>
          </w:p>
          <w:p w14:paraId="50A3953A" w14:textId="4857F704" w:rsidR="00115290" w:rsidRPr="00AE3126" w:rsidRDefault="00115290" w:rsidP="00821E64">
            <w:pPr>
              <w:spacing w:before="60" w:after="60"/>
              <w:rPr>
                <w:rFonts w:ascii="Arial Narrow" w:hAnsi="Arial Narrow"/>
                <w:sz w:val="20"/>
                <w:szCs w:val="20"/>
              </w:rPr>
            </w:pPr>
            <w:r>
              <w:rPr>
                <w:rFonts w:ascii="Arial Narrow" w:hAnsi="Arial Narrow"/>
                <w:sz w:val="20"/>
                <w:szCs w:val="20"/>
              </w:rPr>
              <w:t>(Executive Director)</w:t>
            </w:r>
          </w:p>
        </w:tc>
        <w:tc>
          <w:tcPr>
            <w:tcW w:w="1571" w:type="dxa"/>
            <w:tcBorders>
              <w:bottom w:val="single" w:sz="4" w:space="0" w:color="auto"/>
            </w:tcBorders>
          </w:tcPr>
          <w:p w14:paraId="2EA0A5EB" w14:textId="2C472C15" w:rsidR="00AF10F0" w:rsidRPr="00AE3126" w:rsidRDefault="00AF10F0" w:rsidP="00821E64">
            <w:pPr>
              <w:spacing w:before="60" w:after="60"/>
              <w:rPr>
                <w:rFonts w:ascii="Arial Narrow" w:hAnsi="Arial Narrow"/>
                <w:sz w:val="20"/>
                <w:szCs w:val="20"/>
              </w:rPr>
            </w:pPr>
            <w:r w:rsidRPr="00AE3126">
              <w:rPr>
                <w:rFonts w:ascii="Arial Narrow" w:hAnsi="Arial Narrow"/>
                <w:sz w:val="20"/>
                <w:szCs w:val="20"/>
              </w:rPr>
              <w:t>Ju</w:t>
            </w:r>
            <w:r w:rsidR="00AE3126" w:rsidRPr="00AE3126">
              <w:rPr>
                <w:rFonts w:ascii="Arial Narrow" w:hAnsi="Arial Narrow"/>
                <w:sz w:val="20"/>
                <w:szCs w:val="20"/>
              </w:rPr>
              <w:t xml:space="preserve">ly </w:t>
            </w:r>
            <w:r w:rsidRPr="00AE3126">
              <w:rPr>
                <w:rFonts w:ascii="Arial Narrow" w:hAnsi="Arial Narrow"/>
                <w:sz w:val="20"/>
                <w:szCs w:val="20"/>
              </w:rPr>
              <w:t>202</w:t>
            </w:r>
            <w:r w:rsidR="00C86C06">
              <w:rPr>
                <w:rFonts w:ascii="Arial Narrow" w:hAnsi="Arial Narrow"/>
                <w:sz w:val="20"/>
                <w:szCs w:val="20"/>
              </w:rPr>
              <w:t>4</w:t>
            </w:r>
            <w:r w:rsidR="000B1BCE" w:rsidRPr="00AE3126">
              <w:rPr>
                <w:rFonts w:ascii="Arial Narrow" w:hAnsi="Arial Narrow"/>
                <w:sz w:val="20"/>
                <w:szCs w:val="20"/>
              </w:rPr>
              <w:t xml:space="preserve"> </w:t>
            </w:r>
          </w:p>
        </w:tc>
        <w:tc>
          <w:tcPr>
            <w:tcW w:w="3289" w:type="dxa"/>
            <w:tcBorders>
              <w:bottom w:val="single" w:sz="4" w:space="0" w:color="auto"/>
            </w:tcBorders>
          </w:tcPr>
          <w:p w14:paraId="6409E5A9" w14:textId="2015131F" w:rsidR="00AF10F0" w:rsidRPr="00AE3126" w:rsidRDefault="00DF54C4" w:rsidP="00821E64">
            <w:pPr>
              <w:spacing w:before="60" w:after="60"/>
              <w:rPr>
                <w:rFonts w:ascii="Arial Narrow" w:hAnsi="Arial Narrow"/>
                <w:sz w:val="20"/>
                <w:szCs w:val="20"/>
              </w:rPr>
            </w:pPr>
            <w:r>
              <w:rPr>
                <w:rFonts w:ascii="Arial Narrow" w:hAnsi="Arial Narrow"/>
                <w:sz w:val="20"/>
                <w:szCs w:val="20"/>
              </w:rPr>
              <w:t>B</w:t>
            </w:r>
            <w:r w:rsidR="00AE3126" w:rsidRPr="00AE3126">
              <w:rPr>
                <w:rFonts w:ascii="Arial Narrow" w:hAnsi="Arial Narrow"/>
                <w:sz w:val="20"/>
                <w:szCs w:val="20"/>
              </w:rPr>
              <w:t xml:space="preserve">ase Workplan, </w:t>
            </w:r>
            <w:r w:rsidR="00AF10F0" w:rsidRPr="00AE3126">
              <w:rPr>
                <w:rFonts w:ascii="Arial Narrow" w:hAnsi="Arial Narrow"/>
                <w:sz w:val="20"/>
                <w:szCs w:val="20"/>
              </w:rPr>
              <w:t>budget</w:t>
            </w:r>
            <w:r w:rsidR="00AE3126" w:rsidRPr="00AE3126">
              <w:rPr>
                <w:rFonts w:ascii="Arial Narrow" w:hAnsi="Arial Narrow"/>
                <w:sz w:val="20"/>
                <w:szCs w:val="20"/>
              </w:rPr>
              <w:t>, and any amendments are drafted and approved by the Steering Committee</w:t>
            </w:r>
            <w:r>
              <w:rPr>
                <w:rFonts w:ascii="Arial Narrow" w:hAnsi="Arial Narrow"/>
                <w:sz w:val="20"/>
                <w:szCs w:val="20"/>
              </w:rPr>
              <w:t xml:space="preserve"> and provided to RWU.</w:t>
            </w:r>
          </w:p>
          <w:p w14:paraId="6ABC748F" w14:textId="1A87855C" w:rsidR="00732845" w:rsidRPr="00AE3126" w:rsidRDefault="00732845" w:rsidP="00821E64">
            <w:pPr>
              <w:spacing w:before="60" w:after="60"/>
              <w:rPr>
                <w:rFonts w:ascii="Arial Narrow" w:hAnsi="Arial Narrow"/>
                <w:sz w:val="20"/>
                <w:szCs w:val="20"/>
              </w:rPr>
            </w:pPr>
          </w:p>
        </w:tc>
        <w:tc>
          <w:tcPr>
            <w:tcW w:w="2340" w:type="dxa"/>
            <w:tcBorders>
              <w:bottom w:val="single" w:sz="4" w:space="0" w:color="auto"/>
            </w:tcBorders>
          </w:tcPr>
          <w:p w14:paraId="5AD08EEE" w14:textId="505B59F4" w:rsidR="00AF10F0" w:rsidRPr="00AE3126" w:rsidRDefault="00AF10F0" w:rsidP="00821E64">
            <w:pPr>
              <w:spacing w:before="60" w:after="60"/>
              <w:rPr>
                <w:rFonts w:ascii="Arial Narrow" w:hAnsi="Arial Narrow"/>
                <w:sz w:val="20"/>
                <w:szCs w:val="20"/>
              </w:rPr>
            </w:pPr>
            <w:r w:rsidRPr="00AE3126">
              <w:rPr>
                <w:rFonts w:ascii="Arial Narrow" w:hAnsi="Arial Narrow"/>
                <w:sz w:val="20"/>
                <w:szCs w:val="20"/>
              </w:rPr>
              <w:t xml:space="preserve">Work plan </w:t>
            </w:r>
            <w:r w:rsidR="004C7FCA" w:rsidRPr="00AE3126">
              <w:rPr>
                <w:rFonts w:ascii="Arial Narrow" w:hAnsi="Arial Narrow"/>
                <w:sz w:val="20"/>
                <w:szCs w:val="20"/>
              </w:rPr>
              <w:t xml:space="preserve">is consistent with federal requirements, </w:t>
            </w:r>
            <w:r w:rsidR="00163596" w:rsidRPr="00AE3126">
              <w:rPr>
                <w:rFonts w:ascii="Arial Narrow" w:hAnsi="Arial Narrow"/>
                <w:sz w:val="20"/>
                <w:szCs w:val="20"/>
              </w:rPr>
              <w:t>align</w:t>
            </w:r>
            <w:r w:rsidR="00AE3126" w:rsidRPr="00AE3126">
              <w:rPr>
                <w:rFonts w:ascii="Arial Narrow" w:hAnsi="Arial Narrow"/>
                <w:sz w:val="20"/>
                <w:szCs w:val="20"/>
              </w:rPr>
              <w:t>s</w:t>
            </w:r>
            <w:r w:rsidR="00163596" w:rsidRPr="00AE3126">
              <w:rPr>
                <w:rFonts w:ascii="Arial Narrow" w:hAnsi="Arial Narrow"/>
                <w:sz w:val="20"/>
                <w:szCs w:val="20"/>
              </w:rPr>
              <w:t xml:space="preserve"> with </w:t>
            </w:r>
            <w:r w:rsidR="00AE3126" w:rsidRPr="00AE3126">
              <w:rPr>
                <w:rFonts w:ascii="Arial Narrow" w:hAnsi="Arial Narrow"/>
                <w:sz w:val="20"/>
                <w:szCs w:val="20"/>
              </w:rPr>
              <w:t xml:space="preserve">the program’s core services and </w:t>
            </w:r>
            <w:r w:rsidR="004C7FCA" w:rsidRPr="00AE3126">
              <w:rPr>
                <w:rFonts w:ascii="Arial Narrow" w:hAnsi="Arial Narrow"/>
                <w:sz w:val="20"/>
                <w:szCs w:val="20"/>
              </w:rPr>
              <w:t>funding</w:t>
            </w:r>
            <w:r w:rsidR="0034065F" w:rsidRPr="00AE3126">
              <w:rPr>
                <w:rFonts w:ascii="Arial Narrow" w:hAnsi="Arial Narrow"/>
                <w:sz w:val="20"/>
                <w:szCs w:val="20"/>
              </w:rPr>
              <w:t>, and outputs</w:t>
            </w:r>
            <w:r w:rsidR="00994F21" w:rsidRPr="00AE3126">
              <w:rPr>
                <w:rFonts w:ascii="Arial Narrow" w:hAnsi="Arial Narrow"/>
                <w:sz w:val="20"/>
                <w:szCs w:val="20"/>
              </w:rPr>
              <w:t>/outcomes</w:t>
            </w:r>
            <w:r w:rsidR="0034065F" w:rsidRPr="00AE3126">
              <w:rPr>
                <w:rFonts w:ascii="Arial Narrow" w:hAnsi="Arial Narrow"/>
                <w:sz w:val="20"/>
                <w:szCs w:val="20"/>
              </w:rPr>
              <w:t xml:space="preserve"> are achieved </w:t>
            </w:r>
            <w:r w:rsidR="009326A2" w:rsidRPr="00AE3126">
              <w:rPr>
                <w:rFonts w:ascii="Arial Narrow" w:hAnsi="Arial Narrow"/>
                <w:sz w:val="20"/>
                <w:szCs w:val="20"/>
              </w:rPr>
              <w:t>that advance</w:t>
            </w:r>
            <w:r w:rsidR="0034065F" w:rsidRPr="00AE3126">
              <w:rPr>
                <w:rFonts w:ascii="Arial Narrow" w:hAnsi="Arial Narrow"/>
                <w:sz w:val="20"/>
                <w:szCs w:val="20"/>
              </w:rPr>
              <w:t xml:space="preserve"> </w:t>
            </w:r>
            <w:r w:rsidR="00AE3126" w:rsidRPr="00AE3126">
              <w:rPr>
                <w:rFonts w:ascii="Arial Narrow" w:hAnsi="Arial Narrow"/>
                <w:sz w:val="20"/>
                <w:szCs w:val="20"/>
              </w:rPr>
              <w:t xml:space="preserve">the </w:t>
            </w:r>
            <w:r w:rsidR="00401159" w:rsidRPr="00AE3126">
              <w:rPr>
                <w:rFonts w:ascii="Arial Narrow" w:hAnsi="Arial Narrow" w:cs="Tahoma"/>
                <w:sz w:val="20"/>
                <w:szCs w:val="20"/>
              </w:rPr>
              <w:t>CCMP.</w:t>
            </w:r>
          </w:p>
        </w:tc>
      </w:tr>
      <w:tr w:rsidR="00DF54C4" w:rsidRPr="003A7FC5" w14:paraId="3C8C50B5" w14:textId="77777777" w:rsidTr="00E7404B">
        <w:trPr>
          <w:trHeight w:val="143"/>
        </w:trPr>
        <w:tc>
          <w:tcPr>
            <w:tcW w:w="2430" w:type="dxa"/>
            <w:tcBorders>
              <w:top w:val="single" w:sz="4" w:space="0" w:color="auto"/>
            </w:tcBorders>
          </w:tcPr>
          <w:p w14:paraId="77924CBB" w14:textId="77777777" w:rsidR="00E15DEF" w:rsidRDefault="00E15DEF" w:rsidP="00821E64">
            <w:pPr>
              <w:spacing w:before="60" w:after="60"/>
              <w:rPr>
                <w:rFonts w:ascii="Arial Narrow" w:hAnsi="Arial Narrow"/>
                <w:sz w:val="20"/>
                <w:szCs w:val="20"/>
              </w:rPr>
            </w:pPr>
            <w:r w:rsidRPr="00AE3126">
              <w:rPr>
                <w:rFonts w:ascii="Arial Narrow" w:hAnsi="Arial Narrow"/>
                <w:b/>
                <w:sz w:val="20"/>
                <w:szCs w:val="20"/>
              </w:rPr>
              <w:t>Task 1</w:t>
            </w:r>
            <w:r w:rsidR="008339C8" w:rsidRPr="00AE3126">
              <w:rPr>
                <w:rFonts w:ascii="Arial Narrow" w:hAnsi="Arial Narrow"/>
                <w:b/>
                <w:sz w:val="20"/>
                <w:szCs w:val="20"/>
              </w:rPr>
              <w:t>d</w:t>
            </w:r>
            <w:r w:rsidRPr="00AE3126">
              <w:rPr>
                <w:rFonts w:ascii="Arial Narrow" w:hAnsi="Arial Narrow"/>
                <w:b/>
                <w:sz w:val="20"/>
                <w:szCs w:val="20"/>
              </w:rPr>
              <w:t>: Committee Support</w:t>
            </w:r>
            <w:r w:rsidRPr="00AE3126">
              <w:rPr>
                <w:rFonts w:ascii="Arial Narrow" w:hAnsi="Arial Narrow"/>
                <w:sz w:val="20"/>
                <w:szCs w:val="20"/>
              </w:rPr>
              <w:t xml:space="preserve"> </w:t>
            </w:r>
          </w:p>
          <w:p w14:paraId="2ADD3FCD" w14:textId="48952087" w:rsidR="00115290" w:rsidRPr="00AE3126" w:rsidRDefault="00115290" w:rsidP="00821E64">
            <w:pPr>
              <w:spacing w:before="60" w:after="60"/>
              <w:rPr>
                <w:rFonts w:ascii="Arial Narrow" w:hAnsi="Arial Narrow"/>
                <w:sz w:val="20"/>
                <w:szCs w:val="20"/>
              </w:rPr>
            </w:pPr>
            <w:r>
              <w:rPr>
                <w:rFonts w:ascii="Arial Narrow" w:hAnsi="Arial Narrow"/>
                <w:sz w:val="20"/>
                <w:szCs w:val="20"/>
              </w:rPr>
              <w:t>(</w:t>
            </w:r>
            <w:r>
              <w:rPr>
                <w:rFonts w:ascii="Arial Narrow" w:hAnsi="Arial Narrow"/>
                <w:sz w:val="20"/>
                <w:szCs w:val="20"/>
              </w:rPr>
              <w:t>NBEP staff</w:t>
            </w:r>
            <w:r w:rsidR="00B05A8D">
              <w:rPr>
                <w:rFonts w:ascii="Arial Narrow" w:hAnsi="Arial Narrow"/>
                <w:sz w:val="20"/>
                <w:szCs w:val="20"/>
              </w:rPr>
              <w:t xml:space="preserve"> and interns</w:t>
            </w:r>
            <w:r>
              <w:rPr>
                <w:rFonts w:ascii="Arial Narrow" w:hAnsi="Arial Narrow"/>
                <w:sz w:val="20"/>
                <w:szCs w:val="20"/>
              </w:rPr>
              <w:t>)</w:t>
            </w:r>
          </w:p>
        </w:tc>
        <w:tc>
          <w:tcPr>
            <w:tcW w:w="1571" w:type="dxa"/>
            <w:tcBorders>
              <w:top w:val="single" w:sz="4" w:space="0" w:color="auto"/>
            </w:tcBorders>
          </w:tcPr>
          <w:p w14:paraId="04E56189" w14:textId="5B37FBA0" w:rsidR="00AE3126" w:rsidRPr="00AE3126" w:rsidRDefault="00E4058A" w:rsidP="00821E64">
            <w:pPr>
              <w:spacing w:before="60" w:after="60"/>
              <w:rPr>
                <w:rFonts w:ascii="Arial Narrow" w:hAnsi="Arial Narrow"/>
                <w:sz w:val="20"/>
                <w:szCs w:val="20"/>
              </w:rPr>
            </w:pPr>
            <w:r w:rsidRPr="00AE3126">
              <w:rPr>
                <w:rFonts w:ascii="Arial Narrow" w:hAnsi="Arial Narrow"/>
                <w:sz w:val="20"/>
                <w:szCs w:val="20"/>
              </w:rPr>
              <w:t>Ongoing</w:t>
            </w:r>
          </w:p>
          <w:p w14:paraId="51549EBA" w14:textId="77777777" w:rsidR="00AE3126" w:rsidRPr="00AE3126" w:rsidRDefault="00AE3126" w:rsidP="00AE3126">
            <w:pPr>
              <w:rPr>
                <w:rFonts w:ascii="Arial Narrow" w:hAnsi="Arial Narrow"/>
                <w:sz w:val="20"/>
                <w:szCs w:val="20"/>
              </w:rPr>
            </w:pPr>
          </w:p>
          <w:p w14:paraId="3BEF3FBF" w14:textId="77777777" w:rsidR="00AE3126" w:rsidRPr="00AE3126" w:rsidRDefault="00AE3126" w:rsidP="00AE3126">
            <w:pPr>
              <w:rPr>
                <w:rFonts w:ascii="Arial Narrow" w:hAnsi="Arial Narrow"/>
                <w:sz w:val="20"/>
                <w:szCs w:val="20"/>
              </w:rPr>
            </w:pPr>
          </w:p>
          <w:p w14:paraId="515E3B6A" w14:textId="77777777" w:rsidR="00AE3126" w:rsidRPr="00AE3126" w:rsidRDefault="00AE3126" w:rsidP="00AE3126">
            <w:pPr>
              <w:rPr>
                <w:rFonts w:ascii="Arial Narrow" w:hAnsi="Arial Narrow"/>
                <w:sz w:val="20"/>
                <w:szCs w:val="20"/>
              </w:rPr>
            </w:pPr>
          </w:p>
          <w:p w14:paraId="34F4A4DD" w14:textId="77777777" w:rsidR="00AE3126" w:rsidRPr="00AE3126" w:rsidRDefault="00AE3126" w:rsidP="00AE3126">
            <w:pPr>
              <w:rPr>
                <w:rFonts w:ascii="Arial Narrow" w:hAnsi="Arial Narrow"/>
                <w:sz w:val="20"/>
                <w:szCs w:val="20"/>
              </w:rPr>
            </w:pPr>
          </w:p>
          <w:p w14:paraId="0DBCFF98" w14:textId="28657DE4" w:rsidR="00AE3126" w:rsidRPr="00AE3126" w:rsidRDefault="00AE3126" w:rsidP="00AE3126">
            <w:pPr>
              <w:rPr>
                <w:rFonts w:ascii="Arial Narrow" w:hAnsi="Arial Narrow"/>
                <w:sz w:val="20"/>
                <w:szCs w:val="20"/>
              </w:rPr>
            </w:pPr>
          </w:p>
          <w:p w14:paraId="589B51DE" w14:textId="59A09AC6" w:rsidR="00AE3126" w:rsidRPr="00AE3126" w:rsidRDefault="00AE3126" w:rsidP="00AE3126">
            <w:pPr>
              <w:rPr>
                <w:rFonts w:ascii="Arial Narrow" w:hAnsi="Arial Narrow"/>
                <w:sz w:val="20"/>
                <w:szCs w:val="20"/>
              </w:rPr>
            </w:pPr>
          </w:p>
          <w:p w14:paraId="015E71B4" w14:textId="77777777" w:rsidR="00E15DEF" w:rsidRPr="00AE3126" w:rsidRDefault="00E15DEF" w:rsidP="00AE3126">
            <w:pPr>
              <w:jc w:val="center"/>
              <w:rPr>
                <w:rFonts w:ascii="Arial Narrow" w:hAnsi="Arial Narrow"/>
                <w:sz w:val="20"/>
                <w:szCs w:val="20"/>
              </w:rPr>
            </w:pPr>
          </w:p>
        </w:tc>
        <w:tc>
          <w:tcPr>
            <w:tcW w:w="3289" w:type="dxa"/>
            <w:tcBorders>
              <w:top w:val="single" w:sz="4" w:space="0" w:color="auto"/>
            </w:tcBorders>
          </w:tcPr>
          <w:p w14:paraId="088E6733" w14:textId="792AB920" w:rsidR="00E15DEF" w:rsidRPr="00AD2AFF" w:rsidRDefault="00AE3126" w:rsidP="00DF54C4">
            <w:pPr>
              <w:spacing w:before="60" w:after="80"/>
              <w:rPr>
                <w:rFonts w:ascii="Arial Narrow" w:hAnsi="Arial Narrow"/>
                <w:sz w:val="20"/>
                <w:szCs w:val="20"/>
              </w:rPr>
            </w:pPr>
            <w:r w:rsidRPr="00AD2AFF">
              <w:rPr>
                <w:rFonts w:ascii="Arial Narrow" w:hAnsi="Arial Narrow"/>
                <w:sz w:val="20"/>
                <w:szCs w:val="20"/>
              </w:rPr>
              <w:t xml:space="preserve">4 </w:t>
            </w:r>
            <w:r w:rsidR="00E15DEF" w:rsidRPr="00AD2AFF">
              <w:rPr>
                <w:rFonts w:ascii="Arial Narrow" w:hAnsi="Arial Narrow"/>
                <w:sz w:val="20"/>
                <w:szCs w:val="20"/>
              </w:rPr>
              <w:t>Steering Committee mee</w:t>
            </w:r>
            <w:r w:rsidR="00AD2AFF">
              <w:rPr>
                <w:rFonts w:ascii="Arial Narrow" w:hAnsi="Arial Narrow"/>
                <w:sz w:val="20"/>
                <w:szCs w:val="20"/>
              </w:rPr>
              <w:t>ting</w:t>
            </w:r>
            <w:r w:rsidR="00E15DEF" w:rsidRPr="00AD2AFF">
              <w:rPr>
                <w:rFonts w:ascii="Arial Narrow" w:hAnsi="Arial Narrow"/>
                <w:sz w:val="20"/>
                <w:szCs w:val="20"/>
              </w:rPr>
              <w:t>s</w:t>
            </w:r>
            <w:r w:rsidR="00671FAB" w:rsidRPr="00AD2AFF">
              <w:rPr>
                <w:rFonts w:ascii="Arial Narrow" w:hAnsi="Arial Narrow"/>
                <w:sz w:val="20"/>
                <w:szCs w:val="20"/>
              </w:rPr>
              <w:t xml:space="preserve">, materials, and </w:t>
            </w:r>
            <w:r w:rsidR="00E15DEF" w:rsidRPr="00AD2AFF">
              <w:rPr>
                <w:rFonts w:ascii="Arial Narrow" w:hAnsi="Arial Narrow"/>
                <w:sz w:val="20"/>
                <w:szCs w:val="20"/>
              </w:rPr>
              <w:t>notes.</w:t>
            </w:r>
          </w:p>
          <w:p w14:paraId="5A19CB52" w14:textId="234031D4" w:rsidR="00E15DEF" w:rsidRPr="00AD2AFF" w:rsidRDefault="00AE3126" w:rsidP="00DF54C4">
            <w:pPr>
              <w:spacing w:before="60" w:after="80"/>
              <w:rPr>
                <w:rFonts w:ascii="Arial Narrow" w:hAnsi="Arial Narrow"/>
                <w:sz w:val="20"/>
                <w:szCs w:val="20"/>
              </w:rPr>
            </w:pPr>
            <w:r w:rsidRPr="00AD2AFF">
              <w:rPr>
                <w:rFonts w:ascii="Arial Narrow" w:hAnsi="Arial Narrow"/>
                <w:sz w:val="20"/>
                <w:szCs w:val="20"/>
              </w:rPr>
              <w:t xml:space="preserve">4 </w:t>
            </w:r>
            <w:r w:rsidR="00E15DEF" w:rsidRPr="00AD2AFF">
              <w:rPr>
                <w:rFonts w:ascii="Arial Narrow" w:hAnsi="Arial Narrow"/>
                <w:sz w:val="20"/>
                <w:szCs w:val="20"/>
              </w:rPr>
              <w:t>Executive Committee meetings</w:t>
            </w:r>
            <w:r w:rsidR="00671FAB" w:rsidRPr="00AD2AFF">
              <w:rPr>
                <w:rFonts w:ascii="Arial Narrow" w:hAnsi="Arial Narrow"/>
                <w:sz w:val="20"/>
                <w:szCs w:val="20"/>
              </w:rPr>
              <w:t>, materials, and notes</w:t>
            </w:r>
            <w:r w:rsidRPr="00AD2AFF">
              <w:rPr>
                <w:rFonts w:ascii="Arial Narrow" w:hAnsi="Arial Narrow"/>
                <w:sz w:val="20"/>
                <w:szCs w:val="20"/>
              </w:rPr>
              <w:t>.</w:t>
            </w:r>
          </w:p>
          <w:p w14:paraId="2A99E0AE" w14:textId="347CC684" w:rsidR="00E15DEF" w:rsidRPr="00AD2AFF" w:rsidRDefault="00AE3126" w:rsidP="00DF54C4">
            <w:pPr>
              <w:spacing w:before="60" w:after="80"/>
              <w:rPr>
                <w:rFonts w:ascii="Arial Narrow" w:hAnsi="Arial Narrow"/>
                <w:sz w:val="20"/>
                <w:szCs w:val="20"/>
              </w:rPr>
            </w:pPr>
            <w:r w:rsidRPr="00AD2AFF">
              <w:rPr>
                <w:rFonts w:ascii="Arial Narrow" w:hAnsi="Arial Narrow"/>
                <w:sz w:val="20"/>
                <w:szCs w:val="20"/>
              </w:rPr>
              <w:t xml:space="preserve">Up </w:t>
            </w:r>
            <w:r w:rsidR="00E15DEF" w:rsidRPr="00AD2AFF">
              <w:rPr>
                <w:rFonts w:ascii="Arial Narrow" w:hAnsi="Arial Narrow"/>
                <w:sz w:val="20"/>
                <w:szCs w:val="20"/>
              </w:rPr>
              <w:t>3 Science Advisory Committee</w:t>
            </w:r>
            <w:r w:rsidRPr="00AD2AFF">
              <w:rPr>
                <w:rFonts w:ascii="Arial Narrow" w:hAnsi="Arial Narrow"/>
                <w:sz w:val="20"/>
                <w:szCs w:val="20"/>
              </w:rPr>
              <w:t xml:space="preserve"> meetings</w:t>
            </w:r>
            <w:r w:rsidR="00671FAB" w:rsidRPr="00AD2AFF">
              <w:rPr>
                <w:rFonts w:ascii="Arial Narrow" w:hAnsi="Arial Narrow"/>
                <w:sz w:val="20"/>
                <w:szCs w:val="20"/>
              </w:rPr>
              <w:t>, materials, and notes</w:t>
            </w:r>
            <w:r w:rsidRPr="00AD2AFF">
              <w:rPr>
                <w:rFonts w:ascii="Arial Narrow" w:hAnsi="Arial Narrow"/>
                <w:sz w:val="20"/>
                <w:szCs w:val="20"/>
              </w:rPr>
              <w:t>.</w:t>
            </w:r>
          </w:p>
          <w:p w14:paraId="31D884B4" w14:textId="163D7CBB" w:rsidR="00AE3126" w:rsidRPr="00AD2AFF" w:rsidRDefault="00AE3126" w:rsidP="00DF54C4">
            <w:pPr>
              <w:spacing w:before="60" w:after="80"/>
              <w:rPr>
                <w:rFonts w:ascii="Arial Narrow" w:hAnsi="Arial Narrow"/>
                <w:sz w:val="20"/>
                <w:szCs w:val="20"/>
              </w:rPr>
            </w:pPr>
            <w:r w:rsidRPr="00AD2AFF">
              <w:rPr>
                <w:rFonts w:ascii="Arial Narrow" w:hAnsi="Arial Narrow"/>
                <w:sz w:val="20"/>
                <w:szCs w:val="20"/>
              </w:rPr>
              <w:t xml:space="preserve">Up to 4 NBEP subcommittee meetings and materials. </w:t>
            </w:r>
          </w:p>
          <w:p w14:paraId="0A80FEFB" w14:textId="66DFF9F4" w:rsidR="005C041F" w:rsidRPr="00AD2AFF" w:rsidRDefault="00625578" w:rsidP="00DF54C4">
            <w:pPr>
              <w:spacing w:before="60" w:after="80"/>
              <w:rPr>
                <w:rFonts w:ascii="Arial Narrow" w:hAnsi="Arial Narrow"/>
                <w:sz w:val="20"/>
                <w:szCs w:val="20"/>
              </w:rPr>
            </w:pPr>
            <w:r w:rsidRPr="00AD2AFF">
              <w:rPr>
                <w:rFonts w:ascii="Arial Narrow" w:hAnsi="Arial Narrow"/>
                <w:sz w:val="20"/>
                <w:szCs w:val="20"/>
              </w:rPr>
              <w:t xml:space="preserve">Up to </w:t>
            </w:r>
            <w:r w:rsidR="00AD2AFF" w:rsidRPr="00AD2AFF">
              <w:rPr>
                <w:rFonts w:ascii="Arial Narrow" w:hAnsi="Arial Narrow"/>
                <w:sz w:val="20"/>
                <w:szCs w:val="20"/>
              </w:rPr>
              <w:t>4</w:t>
            </w:r>
            <w:r w:rsidR="00AE3126" w:rsidRPr="00AD2AFF">
              <w:rPr>
                <w:rFonts w:ascii="Arial Narrow" w:hAnsi="Arial Narrow"/>
                <w:sz w:val="20"/>
                <w:szCs w:val="20"/>
              </w:rPr>
              <w:t xml:space="preserve"> participant support </w:t>
            </w:r>
            <w:r w:rsidR="005C041F" w:rsidRPr="00AD2AFF">
              <w:rPr>
                <w:rFonts w:ascii="Arial Narrow" w:hAnsi="Arial Narrow"/>
                <w:sz w:val="20"/>
                <w:szCs w:val="20"/>
              </w:rPr>
              <w:t xml:space="preserve">contracts. </w:t>
            </w:r>
          </w:p>
          <w:p w14:paraId="6C4D4F85" w14:textId="33A32309" w:rsidR="00E15DEF" w:rsidRPr="00AD2AFF" w:rsidRDefault="00E15DEF" w:rsidP="00DF54C4">
            <w:pPr>
              <w:spacing w:before="60" w:after="80"/>
              <w:rPr>
                <w:rFonts w:ascii="Arial Narrow" w:hAnsi="Arial Narrow"/>
                <w:sz w:val="20"/>
                <w:szCs w:val="20"/>
              </w:rPr>
            </w:pPr>
            <w:r w:rsidRPr="00AD2AFF">
              <w:rPr>
                <w:rFonts w:ascii="Arial Narrow" w:hAnsi="Arial Narrow"/>
                <w:sz w:val="20"/>
                <w:szCs w:val="20"/>
              </w:rPr>
              <w:t>Meals for</w:t>
            </w:r>
            <w:r w:rsidR="00AD2AFF">
              <w:rPr>
                <w:rFonts w:ascii="Arial Narrow" w:hAnsi="Arial Narrow"/>
                <w:sz w:val="20"/>
                <w:szCs w:val="20"/>
              </w:rPr>
              <w:t xml:space="preserve"> the </w:t>
            </w:r>
            <w:r w:rsidR="00AE3126" w:rsidRPr="00AD2AFF">
              <w:rPr>
                <w:rFonts w:ascii="Arial Narrow" w:hAnsi="Arial Narrow"/>
                <w:sz w:val="20"/>
                <w:szCs w:val="20"/>
              </w:rPr>
              <w:t>equivalent of 8 c</w:t>
            </w:r>
            <w:r w:rsidRPr="00AD2AFF">
              <w:rPr>
                <w:rFonts w:ascii="Arial Narrow" w:hAnsi="Arial Narrow"/>
                <w:sz w:val="20"/>
                <w:szCs w:val="20"/>
              </w:rPr>
              <w:t>ommittee meetings.</w:t>
            </w:r>
          </w:p>
          <w:p w14:paraId="6EDB71E0" w14:textId="1B1972BA" w:rsidR="00E15DEF" w:rsidRPr="00AD2AFF" w:rsidRDefault="00B05A8D" w:rsidP="00821E64">
            <w:pPr>
              <w:spacing w:before="60" w:after="60"/>
              <w:rPr>
                <w:rFonts w:ascii="Arial Narrow" w:hAnsi="Arial Narrow"/>
                <w:sz w:val="20"/>
                <w:szCs w:val="20"/>
              </w:rPr>
            </w:pPr>
            <w:r>
              <w:rPr>
                <w:rFonts w:ascii="Arial Narrow" w:hAnsi="Arial Narrow"/>
                <w:sz w:val="20"/>
                <w:szCs w:val="20"/>
              </w:rPr>
              <w:t>Staff t</w:t>
            </w:r>
            <w:r w:rsidR="00E15DEF" w:rsidRPr="00AD2AFF">
              <w:rPr>
                <w:rFonts w:ascii="Arial Narrow" w:hAnsi="Arial Narrow"/>
                <w:sz w:val="20"/>
                <w:szCs w:val="20"/>
              </w:rPr>
              <w:t>ravel for meetings.</w:t>
            </w:r>
          </w:p>
        </w:tc>
        <w:tc>
          <w:tcPr>
            <w:tcW w:w="2340" w:type="dxa"/>
            <w:tcBorders>
              <w:top w:val="single" w:sz="4" w:space="0" w:color="auto"/>
            </w:tcBorders>
          </w:tcPr>
          <w:p w14:paraId="73AC858C" w14:textId="1E932337" w:rsidR="00E15DEF" w:rsidRPr="00AE3126" w:rsidRDefault="00AE3126" w:rsidP="00AE3126">
            <w:pPr>
              <w:spacing w:before="60" w:after="60"/>
              <w:rPr>
                <w:rFonts w:ascii="Arial Narrow" w:hAnsi="Arial Narrow"/>
                <w:sz w:val="20"/>
                <w:szCs w:val="20"/>
              </w:rPr>
            </w:pPr>
            <w:r w:rsidRPr="00AE3126">
              <w:rPr>
                <w:rFonts w:ascii="Arial Narrow" w:hAnsi="Arial Narrow"/>
                <w:sz w:val="20"/>
                <w:szCs w:val="20"/>
              </w:rPr>
              <w:t xml:space="preserve">Committee oversight of the program is consistent with the bylaws and meetings are efficient, inclusive, and useful. </w:t>
            </w:r>
          </w:p>
        </w:tc>
      </w:tr>
      <w:tr w:rsidR="003E05E0" w:rsidRPr="003A7FC5" w14:paraId="76FB7416" w14:textId="77777777" w:rsidTr="00E7404B">
        <w:trPr>
          <w:trHeight w:val="386"/>
        </w:trPr>
        <w:tc>
          <w:tcPr>
            <w:tcW w:w="2430" w:type="dxa"/>
            <w:tcBorders>
              <w:top w:val="single" w:sz="4" w:space="0" w:color="auto"/>
            </w:tcBorders>
          </w:tcPr>
          <w:p w14:paraId="78CD26BB" w14:textId="77777777" w:rsidR="003E05E0" w:rsidRPr="003E05E0" w:rsidRDefault="003E05E0" w:rsidP="003E05E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Tahoma"/>
                <w:b/>
                <w:sz w:val="20"/>
                <w:szCs w:val="20"/>
              </w:rPr>
            </w:pPr>
            <w:r w:rsidRPr="003E05E0">
              <w:rPr>
                <w:rFonts w:ascii="Arial Narrow" w:hAnsi="Arial Narrow" w:cs="Tahoma"/>
                <w:b/>
                <w:sz w:val="20"/>
                <w:szCs w:val="20"/>
              </w:rPr>
              <w:t>Task 1e: Subaward and Contract Management</w:t>
            </w:r>
          </w:p>
          <w:p w14:paraId="796A5E0C" w14:textId="0056D8D4" w:rsidR="003E05E0" w:rsidRDefault="003E05E0" w:rsidP="00821E64">
            <w:pPr>
              <w:widowControl w:val="0"/>
              <w:tabs>
                <w:tab w:val="left" w:pos="3045"/>
              </w:tabs>
              <w:spacing w:before="60" w:after="60"/>
              <w:ind w:right="360"/>
              <w:rPr>
                <w:rFonts w:ascii="Arial Narrow" w:hAnsi="Arial Narrow" w:cs="Tahoma"/>
                <w:b/>
                <w:iCs/>
                <w:sz w:val="20"/>
                <w:szCs w:val="20"/>
              </w:rPr>
            </w:pPr>
            <w:r>
              <w:rPr>
                <w:rFonts w:ascii="Arial Narrow" w:hAnsi="Arial Narrow"/>
                <w:sz w:val="20"/>
                <w:szCs w:val="20"/>
              </w:rPr>
              <w:t>(</w:t>
            </w:r>
            <w:r>
              <w:rPr>
                <w:rFonts w:ascii="Arial Narrow" w:hAnsi="Arial Narrow"/>
                <w:sz w:val="20"/>
                <w:szCs w:val="20"/>
              </w:rPr>
              <w:t xml:space="preserve">Staff Scientist, </w:t>
            </w:r>
            <w:r>
              <w:rPr>
                <w:rFonts w:ascii="Arial Narrow" w:hAnsi="Arial Narrow"/>
                <w:sz w:val="20"/>
                <w:szCs w:val="20"/>
              </w:rPr>
              <w:t>Watershed Outreach Manager</w:t>
            </w:r>
            <w:r>
              <w:rPr>
                <w:rFonts w:ascii="Arial Narrow" w:hAnsi="Arial Narrow"/>
                <w:sz w:val="20"/>
                <w:szCs w:val="20"/>
              </w:rPr>
              <w:t>, Ecologist</w:t>
            </w:r>
            <w:r>
              <w:rPr>
                <w:rFonts w:ascii="Arial Narrow" w:hAnsi="Arial Narrow"/>
                <w:sz w:val="20"/>
                <w:szCs w:val="20"/>
              </w:rPr>
              <w:t>)</w:t>
            </w:r>
          </w:p>
          <w:p w14:paraId="5C264D82" w14:textId="48517E62" w:rsidR="003E05E0" w:rsidRPr="003E05E0" w:rsidRDefault="003E05E0" w:rsidP="00821E64">
            <w:pPr>
              <w:widowControl w:val="0"/>
              <w:tabs>
                <w:tab w:val="left" w:pos="3045"/>
              </w:tabs>
              <w:spacing w:before="60" w:after="60"/>
              <w:ind w:right="360"/>
              <w:rPr>
                <w:rFonts w:ascii="Arial Narrow" w:hAnsi="Arial Narrow" w:cs="Tahoma"/>
                <w:b/>
                <w:iCs/>
                <w:sz w:val="20"/>
                <w:szCs w:val="20"/>
              </w:rPr>
            </w:pPr>
          </w:p>
        </w:tc>
        <w:tc>
          <w:tcPr>
            <w:tcW w:w="1571" w:type="dxa"/>
            <w:tcBorders>
              <w:top w:val="single" w:sz="4" w:space="0" w:color="auto"/>
            </w:tcBorders>
          </w:tcPr>
          <w:p w14:paraId="447857BB" w14:textId="73E9E1D1" w:rsidR="003E05E0" w:rsidRPr="00AE3126" w:rsidRDefault="003E05E0" w:rsidP="00821E64">
            <w:pPr>
              <w:spacing w:before="60" w:after="60"/>
              <w:rPr>
                <w:rFonts w:ascii="Arial Narrow" w:hAnsi="Arial Narrow"/>
                <w:sz w:val="20"/>
                <w:szCs w:val="20"/>
              </w:rPr>
            </w:pPr>
            <w:r>
              <w:rPr>
                <w:rFonts w:ascii="Arial Narrow" w:hAnsi="Arial Narrow"/>
                <w:sz w:val="20"/>
                <w:szCs w:val="20"/>
              </w:rPr>
              <w:t>Ongoing</w:t>
            </w:r>
          </w:p>
        </w:tc>
        <w:tc>
          <w:tcPr>
            <w:tcW w:w="3289" w:type="dxa"/>
            <w:tcBorders>
              <w:top w:val="single" w:sz="4" w:space="0" w:color="auto"/>
            </w:tcBorders>
          </w:tcPr>
          <w:p w14:paraId="57CA832A" w14:textId="7BC8590C" w:rsidR="003E05E0" w:rsidRPr="00AD2AFF" w:rsidRDefault="003E05E0" w:rsidP="00DF54C4">
            <w:pPr>
              <w:spacing w:before="60" w:after="80"/>
              <w:rPr>
                <w:rFonts w:ascii="Arial Narrow" w:hAnsi="Arial Narrow"/>
                <w:sz w:val="20"/>
                <w:szCs w:val="20"/>
              </w:rPr>
            </w:pPr>
            <w:r>
              <w:rPr>
                <w:rFonts w:ascii="Arial Narrow" w:hAnsi="Arial Narrow"/>
                <w:sz w:val="20"/>
                <w:szCs w:val="20"/>
              </w:rPr>
              <w:t>Up to 40 subawards and contracts awarded under §320 and BIL managed.</w:t>
            </w:r>
          </w:p>
        </w:tc>
        <w:tc>
          <w:tcPr>
            <w:tcW w:w="2340" w:type="dxa"/>
            <w:tcBorders>
              <w:top w:val="single" w:sz="4" w:space="0" w:color="auto"/>
            </w:tcBorders>
          </w:tcPr>
          <w:p w14:paraId="0F16C11F" w14:textId="2285479C" w:rsidR="003E05E0" w:rsidRPr="00AE3126" w:rsidRDefault="003E05E0" w:rsidP="00821E64">
            <w:pPr>
              <w:spacing w:before="60" w:after="60"/>
              <w:rPr>
                <w:rFonts w:ascii="Arial Narrow" w:hAnsi="Arial Narrow"/>
                <w:sz w:val="20"/>
                <w:szCs w:val="20"/>
              </w:rPr>
            </w:pPr>
            <w:r>
              <w:rPr>
                <w:rFonts w:ascii="Arial Narrow" w:hAnsi="Arial Narrow"/>
                <w:sz w:val="20"/>
                <w:szCs w:val="20"/>
              </w:rPr>
              <w:t xml:space="preserve">NBEP subawards and contracts are professionally managed to assure adherence to rules and obligations. </w:t>
            </w:r>
          </w:p>
        </w:tc>
      </w:tr>
      <w:tr w:rsidR="00DF54C4" w:rsidRPr="003A7FC5" w14:paraId="28C66552" w14:textId="77777777" w:rsidTr="00E7404B">
        <w:trPr>
          <w:trHeight w:val="386"/>
        </w:trPr>
        <w:tc>
          <w:tcPr>
            <w:tcW w:w="2430" w:type="dxa"/>
            <w:tcBorders>
              <w:top w:val="single" w:sz="4" w:space="0" w:color="auto"/>
            </w:tcBorders>
          </w:tcPr>
          <w:p w14:paraId="3CFB4DF1" w14:textId="7153C30D" w:rsidR="004C7FCA" w:rsidRDefault="008339C8" w:rsidP="00821E64">
            <w:pPr>
              <w:widowControl w:val="0"/>
              <w:tabs>
                <w:tab w:val="left" w:pos="3045"/>
              </w:tabs>
              <w:spacing w:before="60" w:after="60"/>
              <w:ind w:right="360"/>
              <w:rPr>
                <w:rFonts w:ascii="Arial Narrow" w:hAnsi="Arial Narrow" w:cs="Tahoma"/>
                <w:iCs/>
                <w:sz w:val="20"/>
                <w:szCs w:val="20"/>
              </w:rPr>
            </w:pPr>
            <w:r w:rsidRPr="00AE3126">
              <w:rPr>
                <w:rFonts w:ascii="Arial Narrow" w:hAnsi="Arial Narrow" w:cs="Tahoma"/>
                <w:b/>
                <w:iCs/>
                <w:sz w:val="20"/>
                <w:szCs w:val="20"/>
              </w:rPr>
              <w:t>Task 1</w:t>
            </w:r>
            <w:r w:rsidR="003E05E0">
              <w:rPr>
                <w:rFonts w:ascii="Arial Narrow" w:hAnsi="Arial Narrow" w:cs="Tahoma"/>
                <w:b/>
                <w:iCs/>
                <w:sz w:val="20"/>
                <w:szCs w:val="20"/>
              </w:rPr>
              <w:t>f</w:t>
            </w:r>
            <w:r w:rsidRPr="00AE3126">
              <w:rPr>
                <w:rFonts w:ascii="Arial Narrow" w:hAnsi="Arial Narrow" w:cs="Tahoma"/>
                <w:b/>
                <w:iCs/>
                <w:sz w:val="20"/>
                <w:szCs w:val="20"/>
              </w:rPr>
              <w:t>: Land Acknowledgment Development</w:t>
            </w:r>
            <w:r w:rsidR="004A18FB" w:rsidRPr="00AE3126">
              <w:rPr>
                <w:rFonts w:ascii="Arial Narrow" w:hAnsi="Arial Narrow" w:cs="Tahoma"/>
                <w:iCs/>
                <w:sz w:val="20"/>
                <w:szCs w:val="20"/>
              </w:rPr>
              <w:t xml:space="preserve"> </w:t>
            </w:r>
          </w:p>
          <w:p w14:paraId="6E9B0097" w14:textId="23154295" w:rsidR="00115290" w:rsidRPr="00AE3126" w:rsidRDefault="00115290" w:rsidP="00821E64">
            <w:pPr>
              <w:widowControl w:val="0"/>
              <w:tabs>
                <w:tab w:val="left" w:pos="3045"/>
              </w:tabs>
              <w:spacing w:before="60" w:after="60"/>
              <w:ind w:right="360"/>
              <w:rPr>
                <w:rFonts w:ascii="Arial Narrow" w:hAnsi="Arial Narrow" w:cs="Tahoma"/>
                <w:iCs/>
                <w:sz w:val="20"/>
                <w:szCs w:val="20"/>
              </w:rPr>
            </w:pPr>
            <w:r>
              <w:rPr>
                <w:rFonts w:ascii="Arial Narrow" w:hAnsi="Arial Narrow"/>
                <w:sz w:val="20"/>
                <w:szCs w:val="20"/>
              </w:rPr>
              <w:t>(Watershed Outreach Manager</w:t>
            </w:r>
            <w:r w:rsidR="00B05A8D">
              <w:rPr>
                <w:rFonts w:ascii="Arial Narrow" w:hAnsi="Arial Narrow"/>
                <w:sz w:val="20"/>
                <w:szCs w:val="20"/>
              </w:rPr>
              <w:t xml:space="preserve"> and interns</w:t>
            </w:r>
            <w:r>
              <w:rPr>
                <w:rFonts w:ascii="Arial Narrow" w:hAnsi="Arial Narrow"/>
                <w:sz w:val="20"/>
                <w:szCs w:val="20"/>
              </w:rPr>
              <w:t>)</w:t>
            </w:r>
          </w:p>
        </w:tc>
        <w:tc>
          <w:tcPr>
            <w:tcW w:w="1571" w:type="dxa"/>
            <w:tcBorders>
              <w:top w:val="single" w:sz="4" w:space="0" w:color="auto"/>
            </w:tcBorders>
          </w:tcPr>
          <w:p w14:paraId="4B728C9A" w14:textId="02FFE207" w:rsidR="004C7FCA" w:rsidRPr="00AE3126" w:rsidRDefault="00AE3126" w:rsidP="00821E64">
            <w:pPr>
              <w:spacing w:before="60" w:after="60"/>
              <w:rPr>
                <w:rFonts w:ascii="Arial Narrow" w:hAnsi="Arial Narrow"/>
                <w:sz w:val="20"/>
                <w:szCs w:val="20"/>
              </w:rPr>
            </w:pPr>
            <w:r w:rsidRPr="00AE3126">
              <w:rPr>
                <w:rFonts w:ascii="Arial Narrow" w:hAnsi="Arial Narrow"/>
                <w:sz w:val="20"/>
                <w:szCs w:val="20"/>
              </w:rPr>
              <w:t xml:space="preserve">May </w:t>
            </w:r>
            <w:r w:rsidR="008339C8" w:rsidRPr="00AE3126">
              <w:rPr>
                <w:rFonts w:ascii="Arial Narrow" w:hAnsi="Arial Narrow"/>
                <w:sz w:val="20"/>
                <w:szCs w:val="20"/>
              </w:rPr>
              <w:t>202</w:t>
            </w:r>
            <w:r w:rsidRPr="00AE3126">
              <w:rPr>
                <w:rFonts w:ascii="Arial Narrow" w:hAnsi="Arial Narrow"/>
                <w:sz w:val="20"/>
                <w:szCs w:val="20"/>
              </w:rPr>
              <w:t>4</w:t>
            </w:r>
          </w:p>
        </w:tc>
        <w:tc>
          <w:tcPr>
            <w:tcW w:w="3289" w:type="dxa"/>
            <w:tcBorders>
              <w:top w:val="single" w:sz="4" w:space="0" w:color="auto"/>
            </w:tcBorders>
          </w:tcPr>
          <w:p w14:paraId="783B5C7C" w14:textId="59C27EC8" w:rsidR="008339C8" w:rsidRPr="00AD2AFF" w:rsidRDefault="008339C8" w:rsidP="00DF54C4">
            <w:pPr>
              <w:spacing w:before="60" w:after="80"/>
              <w:rPr>
                <w:rFonts w:ascii="Arial Narrow" w:hAnsi="Arial Narrow"/>
                <w:sz w:val="20"/>
                <w:szCs w:val="20"/>
              </w:rPr>
            </w:pPr>
            <w:r w:rsidRPr="00AD2AFF">
              <w:rPr>
                <w:rFonts w:ascii="Arial Narrow" w:hAnsi="Arial Narrow"/>
                <w:sz w:val="20"/>
                <w:szCs w:val="20"/>
              </w:rPr>
              <w:t xml:space="preserve">Up to </w:t>
            </w:r>
            <w:r w:rsidR="00AD2AFF" w:rsidRPr="00AD2AFF">
              <w:rPr>
                <w:rFonts w:ascii="Arial Narrow" w:hAnsi="Arial Narrow"/>
                <w:sz w:val="20"/>
                <w:szCs w:val="20"/>
              </w:rPr>
              <w:t>4</w:t>
            </w:r>
            <w:r w:rsidR="00625578" w:rsidRPr="00AD2AFF">
              <w:rPr>
                <w:rFonts w:ascii="Arial Narrow" w:hAnsi="Arial Narrow"/>
                <w:sz w:val="20"/>
                <w:szCs w:val="20"/>
              </w:rPr>
              <w:t xml:space="preserve"> </w:t>
            </w:r>
            <w:r w:rsidR="00AE3126" w:rsidRPr="00AD2AFF">
              <w:rPr>
                <w:rFonts w:ascii="Arial Narrow" w:hAnsi="Arial Narrow"/>
                <w:sz w:val="20"/>
                <w:szCs w:val="20"/>
              </w:rPr>
              <w:t xml:space="preserve">participant support </w:t>
            </w:r>
            <w:r w:rsidR="00625578" w:rsidRPr="00AD2AFF">
              <w:rPr>
                <w:rFonts w:ascii="Arial Narrow" w:hAnsi="Arial Narrow"/>
                <w:sz w:val="20"/>
                <w:szCs w:val="20"/>
              </w:rPr>
              <w:t>contracts.</w:t>
            </w:r>
          </w:p>
          <w:p w14:paraId="7791DEEA" w14:textId="18B3B436" w:rsidR="008339C8" w:rsidRPr="00AD2AFF" w:rsidRDefault="00DF54C4" w:rsidP="00DF54C4">
            <w:pPr>
              <w:spacing w:before="60" w:after="80"/>
              <w:rPr>
                <w:rFonts w:ascii="Arial Narrow" w:hAnsi="Arial Narrow"/>
                <w:sz w:val="20"/>
                <w:szCs w:val="20"/>
              </w:rPr>
            </w:pPr>
            <w:r w:rsidRPr="00AD2AFF">
              <w:rPr>
                <w:rFonts w:ascii="Arial Narrow" w:hAnsi="Arial Narrow"/>
                <w:sz w:val="20"/>
                <w:szCs w:val="20"/>
              </w:rPr>
              <w:t>L</w:t>
            </w:r>
            <w:r w:rsidR="008339C8" w:rsidRPr="00AD2AFF">
              <w:rPr>
                <w:rFonts w:ascii="Arial Narrow" w:hAnsi="Arial Narrow"/>
                <w:sz w:val="20"/>
                <w:szCs w:val="20"/>
              </w:rPr>
              <w:t>and acknowledgement approved by the Steering Committee</w:t>
            </w:r>
            <w:r w:rsidR="00821E64" w:rsidRPr="00AD2AFF">
              <w:rPr>
                <w:rFonts w:ascii="Arial Narrow" w:hAnsi="Arial Narrow"/>
                <w:sz w:val="20"/>
                <w:szCs w:val="20"/>
              </w:rPr>
              <w:t>.</w:t>
            </w:r>
          </w:p>
          <w:p w14:paraId="0488D195" w14:textId="3A530DC1" w:rsidR="00DF54C4" w:rsidRPr="00AD2AFF" w:rsidRDefault="00B05A8D" w:rsidP="00821E64">
            <w:pPr>
              <w:spacing w:before="60" w:after="60"/>
              <w:rPr>
                <w:rFonts w:ascii="Arial Narrow" w:hAnsi="Arial Narrow"/>
                <w:sz w:val="20"/>
                <w:szCs w:val="20"/>
              </w:rPr>
            </w:pPr>
            <w:r>
              <w:rPr>
                <w:rFonts w:ascii="Arial Narrow" w:hAnsi="Arial Narrow"/>
                <w:sz w:val="20"/>
                <w:szCs w:val="20"/>
              </w:rPr>
              <w:t>Staff t</w:t>
            </w:r>
            <w:r w:rsidR="00DF54C4" w:rsidRPr="00AD2AFF">
              <w:rPr>
                <w:rFonts w:ascii="Arial Narrow" w:hAnsi="Arial Narrow"/>
                <w:sz w:val="20"/>
                <w:szCs w:val="20"/>
              </w:rPr>
              <w:t>ravel for meetings.</w:t>
            </w:r>
          </w:p>
        </w:tc>
        <w:tc>
          <w:tcPr>
            <w:tcW w:w="2340" w:type="dxa"/>
            <w:tcBorders>
              <w:top w:val="single" w:sz="4" w:space="0" w:color="auto"/>
            </w:tcBorders>
          </w:tcPr>
          <w:p w14:paraId="0FDCE83F" w14:textId="1101C4E8" w:rsidR="004C7FCA" w:rsidRPr="00AE3126" w:rsidRDefault="008339C8" w:rsidP="00821E64">
            <w:pPr>
              <w:spacing w:before="60" w:after="60"/>
              <w:rPr>
                <w:rFonts w:ascii="Arial Narrow" w:hAnsi="Arial Narrow"/>
                <w:sz w:val="20"/>
                <w:szCs w:val="20"/>
              </w:rPr>
            </w:pPr>
            <w:r w:rsidRPr="00AE3126">
              <w:rPr>
                <w:rFonts w:ascii="Arial Narrow" w:hAnsi="Arial Narrow"/>
                <w:sz w:val="20"/>
                <w:szCs w:val="20"/>
              </w:rPr>
              <w:t xml:space="preserve">Land Acknowledgments in place that recognize the traditional land stewardship, contributions, and </w:t>
            </w:r>
            <w:r w:rsidR="004A18FB" w:rsidRPr="00AE3126">
              <w:rPr>
                <w:rFonts w:ascii="Arial Narrow" w:hAnsi="Arial Narrow"/>
                <w:sz w:val="20"/>
                <w:szCs w:val="20"/>
              </w:rPr>
              <w:t xml:space="preserve">continued presence of indigenous people in the area. </w:t>
            </w:r>
          </w:p>
        </w:tc>
      </w:tr>
      <w:tr w:rsidR="00DF54C4" w:rsidRPr="003A7FC5" w14:paraId="4F75D372" w14:textId="77777777" w:rsidTr="00E7404B">
        <w:trPr>
          <w:trHeight w:val="476"/>
        </w:trPr>
        <w:tc>
          <w:tcPr>
            <w:tcW w:w="2430" w:type="dxa"/>
          </w:tcPr>
          <w:p w14:paraId="3617AA1F" w14:textId="356EB1F3" w:rsidR="00E15DEF" w:rsidRDefault="00E15DEF" w:rsidP="00821E64">
            <w:pPr>
              <w:spacing w:before="60" w:after="60"/>
              <w:rPr>
                <w:rFonts w:ascii="Arial Narrow" w:hAnsi="Arial Narrow"/>
                <w:sz w:val="20"/>
                <w:szCs w:val="20"/>
              </w:rPr>
            </w:pPr>
            <w:r w:rsidRPr="00AE3126">
              <w:rPr>
                <w:rFonts w:ascii="Arial Narrow" w:hAnsi="Arial Narrow"/>
                <w:b/>
                <w:sz w:val="20"/>
                <w:szCs w:val="20"/>
              </w:rPr>
              <w:t>Task 1</w:t>
            </w:r>
            <w:r w:rsidR="003E05E0">
              <w:rPr>
                <w:rFonts w:ascii="Arial Narrow" w:hAnsi="Arial Narrow"/>
                <w:b/>
                <w:sz w:val="20"/>
                <w:szCs w:val="20"/>
              </w:rPr>
              <w:t>g</w:t>
            </w:r>
            <w:r w:rsidRPr="00AE3126">
              <w:rPr>
                <w:rFonts w:ascii="Arial Narrow" w:hAnsi="Arial Narrow"/>
                <w:b/>
                <w:sz w:val="20"/>
                <w:szCs w:val="20"/>
              </w:rPr>
              <w:t>: Grant Writing</w:t>
            </w:r>
            <w:r w:rsidRPr="00AE3126">
              <w:rPr>
                <w:rFonts w:ascii="Arial Narrow" w:hAnsi="Arial Narrow"/>
                <w:sz w:val="20"/>
                <w:szCs w:val="20"/>
              </w:rPr>
              <w:t xml:space="preserve"> </w:t>
            </w:r>
          </w:p>
          <w:p w14:paraId="7F053A30" w14:textId="5F9B76D8" w:rsidR="00115290" w:rsidRPr="00AE3126" w:rsidRDefault="00115290" w:rsidP="00821E64">
            <w:pPr>
              <w:spacing w:before="60" w:after="60"/>
              <w:rPr>
                <w:rFonts w:ascii="Arial Narrow" w:hAnsi="Arial Narrow"/>
                <w:sz w:val="20"/>
                <w:szCs w:val="20"/>
              </w:rPr>
            </w:pPr>
            <w:r>
              <w:rPr>
                <w:rFonts w:ascii="Arial Narrow" w:hAnsi="Arial Narrow"/>
                <w:sz w:val="20"/>
                <w:szCs w:val="20"/>
              </w:rPr>
              <w:t>(Executive Director</w:t>
            </w:r>
            <w:r w:rsidR="003E05E0">
              <w:rPr>
                <w:rFonts w:ascii="Arial Narrow" w:hAnsi="Arial Narrow"/>
                <w:sz w:val="20"/>
                <w:szCs w:val="20"/>
              </w:rPr>
              <w:t>, Staff Scientist, Watershed Outreach Manager</w:t>
            </w:r>
            <w:r>
              <w:rPr>
                <w:rFonts w:ascii="Arial Narrow" w:hAnsi="Arial Narrow"/>
                <w:sz w:val="20"/>
                <w:szCs w:val="20"/>
              </w:rPr>
              <w:t>)</w:t>
            </w:r>
          </w:p>
        </w:tc>
        <w:tc>
          <w:tcPr>
            <w:tcW w:w="1571" w:type="dxa"/>
          </w:tcPr>
          <w:p w14:paraId="06965028" w14:textId="67D91520" w:rsidR="00E15DEF" w:rsidRPr="00AE3126" w:rsidRDefault="00E4058A" w:rsidP="00821E64">
            <w:pPr>
              <w:spacing w:before="60" w:after="60"/>
              <w:rPr>
                <w:rFonts w:ascii="Arial Narrow" w:hAnsi="Arial Narrow"/>
                <w:sz w:val="20"/>
                <w:szCs w:val="20"/>
              </w:rPr>
            </w:pPr>
            <w:r w:rsidRPr="00AE3126">
              <w:rPr>
                <w:rFonts w:ascii="Arial Narrow" w:hAnsi="Arial Narrow"/>
                <w:sz w:val="20"/>
                <w:szCs w:val="20"/>
              </w:rPr>
              <w:t xml:space="preserve">September </w:t>
            </w:r>
            <w:r w:rsidR="00F518F2" w:rsidRPr="00AE3126">
              <w:rPr>
                <w:rFonts w:ascii="Arial Narrow" w:hAnsi="Arial Narrow"/>
                <w:sz w:val="20"/>
                <w:szCs w:val="20"/>
              </w:rPr>
              <w:t>202</w:t>
            </w:r>
            <w:r w:rsidR="00F518F2">
              <w:rPr>
                <w:rFonts w:ascii="Arial Narrow" w:hAnsi="Arial Narrow"/>
                <w:sz w:val="20"/>
                <w:szCs w:val="20"/>
              </w:rPr>
              <w:t>4</w:t>
            </w:r>
          </w:p>
        </w:tc>
        <w:tc>
          <w:tcPr>
            <w:tcW w:w="3289" w:type="dxa"/>
          </w:tcPr>
          <w:p w14:paraId="4F8DC6CD" w14:textId="73041201" w:rsidR="00E15DEF" w:rsidRPr="00AE3126" w:rsidRDefault="004C7FCA" w:rsidP="00AE3126">
            <w:pPr>
              <w:spacing w:before="60"/>
              <w:rPr>
                <w:rFonts w:ascii="Arial Narrow" w:hAnsi="Arial Narrow"/>
                <w:sz w:val="20"/>
                <w:szCs w:val="20"/>
              </w:rPr>
            </w:pPr>
            <w:r w:rsidRPr="00AE3126">
              <w:rPr>
                <w:rFonts w:ascii="Arial Narrow" w:hAnsi="Arial Narrow"/>
                <w:sz w:val="20"/>
                <w:szCs w:val="20"/>
              </w:rPr>
              <w:t>Up to</w:t>
            </w:r>
            <w:r w:rsidR="006E6F1B" w:rsidRPr="00AE3126">
              <w:rPr>
                <w:rFonts w:ascii="Arial Narrow" w:hAnsi="Arial Narrow"/>
                <w:sz w:val="20"/>
                <w:szCs w:val="20"/>
              </w:rPr>
              <w:t xml:space="preserve"> </w:t>
            </w:r>
            <w:r w:rsidR="00D638CB" w:rsidRPr="00AE3126">
              <w:rPr>
                <w:rFonts w:ascii="Arial Narrow" w:hAnsi="Arial Narrow"/>
                <w:sz w:val="20"/>
                <w:szCs w:val="20"/>
              </w:rPr>
              <w:t xml:space="preserve">2 </w:t>
            </w:r>
            <w:r w:rsidR="006E6F1B" w:rsidRPr="00AE3126">
              <w:rPr>
                <w:rFonts w:ascii="Arial Narrow" w:hAnsi="Arial Narrow"/>
                <w:sz w:val="20"/>
                <w:szCs w:val="20"/>
              </w:rPr>
              <w:t>grant proposal</w:t>
            </w:r>
            <w:r w:rsidR="00D638CB" w:rsidRPr="00AE3126">
              <w:rPr>
                <w:rFonts w:ascii="Arial Narrow" w:hAnsi="Arial Narrow"/>
                <w:sz w:val="20"/>
                <w:szCs w:val="20"/>
              </w:rPr>
              <w:t>s developed.</w:t>
            </w:r>
          </w:p>
        </w:tc>
        <w:tc>
          <w:tcPr>
            <w:tcW w:w="2340" w:type="dxa"/>
          </w:tcPr>
          <w:p w14:paraId="0D109020" w14:textId="78C9C568" w:rsidR="00E15DEF" w:rsidRPr="00AE3126" w:rsidRDefault="007C79AF" w:rsidP="00821E64">
            <w:pPr>
              <w:spacing w:before="60" w:after="60"/>
              <w:rPr>
                <w:rFonts w:ascii="Arial Narrow" w:hAnsi="Arial Narrow"/>
                <w:sz w:val="20"/>
                <w:szCs w:val="20"/>
              </w:rPr>
            </w:pPr>
            <w:r w:rsidRPr="00AE3126">
              <w:rPr>
                <w:rFonts w:ascii="Arial Narrow" w:hAnsi="Arial Narrow"/>
                <w:sz w:val="20"/>
                <w:szCs w:val="20"/>
              </w:rPr>
              <w:t>NBEP funding is augmented and more diversifie</w:t>
            </w:r>
            <w:r w:rsidR="00AE3126" w:rsidRPr="00AE3126">
              <w:rPr>
                <w:rFonts w:ascii="Arial Narrow" w:hAnsi="Arial Narrow"/>
                <w:sz w:val="20"/>
                <w:szCs w:val="20"/>
              </w:rPr>
              <w:t>d.</w:t>
            </w:r>
          </w:p>
        </w:tc>
      </w:tr>
    </w:tbl>
    <w:p w14:paraId="381FB617" w14:textId="0B2DAF33" w:rsidR="000F5A6C" w:rsidRPr="00E7404B" w:rsidRDefault="00545280" w:rsidP="00E7404B">
      <w:pPr>
        <w:spacing w:before="300" w:after="200" w:line="257" w:lineRule="auto"/>
        <w:rPr>
          <w:rFonts w:ascii="Arial Narrow" w:hAnsi="Arial Narrow"/>
          <w:b/>
          <w:i/>
          <w:iCs/>
          <w:sz w:val="23"/>
          <w:szCs w:val="23"/>
          <w:u w:val="single"/>
        </w:rPr>
      </w:pPr>
      <w:r w:rsidRPr="00E7404B">
        <w:rPr>
          <w:rFonts w:ascii="Arial Narrow" w:hAnsi="Arial Narrow"/>
          <w:b/>
          <w:i/>
          <w:iCs/>
          <w:sz w:val="23"/>
          <w:szCs w:val="23"/>
          <w:u w:val="single"/>
        </w:rPr>
        <w:lastRenderedPageBreak/>
        <w:t xml:space="preserve">Objective </w:t>
      </w:r>
      <w:r w:rsidR="00414C80" w:rsidRPr="00E7404B">
        <w:rPr>
          <w:rFonts w:ascii="Arial Narrow" w:hAnsi="Arial Narrow"/>
          <w:b/>
          <w:i/>
          <w:iCs/>
          <w:sz w:val="23"/>
          <w:szCs w:val="23"/>
          <w:u w:val="single"/>
        </w:rPr>
        <w:t>2:</w:t>
      </w:r>
      <w:r w:rsidRPr="00E7404B">
        <w:rPr>
          <w:rFonts w:ascii="Arial Narrow" w:hAnsi="Arial Narrow"/>
          <w:b/>
          <w:i/>
          <w:iCs/>
          <w:sz w:val="23"/>
          <w:szCs w:val="23"/>
          <w:u w:val="single"/>
        </w:rPr>
        <w:t xml:space="preserve"> </w:t>
      </w:r>
      <w:r w:rsidR="00E7404B" w:rsidRPr="00E7404B">
        <w:rPr>
          <w:rFonts w:ascii="Arial Narrow" w:hAnsi="Arial Narrow" w:cs="Arial"/>
          <w:b/>
          <w:bCs/>
          <w:i/>
          <w:sz w:val="23"/>
          <w:szCs w:val="23"/>
          <w:u w:val="single"/>
        </w:rPr>
        <w:t>Provide collaborative regional planning to advance more resilient, sustainable, and equitable natural resource management, use, and enjoyment.</w:t>
      </w:r>
    </w:p>
    <w:p w14:paraId="0CD4DE6C" w14:textId="48D54A55" w:rsidR="000D38AD" w:rsidRDefault="00AE3126" w:rsidP="00D11250">
      <w:pPr>
        <w:spacing w:after="120"/>
        <w:rPr>
          <w:rFonts w:ascii="Arial Narrow" w:hAnsi="Arial Narrow"/>
          <w:sz w:val="22"/>
          <w:szCs w:val="22"/>
        </w:rPr>
      </w:pPr>
      <w:r>
        <w:rPr>
          <w:rFonts w:ascii="Arial Narrow" w:hAnsi="Arial Narrow"/>
          <w:sz w:val="22"/>
          <w:szCs w:val="22"/>
          <w:u w:val="single"/>
        </w:rPr>
        <w:t xml:space="preserve">Primary </w:t>
      </w:r>
      <w:r w:rsidR="000D38AD" w:rsidRPr="003A7FC5">
        <w:rPr>
          <w:rFonts w:ascii="Arial Narrow" w:hAnsi="Arial Narrow"/>
          <w:sz w:val="22"/>
          <w:szCs w:val="22"/>
          <w:u w:val="single"/>
        </w:rPr>
        <w:t>2012 CCMP</w:t>
      </w:r>
      <w:r w:rsidR="000D38AD">
        <w:rPr>
          <w:rFonts w:ascii="Arial Narrow" w:hAnsi="Arial Narrow"/>
          <w:sz w:val="22"/>
          <w:szCs w:val="22"/>
          <w:u w:val="single"/>
        </w:rPr>
        <w:t xml:space="preserve"> </w:t>
      </w:r>
      <w:r>
        <w:rPr>
          <w:rFonts w:ascii="Arial Narrow" w:hAnsi="Arial Narrow"/>
          <w:sz w:val="22"/>
          <w:szCs w:val="22"/>
          <w:u w:val="single"/>
        </w:rPr>
        <w:t>Objectives</w:t>
      </w:r>
      <w:r w:rsidR="000D38AD">
        <w:rPr>
          <w:rFonts w:ascii="Arial Narrow" w:hAnsi="Arial Narrow"/>
          <w:sz w:val="22"/>
          <w:szCs w:val="22"/>
          <w:u w:val="single"/>
        </w:rPr>
        <w:t xml:space="preserve"> Addressed</w:t>
      </w:r>
      <w:r w:rsidR="000D38AD" w:rsidRPr="003A7FC5">
        <w:rPr>
          <w:rFonts w:ascii="Arial Narrow" w:hAnsi="Arial Narrow"/>
          <w:sz w:val="22"/>
          <w:szCs w:val="22"/>
        </w:rPr>
        <w:t xml:space="preserve">: </w:t>
      </w:r>
    </w:p>
    <w:p w14:paraId="1E8E8879" w14:textId="7D4936B0" w:rsidR="00AE3126" w:rsidRDefault="00AE3126" w:rsidP="00AE3126">
      <w:pPr>
        <w:pStyle w:val="ListParagraph"/>
        <w:widowControl w:val="0"/>
        <w:numPr>
          <w:ilvl w:val="0"/>
          <w:numId w:val="23"/>
        </w:numPr>
        <w:autoSpaceDE w:val="0"/>
        <w:autoSpaceDN w:val="0"/>
        <w:adjustRightInd w:val="0"/>
        <w:ind w:right="720"/>
        <w:rPr>
          <w:rFonts w:ascii="Arial Narrow" w:hAnsi="Arial Narrow" w:cs="Arial"/>
          <w:sz w:val="22"/>
          <w:szCs w:val="22"/>
        </w:rPr>
      </w:pPr>
      <w:r>
        <w:rPr>
          <w:rFonts w:ascii="Arial Narrow" w:hAnsi="Arial Narrow" w:cs="Arial"/>
          <w:sz w:val="22"/>
          <w:szCs w:val="22"/>
        </w:rPr>
        <w:t xml:space="preserve">Objective </w:t>
      </w:r>
      <w:r w:rsidRPr="00AE3126">
        <w:rPr>
          <w:rFonts w:ascii="Arial Narrow" w:hAnsi="Arial Narrow" w:cs="Arial"/>
          <w:sz w:val="22"/>
          <w:szCs w:val="22"/>
        </w:rPr>
        <w:t>1.1</w:t>
      </w:r>
      <w:r>
        <w:rPr>
          <w:rFonts w:ascii="Arial Narrow" w:hAnsi="Arial Narrow" w:cs="Arial"/>
          <w:sz w:val="22"/>
          <w:szCs w:val="22"/>
        </w:rPr>
        <w:t xml:space="preserve">: </w:t>
      </w:r>
      <w:r w:rsidRPr="00AE3126">
        <w:rPr>
          <w:rFonts w:ascii="Arial Narrow" w:hAnsi="Arial Narrow" w:cs="Arial"/>
          <w:sz w:val="22"/>
          <w:szCs w:val="22"/>
        </w:rPr>
        <w:t>Reduce pollution from wastewater sources</w:t>
      </w:r>
      <w:r>
        <w:rPr>
          <w:rFonts w:ascii="Arial Narrow" w:hAnsi="Arial Narrow" w:cs="Arial"/>
          <w:sz w:val="22"/>
          <w:szCs w:val="22"/>
        </w:rPr>
        <w:t>.</w:t>
      </w:r>
    </w:p>
    <w:p w14:paraId="3B30E6A0" w14:textId="4823D358" w:rsidR="00AE3126" w:rsidRDefault="00AE3126" w:rsidP="00AE3126">
      <w:pPr>
        <w:pStyle w:val="ListParagraph"/>
        <w:widowControl w:val="0"/>
        <w:numPr>
          <w:ilvl w:val="0"/>
          <w:numId w:val="23"/>
        </w:numPr>
        <w:autoSpaceDE w:val="0"/>
        <w:autoSpaceDN w:val="0"/>
        <w:adjustRightInd w:val="0"/>
        <w:ind w:right="720"/>
        <w:rPr>
          <w:rFonts w:ascii="Arial Narrow" w:hAnsi="Arial Narrow" w:cs="Arial"/>
          <w:sz w:val="22"/>
          <w:szCs w:val="22"/>
        </w:rPr>
      </w:pPr>
      <w:r>
        <w:rPr>
          <w:rFonts w:ascii="Arial Narrow" w:hAnsi="Arial Narrow" w:cs="Arial"/>
          <w:sz w:val="22"/>
          <w:szCs w:val="22"/>
        </w:rPr>
        <w:t xml:space="preserve">Objective </w:t>
      </w:r>
      <w:r w:rsidRPr="00AE3126">
        <w:rPr>
          <w:rFonts w:ascii="Arial Narrow" w:hAnsi="Arial Narrow" w:cs="Arial"/>
          <w:sz w:val="22"/>
          <w:szCs w:val="22"/>
        </w:rPr>
        <w:t>1.2</w:t>
      </w:r>
      <w:r>
        <w:rPr>
          <w:rFonts w:ascii="Arial Narrow" w:hAnsi="Arial Narrow" w:cs="Arial"/>
          <w:sz w:val="22"/>
          <w:szCs w:val="22"/>
        </w:rPr>
        <w:t xml:space="preserve">: </w:t>
      </w:r>
      <w:r w:rsidRPr="00AE3126">
        <w:rPr>
          <w:rFonts w:ascii="Arial Narrow" w:hAnsi="Arial Narrow" w:cs="Arial"/>
          <w:sz w:val="22"/>
          <w:szCs w:val="22"/>
        </w:rPr>
        <w:t>Reduce pollution from stormwater sources</w:t>
      </w:r>
      <w:r>
        <w:rPr>
          <w:rFonts w:ascii="Arial Narrow" w:hAnsi="Arial Narrow" w:cs="Arial"/>
          <w:sz w:val="22"/>
          <w:szCs w:val="22"/>
        </w:rPr>
        <w:t>.</w:t>
      </w:r>
    </w:p>
    <w:p w14:paraId="58F15540" w14:textId="5D164A65" w:rsidR="00AE3126" w:rsidRDefault="00AE3126" w:rsidP="00AE3126">
      <w:pPr>
        <w:pStyle w:val="ListParagraph"/>
        <w:widowControl w:val="0"/>
        <w:numPr>
          <w:ilvl w:val="0"/>
          <w:numId w:val="23"/>
        </w:numPr>
        <w:autoSpaceDE w:val="0"/>
        <w:autoSpaceDN w:val="0"/>
        <w:adjustRightInd w:val="0"/>
        <w:ind w:right="720"/>
        <w:rPr>
          <w:rFonts w:ascii="Arial Narrow" w:hAnsi="Arial Narrow" w:cs="Arial"/>
          <w:sz w:val="22"/>
          <w:szCs w:val="22"/>
        </w:rPr>
      </w:pPr>
      <w:r>
        <w:rPr>
          <w:rFonts w:ascii="Arial Narrow" w:hAnsi="Arial Narrow" w:cs="Arial"/>
          <w:sz w:val="22"/>
          <w:szCs w:val="22"/>
        </w:rPr>
        <w:t xml:space="preserve">Objective 1.4: Manage estuaries, rivers, streams, and lakes to protect and restore beneficial uses. </w:t>
      </w:r>
    </w:p>
    <w:p w14:paraId="4430F24A" w14:textId="7DD77BB7" w:rsidR="00AE3126" w:rsidRDefault="00AE3126" w:rsidP="00AE3126">
      <w:pPr>
        <w:pStyle w:val="ListParagraph"/>
        <w:widowControl w:val="0"/>
        <w:numPr>
          <w:ilvl w:val="0"/>
          <w:numId w:val="23"/>
        </w:numPr>
        <w:autoSpaceDE w:val="0"/>
        <w:autoSpaceDN w:val="0"/>
        <w:adjustRightInd w:val="0"/>
        <w:ind w:right="720"/>
        <w:rPr>
          <w:rFonts w:ascii="Arial Narrow" w:hAnsi="Arial Narrow" w:cs="Arial"/>
          <w:sz w:val="22"/>
          <w:szCs w:val="22"/>
        </w:rPr>
      </w:pPr>
      <w:r>
        <w:rPr>
          <w:rFonts w:ascii="Arial Narrow" w:hAnsi="Arial Narrow" w:cs="Arial"/>
          <w:sz w:val="22"/>
          <w:szCs w:val="22"/>
        </w:rPr>
        <w:t xml:space="preserve">Objective 1.5: </w:t>
      </w:r>
      <w:r w:rsidRPr="00AE3126">
        <w:rPr>
          <w:rFonts w:ascii="Arial Narrow" w:hAnsi="Arial Narrow" w:cs="Arial"/>
          <w:sz w:val="22"/>
          <w:szCs w:val="22"/>
        </w:rPr>
        <w:t>Improve funding for water projects and monitoring</w:t>
      </w:r>
      <w:r>
        <w:rPr>
          <w:rFonts w:ascii="Arial Narrow" w:hAnsi="Arial Narrow" w:cs="Arial"/>
          <w:sz w:val="22"/>
          <w:szCs w:val="22"/>
        </w:rPr>
        <w:t>.</w:t>
      </w:r>
    </w:p>
    <w:p w14:paraId="4EB21158" w14:textId="6E4B63E5" w:rsidR="00AE3126" w:rsidRDefault="00AE3126" w:rsidP="00AE3126">
      <w:pPr>
        <w:pStyle w:val="ListParagraph"/>
        <w:widowControl w:val="0"/>
        <w:numPr>
          <w:ilvl w:val="0"/>
          <w:numId w:val="23"/>
        </w:numPr>
        <w:autoSpaceDE w:val="0"/>
        <w:autoSpaceDN w:val="0"/>
        <w:adjustRightInd w:val="0"/>
        <w:ind w:right="720"/>
        <w:rPr>
          <w:rFonts w:ascii="Arial Narrow" w:hAnsi="Arial Narrow" w:cs="Arial"/>
          <w:sz w:val="22"/>
          <w:szCs w:val="22"/>
        </w:rPr>
      </w:pPr>
      <w:r>
        <w:rPr>
          <w:rFonts w:ascii="Arial Narrow" w:hAnsi="Arial Narrow" w:cs="Arial"/>
          <w:sz w:val="22"/>
          <w:szCs w:val="22"/>
        </w:rPr>
        <w:t xml:space="preserve">Objective 1.6: </w:t>
      </w:r>
      <w:r w:rsidRPr="00AE3126">
        <w:rPr>
          <w:rFonts w:ascii="Arial Narrow" w:hAnsi="Arial Narrow" w:cs="Arial"/>
          <w:sz w:val="22"/>
          <w:szCs w:val="22"/>
        </w:rPr>
        <w:t>Improve information, science, and analysis to restore fresh and salt waters</w:t>
      </w:r>
      <w:r>
        <w:rPr>
          <w:rFonts w:ascii="Arial Narrow" w:hAnsi="Arial Narrow" w:cs="Arial"/>
          <w:sz w:val="22"/>
          <w:szCs w:val="22"/>
        </w:rPr>
        <w:t>.</w:t>
      </w:r>
    </w:p>
    <w:p w14:paraId="52906075" w14:textId="6079D953" w:rsidR="00AE3126" w:rsidRDefault="00AE3126" w:rsidP="00AE3126">
      <w:pPr>
        <w:pStyle w:val="ListParagraph"/>
        <w:widowControl w:val="0"/>
        <w:numPr>
          <w:ilvl w:val="0"/>
          <w:numId w:val="23"/>
        </w:numPr>
        <w:autoSpaceDE w:val="0"/>
        <w:autoSpaceDN w:val="0"/>
        <w:adjustRightInd w:val="0"/>
        <w:ind w:right="720"/>
        <w:rPr>
          <w:rFonts w:ascii="Arial Narrow" w:hAnsi="Arial Narrow" w:cs="Arial"/>
          <w:sz w:val="22"/>
          <w:szCs w:val="22"/>
        </w:rPr>
      </w:pPr>
      <w:r>
        <w:rPr>
          <w:rFonts w:ascii="Arial Narrow" w:hAnsi="Arial Narrow" w:cs="Arial"/>
          <w:sz w:val="22"/>
          <w:szCs w:val="22"/>
        </w:rPr>
        <w:t xml:space="preserve">Objective 2.4: </w:t>
      </w:r>
      <w:r w:rsidRPr="00AE3126">
        <w:rPr>
          <w:rFonts w:ascii="Arial Narrow" w:hAnsi="Arial Narrow" w:cs="Arial"/>
          <w:sz w:val="22"/>
          <w:szCs w:val="22"/>
        </w:rPr>
        <w:t>Increase and retain recreational opportunities and public access to the shore</w:t>
      </w:r>
      <w:r>
        <w:rPr>
          <w:rFonts w:ascii="Arial Narrow" w:hAnsi="Arial Narrow" w:cs="Arial"/>
          <w:sz w:val="22"/>
          <w:szCs w:val="22"/>
        </w:rPr>
        <w:t>.</w:t>
      </w:r>
    </w:p>
    <w:p w14:paraId="039BB4A4" w14:textId="2EE72081" w:rsidR="00AE3126" w:rsidRDefault="00AE3126" w:rsidP="00AE3126">
      <w:pPr>
        <w:pStyle w:val="ListParagraph"/>
        <w:widowControl w:val="0"/>
        <w:numPr>
          <w:ilvl w:val="0"/>
          <w:numId w:val="23"/>
        </w:numPr>
        <w:autoSpaceDE w:val="0"/>
        <w:autoSpaceDN w:val="0"/>
        <w:adjustRightInd w:val="0"/>
        <w:ind w:right="720"/>
        <w:rPr>
          <w:rFonts w:ascii="Arial Narrow" w:hAnsi="Arial Narrow" w:cs="Arial"/>
          <w:sz w:val="22"/>
          <w:szCs w:val="22"/>
        </w:rPr>
      </w:pPr>
      <w:r>
        <w:rPr>
          <w:rFonts w:ascii="Arial Narrow" w:hAnsi="Arial Narrow" w:cs="Arial"/>
          <w:sz w:val="22"/>
          <w:szCs w:val="22"/>
        </w:rPr>
        <w:t xml:space="preserve">Objective 2.5: </w:t>
      </w:r>
      <w:r w:rsidRPr="00AE3126">
        <w:rPr>
          <w:rFonts w:ascii="Arial Narrow" w:hAnsi="Arial Narrow" w:cs="Arial"/>
          <w:sz w:val="22"/>
          <w:szCs w:val="22"/>
        </w:rPr>
        <w:t>Improve science, information, and communications for land use management</w:t>
      </w:r>
      <w:r>
        <w:rPr>
          <w:rFonts w:ascii="Arial Narrow" w:hAnsi="Arial Narrow" w:cs="Arial"/>
          <w:sz w:val="22"/>
          <w:szCs w:val="22"/>
        </w:rPr>
        <w:t>.</w:t>
      </w:r>
    </w:p>
    <w:p w14:paraId="73D6B898" w14:textId="09B3843E" w:rsidR="00AE3126" w:rsidRDefault="00AE3126" w:rsidP="00AE3126">
      <w:pPr>
        <w:pStyle w:val="ListParagraph"/>
        <w:widowControl w:val="0"/>
        <w:numPr>
          <w:ilvl w:val="0"/>
          <w:numId w:val="23"/>
        </w:numPr>
        <w:autoSpaceDE w:val="0"/>
        <w:autoSpaceDN w:val="0"/>
        <w:adjustRightInd w:val="0"/>
        <w:ind w:right="720"/>
        <w:rPr>
          <w:rFonts w:ascii="Arial Narrow" w:hAnsi="Arial Narrow" w:cs="Arial"/>
          <w:sz w:val="22"/>
          <w:szCs w:val="22"/>
        </w:rPr>
      </w:pPr>
      <w:r>
        <w:rPr>
          <w:rFonts w:ascii="Arial Narrow" w:hAnsi="Arial Narrow" w:cs="Arial"/>
          <w:sz w:val="22"/>
          <w:szCs w:val="22"/>
        </w:rPr>
        <w:t xml:space="preserve">Objective </w:t>
      </w:r>
      <w:r w:rsidRPr="00AE3126">
        <w:rPr>
          <w:rFonts w:ascii="Arial Narrow" w:hAnsi="Arial Narrow" w:cs="Arial"/>
          <w:sz w:val="22"/>
          <w:szCs w:val="22"/>
        </w:rPr>
        <w:t>2.6. Increase the role of local organizations and municipalities in watershed management</w:t>
      </w:r>
      <w:r>
        <w:rPr>
          <w:rFonts w:ascii="Arial Narrow" w:hAnsi="Arial Narrow" w:cs="Arial"/>
          <w:sz w:val="22"/>
          <w:szCs w:val="22"/>
        </w:rPr>
        <w:t>.</w:t>
      </w:r>
    </w:p>
    <w:p w14:paraId="0CFCDB5E" w14:textId="216FB71B" w:rsidR="00AE3126" w:rsidRDefault="00AE3126" w:rsidP="00AE3126">
      <w:pPr>
        <w:pStyle w:val="ListParagraph"/>
        <w:widowControl w:val="0"/>
        <w:numPr>
          <w:ilvl w:val="0"/>
          <w:numId w:val="23"/>
        </w:numPr>
        <w:autoSpaceDE w:val="0"/>
        <w:autoSpaceDN w:val="0"/>
        <w:adjustRightInd w:val="0"/>
        <w:ind w:right="720"/>
        <w:rPr>
          <w:rFonts w:ascii="Arial Narrow" w:hAnsi="Arial Narrow" w:cs="Arial"/>
          <w:sz w:val="22"/>
          <w:szCs w:val="22"/>
        </w:rPr>
      </w:pPr>
      <w:r>
        <w:rPr>
          <w:rFonts w:ascii="Arial Narrow" w:hAnsi="Arial Narrow" w:cs="Arial"/>
          <w:sz w:val="22"/>
          <w:szCs w:val="22"/>
        </w:rPr>
        <w:t xml:space="preserve">Objective </w:t>
      </w:r>
      <w:r w:rsidRPr="00AE3126">
        <w:rPr>
          <w:rFonts w:ascii="Arial Narrow" w:hAnsi="Arial Narrow" w:cs="Arial"/>
          <w:sz w:val="22"/>
          <w:szCs w:val="22"/>
        </w:rPr>
        <w:t>3.3. Manage habitats to sustain and enhance function</w:t>
      </w:r>
      <w:r>
        <w:rPr>
          <w:rFonts w:ascii="Arial Narrow" w:hAnsi="Arial Narrow" w:cs="Arial"/>
          <w:sz w:val="22"/>
          <w:szCs w:val="22"/>
        </w:rPr>
        <w:t>.</w:t>
      </w:r>
    </w:p>
    <w:p w14:paraId="55D03C02" w14:textId="1E565220" w:rsidR="00AE3126" w:rsidRDefault="00AE3126" w:rsidP="00AE3126">
      <w:pPr>
        <w:pStyle w:val="ListParagraph"/>
        <w:widowControl w:val="0"/>
        <w:numPr>
          <w:ilvl w:val="0"/>
          <w:numId w:val="23"/>
        </w:numPr>
        <w:autoSpaceDE w:val="0"/>
        <w:autoSpaceDN w:val="0"/>
        <w:adjustRightInd w:val="0"/>
        <w:ind w:right="720"/>
        <w:rPr>
          <w:rFonts w:ascii="Arial Narrow" w:hAnsi="Arial Narrow" w:cs="Arial"/>
          <w:sz w:val="22"/>
          <w:szCs w:val="22"/>
        </w:rPr>
      </w:pPr>
      <w:r>
        <w:rPr>
          <w:rFonts w:ascii="Arial Narrow" w:hAnsi="Arial Narrow" w:cs="Arial"/>
          <w:sz w:val="22"/>
          <w:szCs w:val="22"/>
        </w:rPr>
        <w:t xml:space="preserve">Objective 3.4: </w:t>
      </w:r>
      <w:r w:rsidRPr="00AE3126">
        <w:rPr>
          <w:rFonts w:ascii="Arial Narrow" w:hAnsi="Arial Narrow" w:cs="Arial"/>
          <w:sz w:val="22"/>
          <w:szCs w:val="22"/>
        </w:rPr>
        <w:t>Monitor, control and prevent terrestrial and aquatic invasive species</w:t>
      </w:r>
      <w:r>
        <w:rPr>
          <w:rFonts w:ascii="Arial Narrow" w:hAnsi="Arial Narrow" w:cs="Arial"/>
          <w:sz w:val="22"/>
          <w:szCs w:val="22"/>
        </w:rPr>
        <w:t>.</w:t>
      </w:r>
    </w:p>
    <w:p w14:paraId="3344D6B5" w14:textId="3345AB38" w:rsidR="00AE3126" w:rsidRDefault="00AE3126" w:rsidP="00AE3126">
      <w:pPr>
        <w:pStyle w:val="ListParagraph"/>
        <w:widowControl w:val="0"/>
        <w:numPr>
          <w:ilvl w:val="0"/>
          <w:numId w:val="23"/>
        </w:numPr>
        <w:autoSpaceDE w:val="0"/>
        <w:autoSpaceDN w:val="0"/>
        <w:adjustRightInd w:val="0"/>
        <w:ind w:right="720"/>
        <w:rPr>
          <w:rFonts w:ascii="Arial Narrow" w:hAnsi="Arial Narrow" w:cs="Arial"/>
          <w:sz w:val="22"/>
          <w:szCs w:val="22"/>
        </w:rPr>
      </w:pPr>
      <w:r>
        <w:rPr>
          <w:rFonts w:ascii="Arial Narrow" w:hAnsi="Arial Narrow" w:cs="Arial"/>
          <w:sz w:val="22"/>
          <w:szCs w:val="22"/>
        </w:rPr>
        <w:t xml:space="preserve">Objective 3.5: </w:t>
      </w:r>
      <w:r w:rsidRPr="00AE3126">
        <w:rPr>
          <w:rFonts w:ascii="Arial Narrow" w:hAnsi="Arial Narrow" w:cs="Arial"/>
          <w:sz w:val="22"/>
          <w:szCs w:val="22"/>
        </w:rPr>
        <w:t>Improve science and communication to guide management of habitats and biodiversity</w:t>
      </w:r>
      <w:r>
        <w:rPr>
          <w:rFonts w:ascii="Arial Narrow" w:hAnsi="Arial Narrow" w:cs="Arial"/>
          <w:sz w:val="22"/>
          <w:szCs w:val="22"/>
        </w:rPr>
        <w:t>.</w:t>
      </w:r>
    </w:p>
    <w:p w14:paraId="12C65D1C" w14:textId="5DA3E571" w:rsidR="00AE3126" w:rsidRDefault="00AE3126" w:rsidP="00AE3126">
      <w:pPr>
        <w:pStyle w:val="ListParagraph"/>
        <w:widowControl w:val="0"/>
        <w:numPr>
          <w:ilvl w:val="0"/>
          <w:numId w:val="23"/>
        </w:numPr>
        <w:autoSpaceDE w:val="0"/>
        <w:autoSpaceDN w:val="0"/>
        <w:adjustRightInd w:val="0"/>
        <w:ind w:right="720"/>
        <w:rPr>
          <w:rFonts w:ascii="Arial Narrow" w:hAnsi="Arial Narrow" w:cs="Arial"/>
          <w:sz w:val="22"/>
          <w:szCs w:val="22"/>
        </w:rPr>
      </w:pPr>
      <w:r>
        <w:rPr>
          <w:rFonts w:ascii="Arial Narrow" w:hAnsi="Arial Narrow" w:cs="Arial"/>
          <w:sz w:val="22"/>
          <w:szCs w:val="22"/>
        </w:rPr>
        <w:t xml:space="preserve">Objective </w:t>
      </w:r>
      <w:r w:rsidRPr="00AE3126">
        <w:rPr>
          <w:rFonts w:ascii="Arial Narrow" w:hAnsi="Arial Narrow" w:cs="Arial"/>
          <w:sz w:val="22"/>
          <w:szCs w:val="22"/>
        </w:rPr>
        <w:t>3.6. Build capacity to implement and cooperate on ecological restoration at state</w:t>
      </w:r>
      <w:r>
        <w:rPr>
          <w:rFonts w:ascii="Arial Narrow" w:hAnsi="Arial Narrow" w:cs="Arial"/>
          <w:sz w:val="22"/>
          <w:szCs w:val="22"/>
        </w:rPr>
        <w:t>/</w:t>
      </w:r>
      <w:r w:rsidRPr="00AE3126">
        <w:rPr>
          <w:rFonts w:ascii="Arial Narrow" w:hAnsi="Arial Narrow" w:cs="Arial"/>
          <w:sz w:val="22"/>
          <w:szCs w:val="22"/>
        </w:rPr>
        <w:t>local levels</w:t>
      </w:r>
      <w:r>
        <w:rPr>
          <w:rFonts w:ascii="Arial Narrow" w:hAnsi="Arial Narrow" w:cs="Arial"/>
          <w:sz w:val="22"/>
          <w:szCs w:val="22"/>
        </w:rPr>
        <w:t>.</w:t>
      </w:r>
    </w:p>
    <w:p w14:paraId="0DB3128D" w14:textId="4B06638F" w:rsidR="00AE3126" w:rsidRDefault="00AE3126" w:rsidP="00AE3126">
      <w:pPr>
        <w:pStyle w:val="ListParagraph"/>
        <w:widowControl w:val="0"/>
        <w:numPr>
          <w:ilvl w:val="0"/>
          <w:numId w:val="23"/>
        </w:numPr>
        <w:autoSpaceDE w:val="0"/>
        <w:autoSpaceDN w:val="0"/>
        <w:adjustRightInd w:val="0"/>
        <w:ind w:right="720"/>
        <w:rPr>
          <w:rFonts w:ascii="Arial Narrow" w:hAnsi="Arial Narrow" w:cs="Arial"/>
          <w:sz w:val="22"/>
          <w:szCs w:val="22"/>
        </w:rPr>
      </w:pPr>
      <w:r>
        <w:rPr>
          <w:rFonts w:ascii="Arial Narrow" w:hAnsi="Arial Narrow" w:cs="Arial"/>
          <w:sz w:val="22"/>
          <w:szCs w:val="22"/>
        </w:rPr>
        <w:t xml:space="preserve">Objective </w:t>
      </w:r>
      <w:r w:rsidRPr="00AE3126">
        <w:rPr>
          <w:rFonts w:ascii="Arial Narrow" w:hAnsi="Arial Narrow" w:cs="Arial"/>
          <w:sz w:val="22"/>
          <w:szCs w:val="22"/>
        </w:rPr>
        <w:t>4.2. Improve public and private infrastructure to withstand anticipated climate change impacts</w:t>
      </w:r>
      <w:r>
        <w:rPr>
          <w:rFonts w:ascii="Arial Narrow" w:hAnsi="Arial Narrow" w:cs="Arial"/>
          <w:sz w:val="22"/>
          <w:szCs w:val="22"/>
        </w:rPr>
        <w:t>.</w:t>
      </w:r>
    </w:p>
    <w:p w14:paraId="4F2642FC" w14:textId="280AF470" w:rsidR="00AE3126" w:rsidRDefault="00AE3126" w:rsidP="00AE3126">
      <w:pPr>
        <w:pStyle w:val="ListParagraph"/>
        <w:widowControl w:val="0"/>
        <w:numPr>
          <w:ilvl w:val="0"/>
          <w:numId w:val="23"/>
        </w:numPr>
        <w:autoSpaceDE w:val="0"/>
        <w:autoSpaceDN w:val="0"/>
        <w:adjustRightInd w:val="0"/>
        <w:ind w:right="720"/>
        <w:rPr>
          <w:rFonts w:ascii="Arial Narrow" w:hAnsi="Arial Narrow" w:cs="Arial"/>
          <w:sz w:val="22"/>
          <w:szCs w:val="22"/>
        </w:rPr>
      </w:pPr>
      <w:r>
        <w:rPr>
          <w:rFonts w:ascii="Arial Narrow" w:hAnsi="Arial Narrow" w:cs="Arial"/>
          <w:sz w:val="22"/>
          <w:szCs w:val="22"/>
        </w:rPr>
        <w:t xml:space="preserve">Objective 4.5: </w:t>
      </w:r>
      <w:r w:rsidRPr="00AE3126">
        <w:rPr>
          <w:rFonts w:ascii="Arial Narrow" w:hAnsi="Arial Narrow" w:cs="Arial"/>
          <w:sz w:val="22"/>
          <w:szCs w:val="22"/>
        </w:rPr>
        <w:t>Improve science and information necessary for preparedness and response</w:t>
      </w:r>
      <w:r>
        <w:rPr>
          <w:rFonts w:ascii="Arial Narrow" w:hAnsi="Arial Narrow" w:cs="Arial"/>
          <w:sz w:val="22"/>
          <w:szCs w:val="22"/>
        </w:rPr>
        <w:t>.</w:t>
      </w:r>
    </w:p>
    <w:p w14:paraId="091243A8" w14:textId="159A1A35" w:rsidR="00AE3126" w:rsidRPr="00AE3126" w:rsidRDefault="00AE3126" w:rsidP="00D11250">
      <w:pPr>
        <w:pStyle w:val="ListParagraph"/>
        <w:widowControl w:val="0"/>
        <w:numPr>
          <w:ilvl w:val="0"/>
          <w:numId w:val="23"/>
        </w:numPr>
        <w:autoSpaceDE w:val="0"/>
        <w:autoSpaceDN w:val="0"/>
        <w:adjustRightInd w:val="0"/>
        <w:spacing w:after="200"/>
        <w:ind w:right="720"/>
        <w:rPr>
          <w:rFonts w:ascii="Arial Narrow" w:hAnsi="Arial Narrow" w:cs="Arial"/>
          <w:sz w:val="22"/>
          <w:szCs w:val="22"/>
        </w:rPr>
      </w:pPr>
      <w:r>
        <w:rPr>
          <w:rFonts w:ascii="Arial Narrow" w:hAnsi="Arial Narrow" w:cs="Arial"/>
          <w:sz w:val="22"/>
          <w:szCs w:val="22"/>
        </w:rPr>
        <w:t xml:space="preserve">Objective 4.6: </w:t>
      </w:r>
      <w:r w:rsidRPr="00AE3126">
        <w:rPr>
          <w:rFonts w:ascii="Arial Narrow" w:hAnsi="Arial Narrow" w:cs="Arial"/>
          <w:sz w:val="22"/>
          <w:szCs w:val="22"/>
        </w:rPr>
        <w:t>Ensure that coastal habitat restoration and conservation efforts consider climate change</w:t>
      </w:r>
      <w:r>
        <w:rPr>
          <w:rFonts w:ascii="Arial Narrow" w:hAnsi="Arial Narrow" w:cs="Arial"/>
          <w:sz w:val="22"/>
          <w:szCs w:val="22"/>
        </w:rPr>
        <w:t>.</w:t>
      </w:r>
    </w:p>
    <w:p w14:paraId="4A6717EF" w14:textId="225D99E5" w:rsidR="00AE3126" w:rsidRPr="00DE2AC3" w:rsidRDefault="00AE3126" w:rsidP="00AE3126">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Tahoma"/>
          <w:b/>
          <w:iCs/>
          <w:sz w:val="22"/>
          <w:szCs w:val="22"/>
        </w:rPr>
      </w:pPr>
      <w:r w:rsidRPr="00DE2AC3">
        <w:rPr>
          <w:rFonts w:ascii="Arial Narrow" w:hAnsi="Arial Narrow" w:cs="Tahoma"/>
          <w:b/>
          <w:iCs/>
          <w:sz w:val="22"/>
          <w:szCs w:val="22"/>
        </w:rPr>
        <w:t>Task 2</w:t>
      </w:r>
      <w:r>
        <w:rPr>
          <w:rFonts w:ascii="Arial Narrow" w:hAnsi="Arial Narrow" w:cs="Tahoma"/>
          <w:b/>
          <w:iCs/>
          <w:sz w:val="22"/>
          <w:szCs w:val="22"/>
        </w:rPr>
        <w:t>a</w:t>
      </w:r>
      <w:r w:rsidRPr="00DE2AC3">
        <w:rPr>
          <w:rFonts w:ascii="Arial Narrow" w:hAnsi="Arial Narrow" w:cs="Tahoma"/>
          <w:b/>
          <w:iCs/>
          <w:sz w:val="22"/>
          <w:szCs w:val="22"/>
        </w:rPr>
        <w:t xml:space="preserve">: Vision 2032 </w:t>
      </w:r>
      <w:r w:rsidR="00E051C6">
        <w:rPr>
          <w:rFonts w:ascii="Arial Narrow" w:hAnsi="Arial Narrow" w:cs="Tahoma"/>
          <w:b/>
          <w:iCs/>
          <w:sz w:val="22"/>
          <w:szCs w:val="22"/>
        </w:rPr>
        <w:t>Completion</w:t>
      </w:r>
    </w:p>
    <w:p w14:paraId="5017428A" w14:textId="1A08A917" w:rsidR="00516C2B" w:rsidRDefault="00227616" w:rsidP="00516C2B">
      <w:pPr>
        <w:pStyle w:val="Level1"/>
        <w:tabs>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120"/>
        <w:ind w:left="0"/>
        <w:jc w:val="left"/>
        <w:rPr>
          <w:rFonts w:ascii="Arial Narrow" w:hAnsi="Arial Narrow" w:cstheme="majorHAnsi"/>
          <w:sz w:val="22"/>
          <w:szCs w:val="22"/>
        </w:rPr>
      </w:pPr>
      <w:r>
        <w:rPr>
          <w:rFonts w:ascii="Arial Narrow" w:hAnsi="Arial Narrow" w:cstheme="majorBidi"/>
          <w:sz w:val="22"/>
          <w:szCs w:val="22"/>
        </w:rPr>
        <w:t>Since late 2019</w:t>
      </w:r>
      <w:r w:rsidR="003021FB">
        <w:rPr>
          <w:rFonts w:ascii="Arial Narrow" w:hAnsi="Arial Narrow" w:cstheme="majorBidi"/>
          <w:sz w:val="22"/>
          <w:szCs w:val="22"/>
        </w:rPr>
        <w:t xml:space="preserve"> </w:t>
      </w:r>
      <w:r w:rsidR="00E051C6" w:rsidRPr="00E051C6">
        <w:rPr>
          <w:rFonts w:ascii="Arial Narrow" w:hAnsi="Arial Narrow" w:cstheme="majorBidi"/>
          <w:sz w:val="22"/>
          <w:szCs w:val="22"/>
        </w:rPr>
        <w:t xml:space="preserve">NBEP </w:t>
      </w:r>
      <w:r>
        <w:rPr>
          <w:rFonts w:ascii="Arial Narrow" w:hAnsi="Arial Narrow" w:cstheme="majorBidi"/>
          <w:sz w:val="22"/>
          <w:szCs w:val="22"/>
        </w:rPr>
        <w:t xml:space="preserve">has been </w:t>
      </w:r>
      <w:r w:rsidR="00E051C6" w:rsidRPr="00E051C6">
        <w:rPr>
          <w:rFonts w:ascii="Arial Narrow" w:hAnsi="Arial Narrow" w:cstheme="majorBidi"/>
          <w:sz w:val="22"/>
          <w:szCs w:val="22"/>
        </w:rPr>
        <w:t>developing its next CCMP,</w:t>
      </w:r>
      <w:r w:rsidR="00DF23E9">
        <w:rPr>
          <w:rFonts w:ascii="Arial Narrow" w:hAnsi="Arial Narrow" w:cstheme="majorBidi"/>
          <w:sz w:val="22"/>
          <w:szCs w:val="22"/>
        </w:rPr>
        <w:t xml:space="preserve"> </w:t>
      </w:r>
      <w:r w:rsidR="00E051C6" w:rsidRPr="00E051C6">
        <w:rPr>
          <w:rFonts w:ascii="Arial Narrow" w:hAnsi="Arial Narrow" w:cstheme="majorBidi"/>
          <w:sz w:val="22"/>
          <w:szCs w:val="22"/>
        </w:rPr>
        <w:t xml:space="preserve">called </w:t>
      </w:r>
      <w:r w:rsidR="00E051C6" w:rsidRPr="00227616">
        <w:rPr>
          <w:rFonts w:ascii="Arial Narrow" w:hAnsi="Arial Narrow" w:cstheme="majorBidi"/>
          <w:sz w:val="22"/>
          <w:szCs w:val="22"/>
        </w:rPr>
        <w:t>Vision 2032</w:t>
      </w:r>
      <w:r w:rsidR="00E051C6" w:rsidRPr="00E051C6">
        <w:rPr>
          <w:rFonts w:ascii="Arial Narrow" w:hAnsi="Arial Narrow" w:cstheme="majorBidi"/>
          <w:sz w:val="22"/>
          <w:szCs w:val="22"/>
        </w:rPr>
        <w:t xml:space="preserve">. </w:t>
      </w:r>
      <w:r w:rsidR="002619D2">
        <w:rPr>
          <w:rFonts w:ascii="Arial Narrow" w:hAnsi="Arial Narrow" w:cstheme="majorBidi"/>
          <w:sz w:val="22"/>
          <w:szCs w:val="22"/>
        </w:rPr>
        <w:t xml:space="preserve">EPA requires NEPs to </w:t>
      </w:r>
      <w:r w:rsidR="005D2F73">
        <w:rPr>
          <w:rFonts w:ascii="Arial Narrow" w:hAnsi="Arial Narrow" w:cstheme="majorBidi"/>
          <w:sz w:val="22"/>
          <w:szCs w:val="22"/>
        </w:rPr>
        <w:t>develop these</w:t>
      </w:r>
      <w:r w:rsidR="002619D2">
        <w:rPr>
          <w:rFonts w:ascii="Arial Narrow" w:hAnsi="Arial Narrow" w:cstheme="majorBidi"/>
          <w:sz w:val="22"/>
          <w:szCs w:val="22"/>
        </w:rPr>
        <w:t xml:space="preserve"> guiding documents roughly every 10 years</w:t>
      </w:r>
      <w:r w:rsidR="00227196">
        <w:rPr>
          <w:rFonts w:ascii="Arial Narrow" w:hAnsi="Arial Narrow" w:cstheme="majorBidi"/>
          <w:sz w:val="22"/>
          <w:szCs w:val="22"/>
        </w:rPr>
        <w:t xml:space="preserve"> in accordance with the </w:t>
      </w:r>
      <w:hyperlink r:id="rId34" w:history="1">
        <w:r w:rsidR="00227196" w:rsidRPr="00227196">
          <w:rPr>
            <w:rStyle w:val="Hyperlink"/>
            <w:rFonts w:ascii="Arial Narrow" w:hAnsi="Arial Narrow" w:cstheme="majorBidi"/>
            <w:i/>
            <w:sz w:val="22"/>
            <w:szCs w:val="22"/>
          </w:rPr>
          <w:t>National Estuary Program Comprehensive Conservation and Management Plan Revision and Update Guidelines</w:t>
        </w:r>
      </w:hyperlink>
      <w:r w:rsidR="00227196">
        <w:rPr>
          <w:rFonts w:ascii="Arial Narrow" w:hAnsi="Arial Narrow" w:cstheme="majorBidi"/>
          <w:sz w:val="22"/>
          <w:szCs w:val="22"/>
        </w:rPr>
        <w:t>, May 2016 (CCMP Guidance). T</w:t>
      </w:r>
      <w:r w:rsidR="002619D2">
        <w:rPr>
          <w:rFonts w:ascii="Arial Narrow" w:hAnsi="Arial Narrow" w:cstheme="majorBidi"/>
          <w:sz w:val="22"/>
          <w:szCs w:val="22"/>
        </w:rPr>
        <w:t xml:space="preserve">he program’s first plan released in </w:t>
      </w:r>
      <w:hyperlink r:id="rId35" w:history="1">
        <w:r w:rsidR="002619D2" w:rsidRPr="00E051C6">
          <w:rPr>
            <w:rStyle w:val="Hyperlink"/>
            <w:rFonts w:ascii="Arial Narrow" w:hAnsi="Arial Narrow" w:cstheme="majorBidi"/>
            <w:sz w:val="22"/>
            <w:szCs w:val="22"/>
          </w:rPr>
          <w:t>1992</w:t>
        </w:r>
      </w:hyperlink>
      <w:r w:rsidR="002619D2">
        <w:rPr>
          <w:rFonts w:ascii="Arial Narrow" w:hAnsi="Arial Narrow" w:cstheme="majorBidi"/>
          <w:sz w:val="22"/>
          <w:szCs w:val="22"/>
        </w:rPr>
        <w:t xml:space="preserve"> and the current</w:t>
      </w:r>
      <w:r w:rsidR="002619D2" w:rsidRPr="00E051C6">
        <w:rPr>
          <w:rFonts w:ascii="Arial Narrow" w:hAnsi="Arial Narrow" w:cstheme="majorBidi"/>
          <w:sz w:val="22"/>
          <w:szCs w:val="22"/>
        </w:rPr>
        <w:t xml:space="preserve"> update in place </w:t>
      </w:r>
      <w:r w:rsidR="002619D2">
        <w:rPr>
          <w:rFonts w:ascii="Arial Narrow" w:hAnsi="Arial Narrow" w:cstheme="majorBidi"/>
          <w:sz w:val="22"/>
          <w:szCs w:val="22"/>
        </w:rPr>
        <w:t>since</w:t>
      </w:r>
      <w:r w:rsidR="002619D2" w:rsidRPr="00E051C6">
        <w:rPr>
          <w:rFonts w:ascii="Arial Narrow" w:hAnsi="Arial Narrow" w:cstheme="majorBidi"/>
          <w:sz w:val="22"/>
          <w:szCs w:val="22"/>
        </w:rPr>
        <w:t xml:space="preserve"> </w:t>
      </w:r>
      <w:hyperlink r:id="rId36" w:history="1">
        <w:r w:rsidR="002619D2" w:rsidRPr="002619D2">
          <w:rPr>
            <w:rStyle w:val="Hyperlink"/>
            <w:rFonts w:ascii="Arial Narrow" w:hAnsi="Arial Narrow" w:cstheme="majorBidi"/>
            <w:sz w:val="22"/>
            <w:szCs w:val="22"/>
          </w:rPr>
          <w:t>2012</w:t>
        </w:r>
      </w:hyperlink>
      <w:r w:rsidR="00F73BA8">
        <w:rPr>
          <w:rFonts w:ascii="Arial Narrow" w:hAnsi="Arial Narrow" w:cstheme="majorBidi"/>
          <w:sz w:val="22"/>
          <w:szCs w:val="22"/>
        </w:rPr>
        <w:t xml:space="preserve">. </w:t>
      </w:r>
      <w:r w:rsidR="007245B3">
        <w:rPr>
          <w:rFonts w:ascii="Arial Narrow" w:hAnsi="Arial Narrow" w:cstheme="majorBidi"/>
          <w:sz w:val="22"/>
          <w:szCs w:val="22"/>
        </w:rPr>
        <w:t xml:space="preserve">The new plan will </w:t>
      </w:r>
      <w:r w:rsidR="00E10F01">
        <w:rPr>
          <w:rFonts w:ascii="Arial Narrow" w:hAnsi="Arial Narrow" w:cstheme="majorBidi"/>
          <w:sz w:val="22"/>
          <w:szCs w:val="22"/>
        </w:rPr>
        <w:t>respond to</w:t>
      </w:r>
      <w:r w:rsidR="007245B3">
        <w:rPr>
          <w:rFonts w:ascii="Arial Narrow" w:hAnsi="Arial Narrow" w:cstheme="majorBidi"/>
          <w:sz w:val="22"/>
          <w:szCs w:val="22"/>
        </w:rPr>
        <w:t xml:space="preserve"> </w:t>
      </w:r>
      <w:r w:rsidR="004E46C3">
        <w:rPr>
          <w:rFonts w:ascii="Arial Narrow" w:hAnsi="Arial Narrow" w:cstheme="majorBidi"/>
          <w:sz w:val="22"/>
          <w:szCs w:val="22"/>
        </w:rPr>
        <w:t>best available science and local perspectives</w:t>
      </w:r>
      <w:r w:rsidR="00E10F01">
        <w:rPr>
          <w:rFonts w:ascii="Arial Narrow" w:hAnsi="Arial Narrow" w:cstheme="majorBidi"/>
          <w:sz w:val="22"/>
          <w:szCs w:val="22"/>
        </w:rPr>
        <w:t xml:space="preserve"> </w:t>
      </w:r>
      <w:r w:rsidR="00DF23E9">
        <w:rPr>
          <w:rFonts w:ascii="Arial Narrow" w:hAnsi="Arial Narrow" w:cstheme="majorBidi"/>
          <w:sz w:val="22"/>
          <w:szCs w:val="22"/>
        </w:rPr>
        <w:t xml:space="preserve">with </w:t>
      </w:r>
      <w:r w:rsidR="007245B3">
        <w:rPr>
          <w:rFonts w:ascii="Arial Narrow" w:hAnsi="Arial Narrow" w:cstheme="majorBidi"/>
          <w:sz w:val="22"/>
          <w:szCs w:val="22"/>
        </w:rPr>
        <w:t xml:space="preserve">a </w:t>
      </w:r>
      <w:r w:rsidR="002619D2" w:rsidRPr="00E051C6">
        <w:rPr>
          <w:rFonts w:ascii="Arial Narrow" w:hAnsi="Arial Narrow" w:cstheme="majorBidi"/>
          <w:sz w:val="22"/>
          <w:szCs w:val="22"/>
        </w:rPr>
        <w:t xml:space="preserve">short-list of actions </w:t>
      </w:r>
      <w:r w:rsidR="003021FB">
        <w:rPr>
          <w:rFonts w:ascii="Arial Narrow" w:hAnsi="Arial Narrow" w:cstheme="majorBidi"/>
          <w:sz w:val="22"/>
          <w:szCs w:val="22"/>
        </w:rPr>
        <w:t>th</w:t>
      </w:r>
      <w:r w:rsidR="00F73BA8">
        <w:rPr>
          <w:rFonts w:ascii="Arial Narrow" w:hAnsi="Arial Narrow" w:cstheme="majorBidi"/>
          <w:sz w:val="22"/>
          <w:szCs w:val="22"/>
        </w:rPr>
        <w:t xml:space="preserve">at </w:t>
      </w:r>
      <w:r w:rsidR="007245B3">
        <w:rPr>
          <w:rFonts w:ascii="Arial Narrow" w:hAnsi="Arial Narrow" w:cstheme="majorBidi"/>
          <w:sz w:val="22"/>
          <w:szCs w:val="22"/>
        </w:rPr>
        <w:t>can</w:t>
      </w:r>
      <w:r w:rsidR="0019551B">
        <w:rPr>
          <w:rFonts w:ascii="Arial Narrow" w:hAnsi="Arial Narrow" w:cstheme="majorBidi"/>
          <w:sz w:val="22"/>
          <w:szCs w:val="22"/>
        </w:rPr>
        <w:t xml:space="preserve"> address </w:t>
      </w:r>
      <w:r w:rsidR="002619D2" w:rsidRPr="00E051C6">
        <w:rPr>
          <w:rFonts w:ascii="Arial Narrow" w:hAnsi="Arial Narrow" w:cstheme="majorBidi"/>
          <w:sz w:val="22"/>
          <w:szCs w:val="22"/>
        </w:rPr>
        <w:t xml:space="preserve">priority problems in the </w:t>
      </w:r>
      <w:r w:rsidR="007245B3">
        <w:rPr>
          <w:rFonts w:ascii="Arial Narrow" w:hAnsi="Arial Narrow" w:cstheme="majorBidi"/>
          <w:sz w:val="22"/>
          <w:szCs w:val="22"/>
        </w:rPr>
        <w:t xml:space="preserve">region within </w:t>
      </w:r>
      <w:r w:rsidR="002619D2" w:rsidRPr="00E051C6">
        <w:rPr>
          <w:rFonts w:ascii="Arial Narrow" w:hAnsi="Arial Narrow" w:cstheme="majorBidi"/>
          <w:sz w:val="22"/>
          <w:szCs w:val="22"/>
        </w:rPr>
        <w:t>the next decad</w:t>
      </w:r>
      <w:r w:rsidR="00230265">
        <w:rPr>
          <w:rFonts w:ascii="Arial Narrow" w:hAnsi="Arial Narrow" w:cstheme="majorBidi"/>
          <w:sz w:val="22"/>
          <w:szCs w:val="22"/>
        </w:rPr>
        <w:t>e</w:t>
      </w:r>
      <w:r w:rsidR="00DF23E9">
        <w:rPr>
          <w:rFonts w:ascii="Arial Narrow" w:hAnsi="Arial Narrow" w:cstheme="majorBidi"/>
          <w:sz w:val="22"/>
          <w:szCs w:val="22"/>
        </w:rPr>
        <w:t>.</w:t>
      </w:r>
      <w:r w:rsidR="00D11250">
        <w:rPr>
          <w:rFonts w:ascii="Arial Narrow" w:hAnsi="Arial Narrow" w:cstheme="majorBidi"/>
          <w:sz w:val="22"/>
          <w:szCs w:val="22"/>
        </w:rPr>
        <w:t xml:space="preserve"> </w:t>
      </w:r>
      <w:r w:rsidR="00C421F1">
        <w:rPr>
          <w:rFonts w:ascii="Arial Narrow" w:hAnsi="Arial Narrow" w:cstheme="majorBidi"/>
          <w:sz w:val="22"/>
          <w:szCs w:val="22"/>
        </w:rPr>
        <w:t xml:space="preserve">NBEP has held 17 </w:t>
      </w:r>
      <w:hyperlink r:id="rId37" w:history="1">
        <w:r w:rsidR="00C421F1" w:rsidRPr="00F01FEE">
          <w:rPr>
            <w:rStyle w:val="Hyperlink"/>
            <w:rFonts w:ascii="Arial Narrow" w:hAnsi="Arial Narrow" w:cstheme="majorBidi"/>
            <w:sz w:val="22"/>
            <w:szCs w:val="22"/>
          </w:rPr>
          <w:t>meetings</w:t>
        </w:r>
      </w:hyperlink>
      <w:r w:rsidR="00C421F1">
        <w:rPr>
          <w:rFonts w:ascii="Arial Narrow" w:hAnsi="Arial Narrow" w:cstheme="majorBidi"/>
          <w:sz w:val="22"/>
          <w:szCs w:val="22"/>
        </w:rPr>
        <w:t xml:space="preserve">, </w:t>
      </w:r>
      <w:r w:rsidR="003172A7">
        <w:rPr>
          <w:rFonts w:ascii="Arial Narrow" w:hAnsi="Arial Narrow" w:cstheme="majorBidi"/>
          <w:sz w:val="22"/>
          <w:szCs w:val="22"/>
        </w:rPr>
        <w:t>received</w:t>
      </w:r>
      <w:r w:rsidR="00C421F1">
        <w:rPr>
          <w:rFonts w:ascii="Arial Narrow" w:hAnsi="Arial Narrow" w:cstheme="majorBidi"/>
          <w:sz w:val="22"/>
          <w:szCs w:val="22"/>
        </w:rPr>
        <w:t xml:space="preserve"> </w:t>
      </w:r>
      <w:r w:rsidR="00C421F1" w:rsidRPr="00E051C6">
        <w:rPr>
          <w:rFonts w:ascii="Arial Narrow" w:hAnsi="Arial Narrow" w:cstheme="majorHAnsi"/>
          <w:sz w:val="22"/>
          <w:szCs w:val="22"/>
        </w:rPr>
        <w:t xml:space="preserve">EPA concurrence on a </w:t>
      </w:r>
      <w:hyperlink r:id="rId38" w:history="1">
        <w:r w:rsidR="00C421F1" w:rsidRPr="00E051C6">
          <w:rPr>
            <w:rStyle w:val="Hyperlink"/>
            <w:rFonts w:ascii="Arial Narrow" w:hAnsi="Arial Narrow" w:cstheme="majorHAnsi"/>
            <w:sz w:val="22"/>
            <w:szCs w:val="22"/>
          </w:rPr>
          <w:t>Vision 2032 Blueprint</w:t>
        </w:r>
      </w:hyperlink>
      <w:r w:rsidR="00C421F1">
        <w:rPr>
          <w:rFonts w:ascii="Arial Narrow" w:hAnsi="Arial Narrow" w:cstheme="majorHAnsi"/>
          <w:sz w:val="22"/>
          <w:szCs w:val="22"/>
        </w:rPr>
        <w:t xml:space="preserve"> in August 2020, received OMB approval to release </w:t>
      </w:r>
      <w:r w:rsidR="003172A7">
        <w:rPr>
          <w:rFonts w:ascii="Arial Narrow" w:hAnsi="Arial Narrow" w:cstheme="majorHAnsi"/>
          <w:sz w:val="22"/>
          <w:szCs w:val="22"/>
        </w:rPr>
        <w:t xml:space="preserve">two </w:t>
      </w:r>
      <w:r w:rsidR="00D11250">
        <w:rPr>
          <w:rFonts w:ascii="Arial Narrow" w:hAnsi="Arial Narrow" w:cstheme="majorHAnsi"/>
          <w:sz w:val="22"/>
          <w:szCs w:val="22"/>
        </w:rPr>
        <w:t xml:space="preserve">public </w:t>
      </w:r>
      <w:r w:rsidR="003172A7">
        <w:rPr>
          <w:rFonts w:ascii="Arial Narrow" w:hAnsi="Arial Narrow" w:cstheme="majorHAnsi"/>
          <w:sz w:val="22"/>
          <w:szCs w:val="22"/>
        </w:rPr>
        <w:t xml:space="preserve">surveys </w:t>
      </w:r>
      <w:hyperlink r:id="rId39" w:history="1">
        <w:r w:rsidR="00C421F1" w:rsidRPr="003172A7">
          <w:rPr>
            <w:rStyle w:val="Hyperlink"/>
            <w:rFonts w:ascii="Arial Narrow" w:hAnsi="Arial Narrow" w:cstheme="majorHAnsi"/>
            <w:sz w:val="22"/>
            <w:szCs w:val="22"/>
          </w:rPr>
          <w:t>March 2021</w:t>
        </w:r>
      </w:hyperlink>
      <w:r w:rsidR="003172A7">
        <w:rPr>
          <w:rFonts w:ascii="Arial Narrow" w:hAnsi="Arial Narrow" w:cstheme="majorHAnsi"/>
          <w:sz w:val="22"/>
          <w:szCs w:val="22"/>
        </w:rPr>
        <w:t xml:space="preserve"> and </w:t>
      </w:r>
      <w:hyperlink r:id="rId40" w:history="1">
        <w:r w:rsidR="003172A7" w:rsidRPr="003172A7">
          <w:rPr>
            <w:rStyle w:val="Hyperlink"/>
            <w:rFonts w:ascii="Arial Narrow" w:hAnsi="Arial Narrow" w:cstheme="majorHAnsi"/>
            <w:sz w:val="22"/>
            <w:szCs w:val="22"/>
          </w:rPr>
          <w:t>October 2021</w:t>
        </w:r>
      </w:hyperlink>
      <w:r w:rsidR="003172A7">
        <w:rPr>
          <w:rFonts w:ascii="Arial Narrow" w:hAnsi="Arial Narrow" w:cstheme="majorHAnsi"/>
          <w:sz w:val="22"/>
          <w:szCs w:val="22"/>
        </w:rPr>
        <w:t xml:space="preserve">, </w:t>
      </w:r>
      <w:r w:rsidR="00F25686">
        <w:rPr>
          <w:rFonts w:ascii="Arial Narrow" w:hAnsi="Arial Narrow" w:cstheme="majorHAnsi"/>
          <w:sz w:val="22"/>
          <w:szCs w:val="22"/>
        </w:rPr>
        <w:t xml:space="preserve">created an </w:t>
      </w:r>
      <w:hyperlink r:id="rId41" w:history="1">
        <w:r w:rsidR="00F25686" w:rsidRPr="00580965">
          <w:rPr>
            <w:rStyle w:val="Hyperlink"/>
            <w:rFonts w:ascii="Arial Narrow" w:hAnsi="Arial Narrow" w:cstheme="majorHAnsi"/>
            <w:sz w:val="22"/>
            <w:szCs w:val="22"/>
          </w:rPr>
          <w:t>Action Planning Worksheet</w:t>
        </w:r>
      </w:hyperlink>
      <w:r w:rsidR="00F25686">
        <w:rPr>
          <w:rFonts w:ascii="Arial Narrow" w:hAnsi="Arial Narrow" w:cstheme="majorHAnsi"/>
          <w:sz w:val="22"/>
          <w:szCs w:val="22"/>
        </w:rPr>
        <w:t xml:space="preserve"> </w:t>
      </w:r>
      <w:r w:rsidR="003021FB">
        <w:rPr>
          <w:rFonts w:ascii="Arial Narrow" w:hAnsi="Arial Narrow" w:cstheme="majorHAnsi"/>
          <w:sz w:val="22"/>
          <w:szCs w:val="22"/>
        </w:rPr>
        <w:t xml:space="preserve">in October 2022 </w:t>
      </w:r>
      <w:r w:rsidR="00F25686">
        <w:rPr>
          <w:rFonts w:ascii="Arial Narrow" w:hAnsi="Arial Narrow" w:cstheme="majorHAnsi"/>
          <w:sz w:val="22"/>
          <w:szCs w:val="22"/>
        </w:rPr>
        <w:t xml:space="preserve">that </w:t>
      </w:r>
      <w:r w:rsidR="00DF23E9">
        <w:rPr>
          <w:rFonts w:ascii="Arial Narrow" w:hAnsi="Arial Narrow" w:cstheme="majorHAnsi"/>
          <w:sz w:val="22"/>
          <w:szCs w:val="22"/>
        </w:rPr>
        <w:t xml:space="preserve">enables </w:t>
      </w:r>
      <w:r w:rsidR="00F25686">
        <w:rPr>
          <w:rFonts w:ascii="Arial Narrow" w:hAnsi="Arial Narrow" w:cstheme="majorHAnsi"/>
          <w:sz w:val="22"/>
          <w:szCs w:val="22"/>
        </w:rPr>
        <w:t xml:space="preserve">proposed actions to be </w:t>
      </w:r>
      <w:r w:rsidR="00DF23E9">
        <w:rPr>
          <w:rFonts w:ascii="Arial Narrow" w:hAnsi="Arial Narrow" w:cstheme="majorHAnsi"/>
          <w:sz w:val="22"/>
          <w:szCs w:val="22"/>
        </w:rPr>
        <w:t xml:space="preserve">sketched out and </w:t>
      </w:r>
      <w:r w:rsidR="00F25686">
        <w:rPr>
          <w:rFonts w:ascii="Arial Narrow" w:hAnsi="Arial Narrow" w:cstheme="majorHAnsi"/>
          <w:sz w:val="22"/>
          <w:szCs w:val="22"/>
        </w:rPr>
        <w:t xml:space="preserve">considered through the lenses of </w:t>
      </w:r>
      <w:r w:rsidR="00F25686" w:rsidRPr="00E051C6">
        <w:rPr>
          <w:rFonts w:ascii="Arial Narrow" w:hAnsi="Arial Narrow" w:cstheme="majorBidi"/>
          <w:sz w:val="22"/>
          <w:szCs w:val="22"/>
        </w:rPr>
        <w:t>climate resilience, sustainable resource use, and equit</w:t>
      </w:r>
      <w:r w:rsidR="00F25686">
        <w:rPr>
          <w:rFonts w:ascii="Arial Narrow" w:hAnsi="Arial Narrow" w:cstheme="majorBidi"/>
          <w:sz w:val="22"/>
          <w:szCs w:val="22"/>
        </w:rPr>
        <w:t xml:space="preserve">y, </w:t>
      </w:r>
      <w:r w:rsidR="003172A7">
        <w:rPr>
          <w:rFonts w:ascii="Arial Narrow" w:hAnsi="Arial Narrow" w:cstheme="majorHAnsi"/>
          <w:sz w:val="22"/>
          <w:szCs w:val="22"/>
        </w:rPr>
        <w:t xml:space="preserve">hired </w:t>
      </w:r>
      <w:hyperlink r:id="rId42" w:history="1">
        <w:r w:rsidR="00C421F1" w:rsidRPr="00E051C6">
          <w:rPr>
            <w:rStyle w:val="Hyperlink"/>
            <w:rFonts w:ascii="Arial Narrow" w:hAnsi="Arial Narrow" w:cstheme="majorHAnsi"/>
            <w:sz w:val="22"/>
            <w:szCs w:val="22"/>
          </w:rPr>
          <w:t>Coastwise Partners</w:t>
        </w:r>
      </w:hyperlink>
      <w:r w:rsidR="00C421F1" w:rsidRPr="00E051C6">
        <w:rPr>
          <w:rFonts w:ascii="Arial Narrow" w:hAnsi="Arial Narrow" w:cstheme="majorHAnsi"/>
          <w:sz w:val="22"/>
          <w:szCs w:val="22"/>
        </w:rPr>
        <w:t xml:space="preserve"> to </w:t>
      </w:r>
      <w:r w:rsidR="003172A7">
        <w:rPr>
          <w:rFonts w:ascii="Arial Narrow" w:hAnsi="Arial Narrow" w:cstheme="majorHAnsi"/>
          <w:sz w:val="22"/>
          <w:szCs w:val="22"/>
        </w:rPr>
        <w:t>consult on</w:t>
      </w:r>
      <w:r w:rsidR="00C421F1" w:rsidRPr="00E051C6">
        <w:rPr>
          <w:rFonts w:ascii="Arial Narrow" w:hAnsi="Arial Narrow" w:cstheme="majorHAnsi"/>
          <w:sz w:val="22"/>
          <w:szCs w:val="22"/>
        </w:rPr>
        <w:t xml:space="preserve"> plan development, </w:t>
      </w:r>
      <w:r w:rsidR="003172A7">
        <w:rPr>
          <w:rFonts w:ascii="Arial Narrow" w:hAnsi="Arial Narrow" w:cstheme="majorHAnsi"/>
          <w:sz w:val="22"/>
          <w:szCs w:val="22"/>
        </w:rPr>
        <w:t>and maintain</w:t>
      </w:r>
      <w:r w:rsidR="00DF23E9">
        <w:rPr>
          <w:rFonts w:ascii="Arial Narrow" w:hAnsi="Arial Narrow" w:cstheme="majorHAnsi"/>
          <w:sz w:val="22"/>
          <w:szCs w:val="22"/>
        </w:rPr>
        <w:t>ed</w:t>
      </w:r>
      <w:r w:rsidR="00580965">
        <w:rPr>
          <w:rFonts w:ascii="Arial Narrow" w:hAnsi="Arial Narrow" w:cstheme="majorHAnsi"/>
          <w:sz w:val="22"/>
          <w:szCs w:val="22"/>
        </w:rPr>
        <w:t xml:space="preserve"> </w:t>
      </w:r>
      <w:r w:rsidR="00C421F1">
        <w:rPr>
          <w:rFonts w:ascii="Arial Narrow" w:hAnsi="Arial Narrow" w:cstheme="majorHAnsi"/>
          <w:sz w:val="22"/>
          <w:szCs w:val="22"/>
        </w:rPr>
        <w:t xml:space="preserve">a </w:t>
      </w:r>
      <w:hyperlink r:id="rId43" w:history="1">
        <w:r w:rsidR="00C421F1" w:rsidRPr="00227616">
          <w:rPr>
            <w:rStyle w:val="Hyperlink"/>
            <w:rFonts w:ascii="Arial Narrow" w:hAnsi="Arial Narrow" w:cstheme="majorHAnsi"/>
            <w:sz w:val="22"/>
            <w:szCs w:val="22"/>
          </w:rPr>
          <w:t>Vision2032.org</w:t>
        </w:r>
      </w:hyperlink>
      <w:r w:rsidR="00C421F1">
        <w:rPr>
          <w:rFonts w:ascii="Arial Narrow" w:hAnsi="Arial Narrow" w:cstheme="majorHAnsi"/>
          <w:sz w:val="22"/>
          <w:szCs w:val="22"/>
        </w:rPr>
        <w:t xml:space="preserve"> site </w:t>
      </w:r>
      <w:r w:rsidR="00C421F1" w:rsidRPr="00E051C6">
        <w:rPr>
          <w:rFonts w:ascii="Arial Narrow" w:hAnsi="Arial Narrow" w:cstheme="majorHAnsi"/>
          <w:sz w:val="22"/>
          <w:szCs w:val="22"/>
        </w:rPr>
        <w:t xml:space="preserve">for </w:t>
      </w:r>
      <w:r w:rsidR="00F25686">
        <w:rPr>
          <w:rFonts w:ascii="Arial Narrow" w:hAnsi="Arial Narrow" w:cstheme="majorHAnsi"/>
          <w:sz w:val="22"/>
          <w:szCs w:val="22"/>
        </w:rPr>
        <w:t>engaging the public</w:t>
      </w:r>
      <w:r w:rsidR="00580965">
        <w:rPr>
          <w:rFonts w:ascii="Arial Narrow" w:hAnsi="Arial Narrow" w:cstheme="majorHAnsi"/>
          <w:sz w:val="22"/>
          <w:szCs w:val="22"/>
        </w:rPr>
        <w:t>.</w:t>
      </w:r>
      <w:r w:rsidR="00F25686">
        <w:rPr>
          <w:rFonts w:ascii="Arial Narrow" w:hAnsi="Arial Narrow" w:cstheme="majorHAnsi"/>
          <w:sz w:val="22"/>
          <w:szCs w:val="22"/>
        </w:rPr>
        <w:t xml:space="preserve"> </w:t>
      </w:r>
      <w:r w:rsidR="0019551B">
        <w:rPr>
          <w:rFonts w:ascii="Arial Narrow" w:hAnsi="Arial Narrow" w:cstheme="majorHAnsi"/>
          <w:sz w:val="22"/>
          <w:szCs w:val="22"/>
        </w:rPr>
        <w:t xml:space="preserve">Based on significant feedback to date, the program set </w:t>
      </w:r>
      <w:r w:rsidR="00871112">
        <w:rPr>
          <w:rFonts w:ascii="Arial Narrow" w:hAnsi="Arial Narrow" w:cstheme="majorHAnsi"/>
          <w:sz w:val="22"/>
          <w:szCs w:val="22"/>
        </w:rPr>
        <w:t>four topline goals</w:t>
      </w:r>
      <w:r w:rsidR="0019551B">
        <w:rPr>
          <w:rFonts w:ascii="Arial Narrow" w:hAnsi="Arial Narrow" w:cstheme="majorHAnsi"/>
          <w:sz w:val="22"/>
          <w:szCs w:val="22"/>
        </w:rPr>
        <w:t xml:space="preserve"> (</w:t>
      </w:r>
      <w:r w:rsidR="00871112">
        <w:rPr>
          <w:rFonts w:ascii="Arial Narrow" w:hAnsi="Arial Narrow" w:cstheme="majorHAnsi"/>
          <w:sz w:val="22"/>
          <w:szCs w:val="22"/>
        </w:rPr>
        <w:t xml:space="preserve">improving partner </w:t>
      </w:r>
      <w:r w:rsidR="00603D18" w:rsidRPr="00E051C6">
        <w:rPr>
          <w:rFonts w:ascii="Arial Narrow" w:hAnsi="Arial Narrow" w:cstheme="majorBidi"/>
          <w:sz w:val="22"/>
          <w:szCs w:val="22"/>
        </w:rPr>
        <w:t xml:space="preserve">capacity to act, </w:t>
      </w:r>
      <w:r w:rsidR="00871112">
        <w:rPr>
          <w:rFonts w:ascii="Arial Narrow" w:hAnsi="Arial Narrow" w:cstheme="majorBidi"/>
          <w:sz w:val="22"/>
          <w:szCs w:val="22"/>
        </w:rPr>
        <w:t xml:space="preserve">water quality, habitat quality and resilience, and the public’s </w:t>
      </w:r>
      <w:r w:rsidR="00603D18" w:rsidRPr="00E051C6">
        <w:rPr>
          <w:rFonts w:ascii="Arial Narrow" w:hAnsi="Arial Narrow" w:cstheme="majorBidi"/>
          <w:sz w:val="22"/>
          <w:szCs w:val="22"/>
        </w:rPr>
        <w:t>access to nature</w:t>
      </w:r>
      <w:r w:rsidR="0019551B">
        <w:rPr>
          <w:rFonts w:ascii="Arial Narrow" w:hAnsi="Arial Narrow" w:cstheme="majorBidi"/>
          <w:sz w:val="22"/>
          <w:szCs w:val="22"/>
        </w:rPr>
        <w:t>) in October 2022</w:t>
      </w:r>
      <w:r w:rsidR="00871112">
        <w:rPr>
          <w:rFonts w:ascii="Arial Narrow" w:hAnsi="Arial Narrow" w:cstheme="majorBidi"/>
          <w:sz w:val="22"/>
          <w:szCs w:val="22"/>
        </w:rPr>
        <w:t xml:space="preserve">, </w:t>
      </w:r>
      <w:r w:rsidR="00DF54C4">
        <w:rPr>
          <w:rFonts w:ascii="Arial Narrow" w:hAnsi="Arial Narrow" w:cstheme="majorBidi"/>
          <w:sz w:val="22"/>
          <w:szCs w:val="22"/>
        </w:rPr>
        <w:t>identified</w:t>
      </w:r>
      <w:r w:rsidR="00871112">
        <w:rPr>
          <w:rFonts w:ascii="Arial Narrow" w:hAnsi="Arial Narrow" w:cstheme="majorBidi"/>
          <w:sz w:val="22"/>
          <w:szCs w:val="22"/>
        </w:rPr>
        <w:t xml:space="preserve"> </w:t>
      </w:r>
      <w:hyperlink r:id="rId44" w:history="1">
        <w:r w:rsidR="00580965" w:rsidRPr="00580965">
          <w:rPr>
            <w:rStyle w:val="Hyperlink"/>
            <w:rFonts w:ascii="Arial Narrow" w:hAnsi="Arial Narrow" w:cstheme="majorHAnsi"/>
            <w:sz w:val="22"/>
            <w:szCs w:val="22"/>
          </w:rPr>
          <w:t>15 objectives</w:t>
        </w:r>
        <w:r w:rsidR="00871112">
          <w:rPr>
            <w:rStyle w:val="Hyperlink"/>
            <w:rFonts w:ascii="Arial Narrow" w:hAnsi="Arial Narrow" w:cstheme="majorHAnsi"/>
            <w:sz w:val="22"/>
            <w:szCs w:val="22"/>
          </w:rPr>
          <w:t xml:space="preserve"> </w:t>
        </w:r>
        <w:r w:rsidR="00580965" w:rsidRPr="00580965">
          <w:rPr>
            <w:rStyle w:val="Hyperlink"/>
            <w:rFonts w:ascii="Arial Narrow" w:hAnsi="Arial Narrow" w:cstheme="majorHAnsi"/>
            <w:sz w:val="22"/>
            <w:szCs w:val="22"/>
          </w:rPr>
          <w:t>and 38 actions</w:t>
        </w:r>
      </w:hyperlink>
      <w:r w:rsidR="00871112">
        <w:rPr>
          <w:rFonts w:ascii="Arial Narrow" w:hAnsi="Arial Narrow" w:cstheme="majorHAnsi"/>
          <w:sz w:val="22"/>
          <w:szCs w:val="22"/>
        </w:rPr>
        <w:t xml:space="preserve"> </w:t>
      </w:r>
      <w:r w:rsidR="00DF23E9">
        <w:rPr>
          <w:rFonts w:ascii="Arial Narrow" w:hAnsi="Arial Narrow" w:cstheme="majorHAnsi"/>
          <w:sz w:val="22"/>
          <w:szCs w:val="22"/>
        </w:rPr>
        <w:t>for meeting those</w:t>
      </w:r>
      <w:r w:rsidR="00871112">
        <w:rPr>
          <w:rFonts w:ascii="Arial Narrow" w:hAnsi="Arial Narrow" w:cstheme="majorHAnsi"/>
          <w:sz w:val="22"/>
          <w:szCs w:val="22"/>
        </w:rPr>
        <w:t xml:space="preserve"> goals</w:t>
      </w:r>
      <w:r w:rsidR="0019551B">
        <w:rPr>
          <w:rFonts w:ascii="Arial Narrow" w:hAnsi="Arial Narrow" w:cstheme="majorHAnsi"/>
          <w:sz w:val="22"/>
          <w:szCs w:val="22"/>
        </w:rPr>
        <w:t xml:space="preserve"> in March 2023</w:t>
      </w:r>
      <w:r w:rsidR="00871112">
        <w:rPr>
          <w:rFonts w:ascii="Arial Narrow" w:hAnsi="Arial Narrow" w:cstheme="majorHAnsi"/>
          <w:sz w:val="22"/>
          <w:szCs w:val="22"/>
        </w:rPr>
        <w:t>,</w:t>
      </w:r>
      <w:r w:rsidR="00DF23E9">
        <w:rPr>
          <w:rFonts w:ascii="Arial Narrow" w:hAnsi="Arial Narrow" w:cstheme="majorHAnsi"/>
          <w:sz w:val="22"/>
          <w:szCs w:val="22"/>
        </w:rPr>
        <w:t xml:space="preserve"> and</w:t>
      </w:r>
      <w:r w:rsidR="00871112">
        <w:rPr>
          <w:rFonts w:ascii="Arial Narrow" w:hAnsi="Arial Narrow" w:cstheme="majorHAnsi"/>
          <w:sz w:val="22"/>
          <w:szCs w:val="22"/>
        </w:rPr>
        <w:t xml:space="preserve"> </w:t>
      </w:r>
      <w:r w:rsidR="00F25686">
        <w:rPr>
          <w:rFonts w:ascii="Arial Narrow" w:hAnsi="Arial Narrow" w:cstheme="majorHAnsi"/>
          <w:sz w:val="22"/>
          <w:szCs w:val="22"/>
        </w:rPr>
        <w:t>completed worksheets for all 38 actions</w:t>
      </w:r>
      <w:r w:rsidR="0019551B">
        <w:rPr>
          <w:rFonts w:ascii="Arial Narrow" w:hAnsi="Arial Narrow" w:cstheme="majorHAnsi"/>
          <w:sz w:val="22"/>
          <w:szCs w:val="22"/>
        </w:rPr>
        <w:t xml:space="preserve"> in May 2023</w:t>
      </w:r>
      <w:r w:rsidR="00871112">
        <w:rPr>
          <w:rFonts w:ascii="Arial Narrow" w:hAnsi="Arial Narrow" w:cstheme="majorHAnsi"/>
          <w:sz w:val="22"/>
          <w:szCs w:val="22"/>
        </w:rPr>
        <w:t xml:space="preserve">. NBEP also </w:t>
      </w:r>
      <w:r w:rsidR="00F25686">
        <w:rPr>
          <w:rFonts w:ascii="Arial Narrow" w:hAnsi="Arial Narrow" w:cstheme="majorHAnsi"/>
          <w:sz w:val="22"/>
          <w:szCs w:val="22"/>
        </w:rPr>
        <w:t>finalized a</w:t>
      </w:r>
      <w:r w:rsidR="00871112">
        <w:rPr>
          <w:rFonts w:ascii="Arial Narrow" w:hAnsi="Arial Narrow" w:cstheme="majorHAnsi"/>
          <w:sz w:val="22"/>
          <w:szCs w:val="22"/>
        </w:rPr>
        <w:t xml:space="preserve"> novel</w:t>
      </w:r>
      <w:r w:rsidR="00F25686">
        <w:rPr>
          <w:rFonts w:ascii="Arial Narrow" w:hAnsi="Arial Narrow" w:cstheme="majorHAnsi"/>
          <w:sz w:val="22"/>
          <w:szCs w:val="22"/>
        </w:rPr>
        <w:t xml:space="preserve"> </w:t>
      </w:r>
      <w:r w:rsidR="00DF23E9">
        <w:rPr>
          <w:rFonts w:ascii="Arial Narrow" w:hAnsi="Arial Narrow" w:cstheme="majorHAnsi"/>
          <w:sz w:val="22"/>
          <w:szCs w:val="22"/>
        </w:rPr>
        <w:t xml:space="preserve">plan </w:t>
      </w:r>
      <w:r w:rsidR="00F25686">
        <w:rPr>
          <w:rFonts w:ascii="Arial Narrow" w:hAnsi="Arial Narrow" w:cstheme="majorHAnsi"/>
          <w:sz w:val="22"/>
          <w:szCs w:val="22"/>
        </w:rPr>
        <w:t xml:space="preserve">structure </w:t>
      </w:r>
      <w:r w:rsidR="003021FB">
        <w:rPr>
          <w:rFonts w:ascii="Arial Narrow" w:hAnsi="Arial Narrow" w:cstheme="majorHAnsi"/>
          <w:sz w:val="22"/>
          <w:szCs w:val="22"/>
        </w:rPr>
        <w:t>organized by target audience—</w:t>
      </w:r>
      <w:r w:rsidR="00DF23E9">
        <w:rPr>
          <w:rFonts w:ascii="Arial Narrow" w:hAnsi="Arial Narrow" w:cstheme="majorHAnsi"/>
          <w:sz w:val="22"/>
          <w:szCs w:val="22"/>
        </w:rPr>
        <w:t xml:space="preserve">for the public, </w:t>
      </w:r>
      <w:r w:rsidR="003021FB">
        <w:rPr>
          <w:rFonts w:ascii="Arial Narrow" w:hAnsi="Arial Narrow" w:cstheme="majorHAnsi"/>
          <w:sz w:val="22"/>
          <w:szCs w:val="22"/>
        </w:rPr>
        <w:t xml:space="preserve">short stories by </w:t>
      </w:r>
      <w:r w:rsidR="004E46C3">
        <w:rPr>
          <w:rFonts w:ascii="Arial Narrow" w:hAnsi="Arial Narrow" w:cstheme="majorHAnsi"/>
          <w:sz w:val="22"/>
          <w:szCs w:val="22"/>
        </w:rPr>
        <w:t xml:space="preserve">established </w:t>
      </w:r>
      <w:r w:rsidR="00F25686">
        <w:rPr>
          <w:rFonts w:ascii="Arial Narrow" w:hAnsi="Arial Narrow" w:cstheme="majorHAnsi"/>
          <w:sz w:val="22"/>
          <w:szCs w:val="22"/>
        </w:rPr>
        <w:t xml:space="preserve">authors as prologues to each </w:t>
      </w:r>
      <w:r w:rsidR="00871112">
        <w:rPr>
          <w:rFonts w:ascii="Arial Narrow" w:hAnsi="Arial Narrow" w:cstheme="majorHAnsi"/>
          <w:sz w:val="22"/>
          <w:szCs w:val="22"/>
        </w:rPr>
        <w:t>goal-</w:t>
      </w:r>
      <w:r w:rsidR="00F25686">
        <w:rPr>
          <w:rFonts w:ascii="Arial Narrow" w:hAnsi="Arial Narrow" w:cstheme="majorHAnsi"/>
          <w:sz w:val="22"/>
          <w:szCs w:val="22"/>
        </w:rPr>
        <w:t xml:space="preserve">chapter, </w:t>
      </w:r>
      <w:r w:rsidR="00DF23E9">
        <w:rPr>
          <w:rFonts w:ascii="Arial Narrow" w:hAnsi="Arial Narrow" w:cstheme="majorHAnsi"/>
          <w:sz w:val="22"/>
          <w:szCs w:val="22"/>
        </w:rPr>
        <w:t xml:space="preserve">for conservation practitioners, </w:t>
      </w:r>
      <w:r w:rsidR="00F25686">
        <w:rPr>
          <w:rFonts w:ascii="Arial Narrow" w:hAnsi="Arial Narrow" w:cstheme="majorHAnsi"/>
          <w:sz w:val="22"/>
          <w:szCs w:val="22"/>
        </w:rPr>
        <w:t xml:space="preserve">38 </w:t>
      </w:r>
      <w:r w:rsidR="00DF54C4">
        <w:rPr>
          <w:rFonts w:ascii="Arial Narrow" w:hAnsi="Arial Narrow" w:cstheme="majorHAnsi"/>
          <w:sz w:val="22"/>
          <w:szCs w:val="22"/>
        </w:rPr>
        <w:t xml:space="preserve">2-pp </w:t>
      </w:r>
      <w:r w:rsidR="00F25686">
        <w:rPr>
          <w:rFonts w:ascii="Arial Narrow" w:hAnsi="Arial Narrow" w:cstheme="majorHAnsi"/>
          <w:sz w:val="22"/>
          <w:szCs w:val="22"/>
        </w:rPr>
        <w:t xml:space="preserve">Action Plans, and </w:t>
      </w:r>
      <w:r w:rsidR="00DF54C4">
        <w:rPr>
          <w:rFonts w:ascii="Arial Narrow" w:hAnsi="Arial Narrow" w:cstheme="majorHAnsi"/>
          <w:sz w:val="22"/>
          <w:szCs w:val="22"/>
        </w:rPr>
        <w:t xml:space="preserve">mostly </w:t>
      </w:r>
      <w:r w:rsidR="00DF23E9">
        <w:rPr>
          <w:rFonts w:ascii="Arial Narrow" w:hAnsi="Arial Narrow" w:cstheme="majorHAnsi"/>
          <w:sz w:val="22"/>
          <w:szCs w:val="22"/>
        </w:rPr>
        <w:t xml:space="preserve">for EPA, </w:t>
      </w:r>
      <w:r w:rsidR="003021FB">
        <w:rPr>
          <w:rFonts w:ascii="Arial Narrow" w:hAnsi="Arial Narrow" w:cstheme="majorHAnsi"/>
          <w:sz w:val="22"/>
          <w:szCs w:val="22"/>
        </w:rPr>
        <w:t xml:space="preserve">an appendix with required checklists. </w:t>
      </w:r>
      <w:r w:rsidR="00871112">
        <w:rPr>
          <w:rFonts w:ascii="Arial Narrow" w:hAnsi="Arial Narrow" w:cstheme="majorHAnsi"/>
          <w:sz w:val="22"/>
          <w:szCs w:val="22"/>
        </w:rPr>
        <w:t xml:space="preserve">Hiring of authors, photographers, graphic designers, and drafting of Action Plans is ongoing. </w:t>
      </w:r>
    </w:p>
    <w:p w14:paraId="700DFACC" w14:textId="7D8ABB15" w:rsidR="00AE3126" w:rsidRPr="00DF23E9" w:rsidRDefault="00871112" w:rsidP="00D11250">
      <w:pPr>
        <w:pStyle w:val="Level1"/>
        <w:tabs>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200"/>
        <w:ind w:left="0"/>
        <w:jc w:val="left"/>
        <w:rPr>
          <w:rFonts w:ascii="Arial Narrow" w:hAnsi="Arial Narrow" w:cstheme="majorHAnsi"/>
          <w:sz w:val="22"/>
          <w:szCs w:val="22"/>
        </w:rPr>
      </w:pPr>
      <w:r>
        <w:rPr>
          <w:rFonts w:ascii="Arial Narrow" w:hAnsi="Arial Narrow" w:cstheme="majorHAnsi"/>
          <w:sz w:val="22"/>
          <w:szCs w:val="22"/>
        </w:rPr>
        <w:t xml:space="preserve">NBEP will </w:t>
      </w:r>
      <w:r w:rsidR="0019551B">
        <w:rPr>
          <w:rFonts w:ascii="Arial Narrow" w:hAnsi="Arial Narrow" w:cstheme="majorHAnsi"/>
          <w:sz w:val="22"/>
          <w:szCs w:val="22"/>
        </w:rPr>
        <w:t xml:space="preserve">finish Vision 2032 under this workplan. The program will </w:t>
      </w:r>
      <w:r w:rsidR="00DF54C4">
        <w:rPr>
          <w:rFonts w:ascii="Arial Narrow" w:hAnsi="Arial Narrow" w:cstheme="majorHAnsi"/>
          <w:sz w:val="22"/>
          <w:szCs w:val="22"/>
        </w:rPr>
        <w:t xml:space="preserve">assemble the </w:t>
      </w:r>
      <w:r>
        <w:rPr>
          <w:rFonts w:ascii="Arial Narrow" w:hAnsi="Arial Narrow" w:cstheme="majorHAnsi"/>
          <w:sz w:val="22"/>
          <w:szCs w:val="22"/>
        </w:rPr>
        <w:t xml:space="preserve">draft </w:t>
      </w:r>
      <w:r w:rsidR="0019551B">
        <w:rPr>
          <w:rFonts w:ascii="Arial Narrow" w:hAnsi="Arial Narrow" w:cstheme="majorHAnsi"/>
          <w:sz w:val="22"/>
          <w:szCs w:val="22"/>
        </w:rPr>
        <w:t>plan</w:t>
      </w:r>
      <w:r>
        <w:rPr>
          <w:rFonts w:ascii="Arial Narrow" w:hAnsi="Arial Narrow" w:cstheme="majorHAnsi"/>
          <w:sz w:val="22"/>
          <w:szCs w:val="22"/>
        </w:rPr>
        <w:t xml:space="preserve">, seek public </w:t>
      </w:r>
      <w:r w:rsidR="00DF23E9">
        <w:rPr>
          <w:rFonts w:ascii="Arial Narrow" w:hAnsi="Arial Narrow" w:cstheme="majorHAnsi"/>
          <w:sz w:val="22"/>
          <w:szCs w:val="22"/>
        </w:rPr>
        <w:t>comment</w:t>
      </w:r>
      <w:r>
        <w:rPr>
          <w:rFonts w:ascii="Arial Narrow" w:hAnsi="Arial Narrow" w:cstheme="majorHAnsi"/>
          <w:sz w:val="22"/>
          <w:szCs w:val="22"/>
        </w:rPr>
        <w:t xml:space="preserve">, </w:t>
      </w:r>
      <w:r w:rsidR="00DF23E9">
        <w:rPr>
          <w:rFonts w:ascii="Arial Narrow" w:hAnsi="Arial Narrow" w:cstheme="majorHAnsi"/>
          <w:sz w:val="22"/>
          <w:szCs w:val="22"/>
        </w:rPr>
        <w:t>pursue</w:t>
      </w:r>
      <w:r>
        <w:rPr>
          <w:rFonts w:ascii="Arial Narrow" w:hAnsi="Arial Narrow" w:cstheme="majorHAnsi"/>
          <w:sz w:val="22"/>
          <w:szCs w:val="22"/>
        </w:rPr>
        <w:t xml:space="preserve"> Steering Committee </w:t>
      </w:r>
      <w:r w:rsidR="00DF23E9">
        <w:rPr>
          <w:rFonts w:ascii="Arial Narrow" w:hAnsi="Arial Narrow" w:cstheme="majorHAnsi"/>
          <w:sz w:val="22"/>
          <w:szCs w:val="22"/>
        </w:rPr>
        <w:t xml:space="preserve">and EPA review and </w:t>
      </w:r>
      <w:r>
        <w:rPr>
          <w:rFonts w:ascii="Arial Narrow" w:hAnsi="Arial Narrow" w:cstheme="majorHAnsi"/>
          <w:sz w:val="22"/>
          <w:szCs w:val="22"/>
        </w:rPr>
        <w:t xml:space="preserve">approval, </w:t>
      </w:r>
      <w:r w:rsidR="00DF23E9">
        <w:rPr>
          <w:rFonts w:ascii="Arial Narrow" w:hAnsi="Arial Narrow" w:cstheme="majorHAnsi"/>
          <w:sz w:val="22"/>
          <w:szCs w:val="22"/>
        </w:rPr>
        <w:t xml:space="preserve">formally publish by </w:t>
      </w:r>
      <w:r w:rsidR="0019551B">
        <w:rPr>
          <w:rFonts w:ascii="Arial Narrow" w:hAnsi="Arial Narrow" w:cstheme="majorHAnsi"/>
          <w:sz w:val="22"/>
          <w:szCs w:val="22"/>
        </w:rPr>
        <w:t>June</w:t>
      </w:r>
      <w:r w:rsidR="00DF23E9">
        <w:rPr>
          <w:rFonts w:ascii="Arial Narrow" w:hAnsi="Arial Narrow" w:cstheme="majorHAnsi"/>
          <w:sz w:val="22"/>
          <w:szCs w:val="22"/>
        </w:rPr>
        <w:t xml:space="preserve"> 2024, and seek media attention, including separate publication of the prologue stories</w:t>
      </w:r>
      <w:r w:rsidR="0019551B">
        <w:rPr>
          <w:rFonts w:ascii="Arial Narrow" w:hAnsi="Arial Narrow" w:cstheme="majorHAnsi"/>
          <w:sz w:val="22"/>
          <w:szCs w:val="22"/>
        </w:rPr>
        <w:t>,</w:t>
      </w:r>
      <w:r w:rsidR="00DF23E9">
        <w:rPr>
          <w:rFonts w:ascii="Arial Narrow" w:hAnsi="Arial Narrow" w:cstheme="majorHAnsi"/>
          <w:sz w:val="22"/>
          <w:szCs w:val="22"/>
        </w:rPr>
        <w:t xml:space="preserve"> </w:t>
      </w:r>
      <w:r w:rsidR="0019551B">
        <w:rPr>
          <w:rFonts w:ascii="Arial Narrow" w:hAnsi="Arial Narrow" w:cstheme="majorHAnsi"/>
          <w:sz w:val="22"/>
          <w:szCs w:val="22"/>
        </w:rPr>
        <w:t xml:space="preserve">as a call to action </w:t>
      </w:r>
      <w:r w:rsidR="00DF23E9">
        <w:rPr>
          <w:rFonts w:ascii="Arial Narrow" w:hAnsi="Arial Narrow" w:cstheme="majorHAnsi"/>
          <w:sz w:val="22"/>
          <w:szCs w:val="22"/>
        </w:rPr>
        <w:t>to</w:t>
      </w:r>
      <w:r w:rsidR="0019551B">
        <w:rPr>
          <w:rFonts w:ascii="Arial Narrow" w:hAnsi="Arial Narrow" w:cstheme="majorHAnsi"/>
          <w:sz w:val="22"/>
          <w:szCs w:val="22"/>
        </w:rPr>
        <w:t xml:space="preserve"> </w:t>
      </w:r>
      <w:r w:rsidR="00DF23E9">
        <w:rPr>
          <w:rFonts w:ascii="Arial Narrow" w:hAnsi="Arial Narrow" w:cstheme="majorHAnsi"/>
          <w:sz w:val="22"/>
          <w:szCs w:val="22"/>
        </w:rPr>
        <w:t xml:space="preserve">kick-off implementation. </w:t>
      </w:r>
      <w:r w:rsidR="00AE3126" w:rsidRPr="003A7FC5">
        <w:rPr>
          <w:rFonts w:ascii="Arial Narrow" w:hAnsi="Arial Narrow" w:cs="Tahoma"/>
          <w:sz w:val="22"/>
          <w:szCs w:val="22"/>
        </w:rPr>
        <w:t xml:space="preserve">Task </w:t>
      </w:r>
      <w:r w:rsidR="00AE3126">
        <w:rPr>
          <w:rFonts w:ascii="Arial Narrow" w:hAnsi="Arial Narrow" w:cs="Tahoma"/>
          <w:sz w:val="22"/>
          <w:szCs w:val="22"/>
        </w:rPr>
        <w:t>2</w:t>
      </w:r>
      <w:r w:rsidR="00DF23E9">
        <w:rPr>
          <w:rFonts w:ascii="Arial Narrow" w:hAnsi="Arial Narrow" w:cs="Tahoma"/>
          <w:sz w:val="22"/>
          <w:szCs w:val="22"/>
        </w:rPr>
        <w:t>a</w:t>
      </w:r>
      <w:r w:rsidR="00AE3126" w:rsidRPr="003A7FC5">
        <w:rPr>
          <w:rFonts w:ascii="Arial Narrow" w:hAnsi="Arial Narrow" w:cs="Tahoma"/>
          <w:sz w:val="22"/>
          <w:szCs w:val="22"/>
        </w:rPr>
        <w:t xml:space="preserve"> will be </w:t>
      </w:r>
      <w:r w:rsidR="00DF54C4">
        <w:rPr>
          <w:rFonts w:ascii="Arial Narrow" w:hAnsi="Arial Narrow" w:cs="Tahoma"/>
          <w:sz w:val="22"/>
          <w:szCs w:val="22"/>
        </w:rPr>
        <w:t>achieved</w:t>
      </w:r>
      <w:r w:rsidR="00AE3126" w:rsidRPr="003A7FC5">
        <w:rPr>
          <w:rFonts w:ascii="Arial Narrow" w:hAnsi="Arial Narrow" w:cs="Tahoma"/>
          <w:sz w:val="22"/>
          <w:szCs w:val="22"/>
        </w:rPr>
        <w:t xml:space="preserve"> through personnel time of the NBEP staff</w:t>
      </w:r>
      <w:r w:rsidR="00AE3126">
        <w:rPr>
          <w:rFonts w:ascii="Arial Narrow" w:hAnsi="Arial Narrow" w:cs="Tahoma"/>
          <w:sz w:val="22"/>
          <w:szCs w:val="22"/>
        </w:rPr>
        <w:t xml:space="preserve"> and </w:t>
      </w:r>
      <w:r w:rsidR="00DF23E9">
        <w:rPr>
          <w:rFonts w:ascii="Arial Narrow" w:hAnsi="Arial Narrow" w:cs="Tahoma"/>
          <w:sz w:val="22"/>
          <w:szCs w:val="22"/>
        </w:rPr>
        <w:t xml:space="preserve">consultant contracts, the later </w:t>
      </w:r>
      <w:r w:rsidR="00A35F3A">
        <w:rPr>
          <w:rFonts w:ascii="Arial Narrow" w:hAnsi="Arial Narrow" w:cs="Tahoma"/>
          <w:sz w:val="22"/>
          <w:szCs w:val="22"/>
        </w:rPr>
        <w:t>funded</w:t>
      </w:r>
      <w:r w:rsidR="00DF23E9">
        <w:rPr>
          <w:rFonts w:ascii="Arial Narrow" w:hAnsi="Arial Narrow" w:cs="Tahoma"/>
          <w:sz w:val="22"/>
          <w:szCs w:val="22"/>
        </w:rPr>
        <w:t xml:space="preserve"> by </w:t>
      </w:r>
      <w:r w:rsidR="0019551B">
        <w:rPr>
          <w:rFonts w:ascii="Arial Narrow" w:hAnsi="Arial Narrow" w:cs="Tahoma"/>
          <w:sz w:val="22"/>
          <w:szCs w:val="22"/>
        </w:rPr>
        <w:t xml:space="preserve">remaining </w:t>
      </w:r>
      <w:r w:rsidR="00DF23E9">
        <w:rPr>
          <w:rFonts w:ascii="Arial Narrow" w:hAnsi="Arial Narrow" w:cs="Tahoma"/>
          <w:sz w:val="22"/>
          <w:szCs w:val="22"/>
        </w:rPr>
        <w:t xml:space="preserve">FY2022 funds. </w:t>
      </w:r>
      <w:r w:rsidR="00DF23E9">
        <w:rPr>
          <w:rFonts w:ascii="Arial Narrow" w:hAnsi="Arial Narrow" w:cs="Tahoma"/>
          <w:sz w:val="22"/>
          <w:szCs w:val="22"/>
          <w:highlight w:val="yellow"/>
        </w:rPr>
        <w:t xml:space="preserve"> </w:t>
      </w:r>
    </w:p>
    <w:p w14:paraId="15DAEAF4" w14:textId="4541A88E" w:rsidR="00942B0E" w:rsidRPr="00942B0E" w:rsidRDefault="00987C3A" w:rsidP="00942B0E">
      <w:pPr>
        <w:widowControl w:val="0"/>
        <w:autoSpaceDE w:val="0"/>
        <w:autoSpaceDN w:val="0"/>
        <w:adjustRightInd w:val="0"/>
        <w:ind w:right="720"/>
        <w:rPr>
          <w:rFonts w:ascii="Arial Narrow" w:hAnsi="Arial Narrow"/>
          <w:b/>
          <w:iCs/>
          <w:sz w:val="22"/>
          <w:szCs w:val="22"/>
        </w:rPr>
      </w:pPr>
      <w:r>
        <w:rPr>
          <w:rFonts w:ascii="Arial Narrow" w:hAnsi="Arial Narrow"/>
          <w:b/>
          <w:iCs/>
          <w:sz w:val="22"/>
          <w:szCs w:val="22"/>
        </w:rPr>
        <w:t>Task 2</w:t>
      </w:r>
      <w:r w:rsidR="00AE3126">
        <w:rPr>
          <w:rFonts w:ascii="Arial Narrow" w:hAnsi="Arial Narrow"/>
          <w:b/>
          <w:iCs/>
          <w:sz w:val="22"/>
          <w:szCs w:val="22"/>
        </w:rPr>
        <w:t>b</w:t>
      </w:r>
      <w:r w:rsidR="00942B0E" w:rsidRPr="00942B0E">
        <w:rPr>
          <w:rFonts w:ascii="Arial Narrow" w:hAnsi="Arial Narrow"/>
          <w:b/>
          <w:iCs/>
          <w:sz w:val="22"/>
          <w:szCs w:val="22"/>
        </w:rPr>
        <w:t>: Science Working Group</w:t>
      </w:r>
      <w:r w:rsidR="00DF54C4">
        <w:rPr>
          <w:rFonts w:ascii="Arial Narrow" w:hAnsi="Arial Narrow"/>
          <w:b/>
          <w:iCs/>
          <w:sz w:val="22"/>
          <w:szCs w:val="22"/>
        </w:rPr>
        <w:t xml:space="preserve"> Convening</w:t>
      </w:r>
    </w:p>
    <w:p w14:paraId="0A7460DF" w14:textId="4E03AD36" w:rsidR="00942B0E" w:rsidRDefault="00797077" w:rsidP="00DF603D">
      <w:pPr>
        <w:widowControl w:val="0"/>
        <w:autoSpaceDE w:val="0"/>
        <w:autoSpaceDN w:val="0"/>
        <w:adjustRightInd w:val="0"/>
        <w:spacing w:after="200"/>
        <w:rPr>
          <w:rFonts w:ascii="Arial Narrow" w:hAnsi="Arial Narrow"/>
          <w:sz w:val="22"/>
          <w:szCs w:val="22"/>
        </w:rPr>
      </w:pPr>
      <w:r w:rsidRPr="000E118E">
        <w:rPr>
          <w:rFonts w:ascii="Arial Narrow" w:hAnsi="Arial Narrow" w:cs="Calibri Light"/>
          <w:sz w:val="22"/>
          <w:szCs w:val="22"/>
        </w:rPr>
        <w:t>In the early 2000s, NBEP</w:t>
      </w:r>
      <w:r w:rsidR="00EA06F3">
        <w:rPr>
          <w:rFonts w:ascii="Arial Narrow" w:hAnsi="Arial Narrow" w:cs="Calibri Light"/>
          <w:sz w:val="22"/>
          <w:szCs w:val="22"/>
        </w:rPr>
        <w:t xml:space="preserve"> helped lead </w:t>
      </w:r>
      <w:r w:rsidRPr="000E118E">
        <w:rPr>
          <w:rFonts w:ascii="Arial Narrow" w:hAnsi="Arial Narrow" w:cs="Calibri Light"/>
          <w:sz w:val="22"/>
          <w:szCs w:val="22"/>
        </w:rPr>
        <w:t xml:space="preserve">a Rhode Island Habitat Restoration Team. This team served as a multi-interest/disciplinary habitat restoration workgroup to increase collaboration, effectiveness, and government funding for restoration. The formal convening of this team phased out in the 2010s as NBEP focused on development of the 2017 Report. </w:t>
      </w:r>
      <w:r w:rsidR="00EA06F3">
        <w:rPr>
          <w:rFonts w:ascii="Arial Narrow" w:hAnsi="Arial Narrow" w:cs="Calibri Light"/>
          <w:sz w:val="22"/>
          <w:szCs w:val="22"/>
        </w:rPr>
        <w:t xml:space="preserve">Starting in </w:t>
      </w:r>
      <w:r w:rsidRPr="000E118E">
        <w:rPr>
          <w:rFonts w:ascii="Arial Narrow" w:hAnsi="Arial Narrow" w:cs="Calibri Light"/>
          <w:sz w:val="22"/>
          <w:szCs w:val="22"/>
        </w:rPr>
        <w:t>2020</w:t>
      </w:r>
      <w:r w:rsidR="00EA06F3">
        <w:rPr>
          <w:rFonts w:ascii="Arial Narrow" w:hAnsi="Arial Narrow" w:cs="Calibri Light"/>
          <w:sz w:val="22"/>
          <w:szCs w:val="22"/>
        </w:rPr>
        <w:t xml:space="preserve"> at the suggestion of </w:t>
      </w:r>
      <w:r w:rsidR="00911FB1">
        <w:rPr>
          <w:rFonts w:ascii="Arial Narrow" w:hAnsi="Arial Narrow" w:cs="Calibri Light"/>
          <w:sz w:val="22"/>
          <w:szCs w:val="22"/>
        </w:rPr>
        <w:t xml:space="preserve">members of the </w:t>
      </w:r>
      <w:r w:rsidR="00EA06F3">
        <w:rPr>
          <w:rFonts w:ascii="Arial Narrow" w:hAnsi="Arial Narrow" w:cs="Calibri Light"/>
          <w:sz w:val="22"/>
          <w:szCs w:val="22"/>
        </w:rPr>
        <w:t>Steering Committee</w:t>
      </w:r>
      <w:r w:rsidRPr="000E118E">
        <w:rPr>
          <w:rFonts w:ascii="Arial Narrow" w:hAnsi="Arial Narrow" w:cs="Calibri Light"/>
          <w:sz w:val="22"/>
          <w:szCs w:val="22"/>
        </w:rPr>
        <w:t xml:space="preserve">, </w:t>
      </w:r>
      <w:r w:rsidR="00EA06F3">
        <w:rPr>
          <w:rFonts w:ascii="Arial Narrow" w:hAnsi="Arial Narrow" w:cs="Calibri Light"/>
          <w:sz w:val="22"/>
          <w:szCs w:val="22"/>
        </w:rPr>
        <w:t xml:space="preserve">the program </w:t>
      </w:r>
      <w:r w:rsidR="00911FB1">
        <w:rPr>
          <w:rFonts w:ascii="Arial Narrow" w:hAnsi="Arial Narrow" w:cs="Calibri Light"/>
          <w:sz w:val="22"/>
          <w:szCs w:val="22"/>
        </w:rPr>
        <w:t xml:space="preserve">stepped back into this space by </w:t>
      </w:r>
      <w:r w:rsidR="00EA06F3">
        <w:rPr>
          <w:rFonts w:ascii="Arial Narrow" w:hAnsi="Arial Narrow" w:cs="Calibri Light"/>
          <w:sz w:val="22"/>
          <w:szCs w:val="22"/>
        </w:rPr>
        <w:t>form</w:t>
      </w:r>
      <w:r w:rsidR="00911FB1">
        <w:rPr>
          <w:rFonts w:ascii="Arial Narrow" w:hAnsi="Arial Narrow" w:cs="Calibri Light"/>
          <w:sz w:val="22"/>
          <w:szCs w:val="22"/>
        </w:rPr>
        <w:t>ing</w:t>
      </w:r>
      <w:r w:rsidR="00EA06F3">
        <w:rPr>
          <w:rFonts w:ascii="Arial Narrow" w:hAnsi="Arial Narrow" w:cs="Calibri Light"/>
          <w:sz w:val="22"/>
          <w:szCs w:val="22"/>
        </w:rPr>
        <w:t xml:space="preserve"> several </w:t>
      </w:r>
      <w:r w:rsidR="00911FB1">
        <w:rPr>
          <w:rFonts w:ascii="Arial Narrow" w:hAnsi="Arial Narrow" w:cs="Calibri Light"/>
          <w:sz w:val="22"/>
          <w:szCs w:val="22"/>
        </w:rPr>
        <w:t xml:space="preserve">science </w:t>
      </w:r>
      <w:r w:rsidR="00EA06F3">
        <w:rPr>
          <w:rFonts w:ascii="Arial Narrow" w:hAnsi="Arial Narrow" w:cs="Calibri Light"/>
          <w:sz w:val="22"/>
          <w:szCs w:val="22"/>
        </w:rPr>
        <w:t xml:space="preserve">working groups to </w:t>
      </w:r>
      <w:r w:rsidR="00911FB1">
        <w:rPr>
          <w:rFonts w:ascii="Arial Narrow" w:hAnsi="Arial Narrow"/>
          <w:sz w:val="22"/>
          <w:szCs w:val="22"/>
        </w:rPr>
        <w:t>ai</w:t>
      </w:r>
      <w:r w:rsidR="00DF603D">
        <w:rPr>
          <w:rFonts w:ascii="Arial Narrow" w:hAnsi="Arial Narrow"/>
          <w:sz w:val="22"/>
          <w:szCs w:val="22"/>
        </w:rPr>
        <w:t xml:space="preserve">d </w:t>
      </w:r>
      <w:r w:rsidR="00911FB1" w:rsidRPr="00942B0E">
        <w:rPr>
          <w:rFonts w:ascii="Arial Narrow" w:hAnsi="Arial Narrow"/>
          <w:sz w:val="22"/>
          <w:szCs w:val="22"/>
        </w:rPr>
        <w:t>coordination and decision-making</w:t>
      </w:r>
      <w:r w:rsidR="00911FB1">
        <w:rPr>
          <w:rFonts w:ascii="Arial Narrow" w:hAnsi="Arial Narrow"/>
          <w:sz w:val="22"/>
          <w:szCs w:val="22"/>
        </w:rPr>
        <w:t xml:space="preserve"> on key issues not being addressed by other organizations or venues, including </w:t>
      </w:r>
      <w:r w:rsidR="00EA06F3" w:rsidRPr="00942B0E">
        <w:rPr>
          <w:rFonts w:ascii="Arial Narrow" w:hAnsi="Arial Narrow"/>
          <w:sz w:val="22"/>
          <w:szCs w:val="22"/>
        </w:rPr>
        <w:t>salt marsh</w:t>
      </w:r>
      <w:r w:rsidR="00EA06F3">
        <w:rPr>
          <w:rFonts w:ascii="Arial Narrow" w:hAnsi="Arial Narrow"/>
          <w:sz w:val="22"/>
          <w:szCs w:val="22"/>
        </w:rPr>
        <w:t xml:space="preserve"> and </w:t>
      </w:r>
      <w:r w:rsidR="00DF603D">
        <w:rPr>
          <w:rFonts w:ascii="Arial Narrow" w:hAnsi="Arial Narrow"/>
          <w:sz w:val="22"/>
          <w:szCs w:val="22"/>
        </w:rPr>
        <w:t>SAV</w:t>
      </w:r>
      <w:r w:rsidR="00EA06F3">
        <w:rPr>
          <w:rFonts w:ascii="Arial Narrow" w:hAnsi="Arial Narrow"/>
          <w:sz w:val="22"/>
          <w:szCs w:val="22"/>
        </w:rPr>
        <w:t xml:space="preserve"> restoration</w:t>
      </w:r>
      <w:r w:rsidR="00EA06F3" w:rsidRPr="00942B0E">
        <w:rPr>
          <w:rFonts w:ascii="Arial Narrow" w:hAnsi="Arial Narrow"/>
          <w:sz w:val="22"/>
          <w:szCs w:val="22"/>
        </w:rPr>
        <w:t>, water clarity</w:t>
      </w:r>
      <w:r w:rsidR="00EA06F3">
        <w:rPr>
          <w:rFonts w:ascii="Arial Narrow" w:hAnsi="Arial Narrow"/>
          <w:sz w:val="22"/>
          <w:szCs w:val="22"/>
        </w:rPr>
        <w:t xml:space="preserve"> monitoring, use of fisher’s ecological knowledge</w:t>
      </w:r>
      <w:r w:rsidR="00DF603D">
        <w:rPr>
          <w:rFonts w:ascii="Arial Narrow" w:hAnsi="Arial Narrow"/>
          <w:sz w:val="22"/>
          <w:szCs w:val="22"/>
        </w:rPr>
        <w:t>, and development of social science indicators</w:t>
      </w:r>
      <w:r w:rsidR="00EA06F3" w:rsidRPr="00942B0E">
        <w:rPr>
          <w:rFonts w:ascii="Arial Narrow" w:hAnsi="Arial Narrow"/>
          <w:sz w:val="22"/>
          <w:szCs w:val="22"/>
        </w:rPr>
        <w:t>.</w:t>
      </w:r>
      <w:r w:rsidR="00EA06F3">
        <w:rPr>
          <w:rFonts w:ascii="Arial Narrow" w:hAnsi="Arial Narrow"/>
          <w:sz w:val="22"/>
          <w:szCs w:val="22"/>
        </w:rPr>
        <w:t xml:space="preserve"> These groups </w:t>
      </w:r>
      <w:r w:rsidR="00911FB1">
        <w:rPr>
          <w:rFonts w:ascii="Arial Narrow" w:hAnsi="Arial Narrow"/>
          <w:sz w:val="22"/>
          <w:szCs w:val="22"/>
        </w:rPr>
        <w:t>have been</w:t>
      </w:r>
      <w:r w:rsidR="00DF603D">
        <w:rPr>
          <w:rFonts w:ascii="Arial Narrow" w:hAnsi="Arial Narrow"/>
          <w:sz w:val="22"/>
          <w:szCs w:val="22"/>
        </w:rPr>
        <w:t xml:space="preserve"> cross-boundary (e.g., state) and</w:t>
      </w:r>
      <w:r w:rsidR="00911FB1">
        <w:rPr>
          <w:rFonts w:ascii="Arial Narrow" w:hAnsi="Arial Narrow"/>
          <w:sz w:val="22"/>
          <w:szCs w:val="22"/>
        </w:rPr>
        <w:t xml:space="preserve"> </w:t>
      </w:r>
      <w:r w:rsidR="00EA06F3">
        <w:rPr>
          <w:rFonts w:ascii="Arial Narrow" w:hAnsi="Arial Narrow"/>
          <w:sz w:val="22"/>
          <w:szCs w:val="22"/>
        </w:rPr>
        <w:t xml:space="preserve">“purpose-driven,” in that </w:t>
      </w:r>
      <w:r w:rsidR="00911FB1">
        <w:rPr>
          <w:rFonts w:ascii="Arial Narrow" w:hAnsi="Arial Narrow"/>
          <w:sz w:val="22"/>
          <w:szCs w:val="22"/>
        </w:rPr>
        <w:t xml:space="preserve">they </w:t>
      </w:r>
      <w:r w:rsidR="00DF603D">
        <w:rPr>
          <w:rFonts w:ascii="Arial Narrow" w:hAnsi="Arial Narrow"/>
          <w:sz w:val="22"/>
          <w:szCs w:val="22"/>
        </w:rPr>
        <w:t xml:space="preserve">only meet when necessary and </w:t>
      </w:r>
      <w:r w:rsidR="00911FB1">
        <w:rPr>
          <w:rFonts w:ascii="Arial Narrow" w:hAnsi="Arial Narrow"/>
          <w:sz w:val="22"/>
          <w:szCs w:val="22"/>
        </w:rPr>
        <w:t xml:space="preserve">don’t </w:t>
      </w:r>
      <w:r w:rsidR="00DF603D">
        <w:rPr>
          <w:rFonts w:ascii="Arial Narrow" w:hAnsi="Arial Narrow"/>
          <w:sz w:val="22"/>
          <w:szCs w:val="22"/>
        </w:rPr>
        <w:t>just ‘</w:t>
      </w:r>
      <w:r w:rsidR="00911FB1">
        <w:rPr>
          <w:rFonts w:ascii="Arial Narrow" w:hAnsi="Arial Narrow"/>
          <w:sz w:val="22"/>
          <w:szCs w:val="22"/>
        </w:rPr>
        <w:t>meet to meet.</w:t>
      </w:r>
      <w:r w:rsidR="00DF603D">
        <w:rPr>
          <w:rFonts w:ascii="Arial Narrow" w:hAnsi="Arial Narrow"/>
          <w:sz w:val="22"/>
          <w:szCs w:val="22"/>
        </w:rPr>
        <w:t>’</w:t>
      </w:r>
      <w:r w:rsidR="00911FB1">
        <w:rPr>
          <w:rFonts w:ascii="Arial Narrow" w:hAnsi="Arial Narrow"/>
          <w:sz w:val="22"/>
          <w:szCs w:val="22"/>
        </w:rPr>
        <w:t xml:space="preserve"> </w:t>
      </w:r>
      <w:r w:rsidR="00942B0E" w:rsidRPr="00942B0E">
        <w:rPr>
          <w:rFonts w:ascii="Arial Narrow" w:hAnsi="Arial Narrow"/>
          <w:sz w:val="22"/>
          <w:szCs w:val="22"/>
        </w:rPr>
        <w:t xml:space="preserve">NBEP staff will </w:t>
      </w:r>
      <w:r w:rsidR="004A18FB">
        <w:rPr>
          <w:rFonts w:ascii="Arial Narrow" w:hAnsi="Arial Narrow"/>
          <w:sz w:val="22"/>
          <w:szCs w:val="22"/>
        </w:rPr>
        <w:t xml:space="preserve">continue to </w:t>
      </w:r>
      <w:r w:rsidR="00911FB1">
        <w:rPr>
          <w:rFonts w:ascii="Arial Narrow" w:hAnsi="Arial Narrow"/>
          <w:sz w:val="22"/>
          <w:szCs w:val="22"/>
        </w:rPr>
        <w:t xml:space="preserve">host </w:t>
      </w:r>
      <w:r w:rsidR="00EA06F3">
        <w:rPr>
          <w:rFonts w:ascii="Arial Narrow" w:hAnsi="Arial Narrow"/>
          <w:sz w:val="22"/>
          <w:szCs w:val="22"/>
        </w:rPr>
        <w:t xml:space="preserve">the </w:t>
      </w:r>
      <w:r w:rsidR="00EA06F3">
        <w:rPr>
          <w:rFonts w:ascii="Arial Narrow" w:hAnsi="Arial Narrow"/>
          <w:sz w:val="22"/>
          <w:szCs w:val="22"/>
        </w:rPr>
        <w:lastRenderedPageBreak/>
        <w:t xml:space="preserve">existing </w:t>
      </w:r>
      <w:r w:rsidR="00942B0E" w:rsidRPr="00942B0E">
        <w:rPr>
          <w:rFonts w:ascii="Arial Narrow" w:hAnsi="Arial Narrow"/>
          <w:sz w:val="22"/>
          <w:szCs w:val="22"/>
        </w:rPr>
        <w:t>working groups</w:t>
      </w:r>
      <w:r w:rsidR="00911FB1">
        <w:rPr>
          <w:rFonts w:ascii="Arial Narrow" w:hAnsi="Arial Narrow"/>
          <w:sz w:val="22"/>
          <w:szCs w:val="22"/>
        </w:rPr>
        <w:t xml:space="preserve"> as neede</w:t>
      </w:r>
      <w:r w:rsidR="00DF603D">
        <w:rPr>
          <w:rFonts w:ascii="Arial Narrow" w:hAnsi="Arial Narrow"/>
          <w:sz w:val="22"/>
          <w:szCs w:val="22"/>
        </w:rPr>
        <w:t>d</w:t>
      </w:r>
      <w:r w:rsidR="00942B0E" w:rsidRPr="00942B0E">
        <w:rPr>
          <w:rFonts w:ascii="Arial Narrow" w:hAnsi="Arial Narrow"/>
          <w:sz w:val="22"/>
          <w:szCs w:val="22"/>
        </w:rPr>
        <w:t xml:space="preserve"> </w:t>
      </w:r>
      <w:r w:rsidR="00911FB1">
        <w:rPr>
          <w:rFonts w:ascii="Arial Narrow" w:hAnsi="Arial Narrow"/>
          <w:sz w:val="22"/>
          <w:szCs w:val="22"/>
        </w:rPr>
        <w:t>and potentially form new groups</w:t>
      </w:r>
      <w:r w:rsidR="00DF603D">
        <w:rPr>
          <w:rFonts w:ascii="Arial Narrow" w:hAnsi="Arial Narrow"/>
          <w:sz w:val="22"/>
          <w:szCs w:val="22"/>
        </w:rPr>
        <w:t>. H</w:t>
      </w:r>
      <w:r w:rsidR="00911FB1">
        <w:rPr>
          <w:rFonts w:ascii="Arial Narrow" w:hAnsi="Arial Narrow"/>
          <w:sz w:val="22"/>
          <w:szCs w:val="22"/>
        </w:rPr>
        <w:t xml:space="preserve">abitat project prioritization and </w:t>
      </w:r>
      <w:r w:rsidR="00DF603D">
        <w:rPr>
          <w:rFonts w:ascii="Arial Narrow" w:hAnsi="Arial Narrow"/>
          <w:sz w:val="22"/>
          <w:szCs w:val="22"/>
        </w:rPr>
        <w:t xml:space="preserve">interstate </w:t>
      </w:r>
      <w:r w:rsidR="00F02F97">
        <w:rPr>
          <w:rFonts w:ascii="Arial Narrow" w:hAnsi="Arial Narrow"/>
          <w:sz w:val="22"/>
          <w:szCs w:val="22"/>
        </w:rPr>
        <w:t xml:space="preserve">water quality and habitat </w:t>
      </w:r>
      <w:r w:rsidR="00DF603D">
        <w:rPr>
          <w:rFonts w:ascii="Arial Narrow" w:hAnsi="Arial Narrow"/>
          <w:sz w:val="22"/>
          <w:szCs w:val="22"/>
        </w:rPr>
        <w:t xml:space="preserve">monitoring are topics stakeholders have said could benefit from new forums. </w:t>
      </w:r>
      <w:r w:rsidR="00942B0E" w:rsidRPr="00942B0E">
        <w:rPr>
          <w:rFonts w:ascii="Arial Narrow" w:hAnsi="Arial Narrow"/>
          <w:sz w:val="22"/>
          <w:szCs w:val="22"/>
        </w:rPr>
        <w:t>NBEP will involve the Science Advisory Committee members with relevant expertise as appropriate.</w:t>
      </w:r>
      <w:r w:rsidR="00911FB1">
        <w:rPr>
          <w:rFonts w:ascii="Arial Narrow" w:hAnsi="Arial Narrow"/>
          <w:sz w:val="22"/>
          <w:szCs w:val="22"/>
        </w:rPr>
        <w:t xml:space="preserve"> </w:t>
      </w:r>
      <w:r w:rsidR="000C14C1">
        <w:rPr>
          <w:rFonts w:ascii="Arial Narrow" w:hAnsi="Arial Narrow"/>
          <w:sz w:val="22"/>
          <w:szCs w:val="22"/>
        </w:rPr>
        <w:t>Further, hiring of a</w:t>
      </w:r>
      <w:r w:rsidR="00115290">
        <w:rPr>
          <w:rFonts w:ascii="Arial Narrow" w:hAnsi="Arial Narrow"/>
          <w:sz w:val="22"/>
          <w:szCs w:val="22"/>
        </w:rPr>
        <w:t xml:space="preserve"> new </w:t>
      </w:r>
      <w:r w:rsidR="000C14C1">
        <w:rPr>
          <w:rFonts w:ascii="Arial Narrow" w:hAnsi="Arial Narrow"/>
          <w:sz w:val="22"/>
          <w:szCs w:val="22"/>
        </w:rPr>
        <w:t xml:space="preserve">NBEP Ecologist will </w:t>
      </w:r>
      <w:r w:rsidR="00115290">
        <w:rPr>
          <w:rFonts w:ascii="Arial Narrow" w:hAnsi="Arial Narrow"/>
          <w:sz w:val="22"/>
          <w:szCs w:val="22"/>
        </w:rPr>
        <w:t xml:space="preserve">expand our capacity to assist in this space. </w:t>
      </w:r>
      <w:r w:rsidR="00942B0E" w:rsidRPr="00942B0E">
        <w:rPr>
          <w:rFonts w:ascii="Arial Narrow" w:hAnsi="Arial Narrow"/>
          <w:sz w:val="22"/>
          <w:szCs w:val="22"/>
        </w:rPr>
        <w:t>Task 2b will be accomplished through the personnel time of the NBEP staff</w:t>
      </w:r>
      <w:r w:rsidR="00F3503A">
        <w:rPr>
          <w:rFonts w:ascii="Arial Narrow" w:hAnsi="Arial Narrow"/>
          <w:sz w:val="22"/>
          <w:szCs w:val="22"/>
        </w:rPr>
        <w:t xml:space="preserve">. </w:t>
      </w:r>
    </w:p>
    <w:p w14:paraId="5662310F" w14:textId="5D74CB17" w:rsidR="00AE3126" w:rsidRPr="00AE3126" w:rsidRDefault="00AE3126" w:rsidP="00AE3126">
      <w:pPr>
        <w:pStyle w:val="Default0"/>
        <w:rPr>
          <w:rFonts w:ascii="Arial Narrow" w:hAnsi="Arial Narrow"/>
          <w:b/>
          <w:bCs/>
          <w:sz w:val="22"/>
          <w:szCs w:val="22"/>
        </w:rPr>
      </w:pPr>
      <w:r w:rsidRPr="00AE3126">
        <w:rPr>
          <w:rFonts w:ascii="Arial Narrow" w:hAnsi="Arial Narrow"/>
          <w:b/>
          <w:bCs/>
          <w:sz w:val="22"/>
          <w:szCs w:val="22"/>
        </w:rPr>
        <w:t xml:space="preserve">Task 2c: </w:t>
      </w:r>
      <w:r w:rsidRPr="00AE3126">
        <w:rPr>
          <w:rFonts w:ascii="Arial Narrow" w:hAnsi="Arial Narrow"/>
          <w:b/>
          <w:sz w:val="22"/>
          <w:szCs w:val="22"/>
        </w:rPr>
        <w:t xml:space="preserve">Regional Research, Restoration, Financial, and </w:t>
      </w:r>
      <w:r w:rsidR="0094122A">
        <w:rPr>
          <w:rFonts w:ascii="Arial Narrow" w:hAnsi="Arial Narrow"/>
          <w:b/>
          <w:sz w:val="22"/>
          <w:szCs w:val="22"/>
        </w:rPr>
        <w:t>Engagement</w:t>
      </w:r>
      <w:r w:rsidRPr="00AE3126">
        <w:rPr>
          <w:rFonts w:ascii="Arial Narrow" w:hAnsi="Arial Narrow"/>
          <w:b/>
          <w:sz w:val="22"/>
          <w:szCs w:val="22"/>
        </w:rPr>
        <w:t xml:space="preserve"> Planning.</w:t>
      </w:r>
    </w:p>
    <w:p w14:paraId="1F3AB128" w14:textId="6D2E00D7" w:rsidR="00F657A6" w:rsidRDefault="00227196" w:rsidP="00B05A8D">
      <w:pPr>
        <w:pStyle w:val="Default0"/>
        <w:spacing w:after="80"/>
        <w:rPr>
          <w:rFonts w:ascii="Arial Narrow" w:eastAsia="Times New Roman" w:hAnsi="Arial Narrow" w:cstheme="majorHAnsi"/>
          <w:sz w:val="22"/>
          <w:szCs w:val="22"/>
        </w:rPr>
      </w:pPr>
      <w:r w:rsidRPr="00227196">
        <w:rPr>
          <w:rFonts w:ascii="Arial Narrow" w:hAnsi="Arial Narrow"/>
          <w:bCs/>
          <w:sz w:val="22"/>
          <w:szCs w:val="22"/>
        </w:rPr>
        <w:t xml:space="preserve">EPA CCMP and </w:t>
      </w:r>
      <w:r w:rsidR="00115290">
        <w:rPr>
          <w:rFonts w:ascii="Arial Narrow" w:hAnsi="Arial Narrow"/>
          <w:bCs/>
          <w:sz w:val="22"/>
          <w:szCs w:val="22"/>
        </w:rPr>
        <w:t>f</w:t>
      </w:r>
      <w:r w:rsidRPr="00227196">
        <w:rPr>
          <w:rFonts w:ascii="Arial Narrow" w:hAnsi="Arial Narrow"/>
          <w:bCs/>
          <w:sz w:val="22"/>
          <w:szCs w:val="22"/>
        </w:rPr>
        <w:t xml:space="preserve">unding </w:t>
      </w:r>
      <w:r w:rsidR="00115290">
        <w:rPr>
          <w:rFonts w:ascii="Arial Narrow" w:hAnsi="Arial Narrow"/>
          <w:bCs/>
          <w:sz w:val="22"/>
          <w:szCs w:val="22"/>
        </w:rPr>
        <w:t>g</w:t>
      </w:r>
      <w:r w:rsidRPr="00227196">
        <w:rPr>
          <w:rFonts w:ascii="Arial Narrow" w:hAnsi="Arial Narrow"/>
          <w:bCs/>
          <w:sz w:val="22"/>
          <w:szCs w:val="22"/>
        </w:rPr>
        <w:t xml:space="preserve">uidance </w:t>
      </w:r>
      <w:r>
        <w:rPr>
          <w:rFonts w:ascii="Arial Narrow" w:hAnsi="Arial Narrow"/>
          <w:bCs/>
          <w:sz w:val="22"/>
          <w:szCs w:val="22"/>
        </w:rPr>
        <w:t xml:space="preserve">call </w:t>
      </w:r>
      <w:r w:rsidR="00115290">
        <w:rPr>
          <w:rFonts w:ascii="Arial Narrow" w:hAnsi="Arial Narrow"/>
          <w:bCs/>
          <w:sz w:val="22"/>
          <w:szCs w:val="22"/>
        </w:rPr>
        <w:t>for</w:t>
      </w:r>
      <w:r>
        <w:rPr>
          <w:rFonts w:ascii="Arial Narrow" w:hAnsi="Arial Narrow"/>
          <w:bCs/>
          <w:sz w:val="22"/>
          <w:szCs w:val="22"/>
        </w:rPr>
        <w:t xml:space="preserve"> NEPs to develop </w:t>
      </w:r>
      <w:r w:rsidR="00115290">
        <w:rPr>
          <w:rFonts w:ascii="Arial Narrow" w:hAnsi="Arial Narrow"/>
          <w:bCs/>
          <w:sz w:val="22"/>
          <w:szCs w:val="22"/>
        </w:rPr>
        <w:t xml:space="preserve">several </w:t>
      </w:r>
      <w:r>
        <w:rPr>
          <w:rFonts w:ascii="Arial Narrow" w:hAnsi="Arial Narrow"/>
          <w:bCs/>
          <w:sz w:val="22"/>
          <w:szCs w:val="22"/>
        </w:rPr>
        <w:t xml:space="preserve">a host of plans to support their </w:t>
      </w:r>
      <w:r w:rsidR="00611EB6">
        <w:rPr>
          <w:rFonts w:ascii="Arial Narrow" w:hAnsi="Arial Narrow"/>
          <w:bCs/>
          <w:sz w:val="22"/>
          <w:szCs w:val="22"/>
        </w:rPr>
        <w:t>operation</w:t>
      </w:r>
      <w:r w:rsidR="00BD4EF3">
        <w:rPr>
          <w:rFonts w:ascii="Arial Narrow" w:hAnsi="Arial Narrow"/>
          <w:bCs/>
          <w:sz w:val="22"/>
          <w:szCs w:val="22"/>
        </w:rPr>
        <w:t xml:space="preserve"> and CCMP implementation</w:t>
      </w:r>
      <w:r>
        <w:rPr>
          <w:rFonts w:ascii="Arial Narrow" w:hAnsi="Arial Narrow"/>
          <w:bCs/>
          <w:sz w:val="22"/>
          <w:szCs w:val="22"/>
        </w:rPr>
        <w:t>. Monitoring, finance, outreach, and habitat restoration plans are specifically mentioned.</w:t>
      </w:r>
      <w:r w:rsidR="00141CAE">
        <w:rPr>
          <w:rFonts w:ascii="Arial Narrow" w:hAnsi="Arial Narrow"/>
          <w:bCs/>
          <w:sz w:val="22"/>
          <w:szCs w:val="22"/>
        </w:rPr>
        <w:t xml:space="preserve"> </w:t>
      </w:r>
      <w:r w:rsidR="00141CAE" w:rsidRPr="00141CAE">
        <w:rPr>
          <w:rFonts w:ascii="Arial Narrow" w:eastAsia="Times New Roman" w:hAnsi="Arial Narrow" w:cstheme="majorHAnsi"/>
          <w:sz w:val="22"/>
          <w:szCs w:val="22"/>
        </w:rPr>
        <w:t>NBEP has chosen not to</w:t>
      </w:r>
      <w:r w:rsidR="00141CAE">
        <w:rPr>
          <w:rFonts w:ascii="Arial Narrow" w:eastAsia="Times New Roman" w:hAnsi="Arial Narrow" w:cstheme="majorHAnsi"/>
          <w:sz w:val="22"/>
          <w:szCs w:val="22"/>
        </w:rPr>
        <w:t xml:space="preserve"> develop these big picture plans to date for a host of reasons</w:t>
      </w:r>
      <w:r w:rsidR="0094122A">
        <w:rPr>
          <w:rFonts w:ascii="Arial Narrow" w:eastAsia="Times New Roman" w:hAnsi="Arial Narrow" w:cstheme="majorHAnsi"/>
          <w:sz w:val="22"/>
          <w:szCs w:val="22"/>
        </w:rPr>
        <w:t xml:space="preserve">. </w:t>
      </w:r>
      <w:r w:rsidR="00141CAE">
        <w:rPr>
          <w:rFonts w:ascii="Arial Narrow" w:eastAsia="Times New Roman" w:hAnsi="Arial Narrow" w:cstheme="majorHAnsi"/>
          <w:sz w:val="22"/>
          <w:szCs w:val="22"/>
        </w:rPr>
        <w:t>NBEP was not viewed as an expert in these areas</w:t>
      </w:r>
      <w:r w:rsidR="0094122A">
        <w:rPr>
          <w:rFonts w:ascii="Arial Narrow" w:eastAsia="Times New Roman" w:hAnsi="Arial Narrow" w:cstheme="majorHAnsi"/>
          <w:sz w:val="22"/>
          <w:szCs w:val="22"/>
        </w:rPr>
        <w:t xml:space="preserve">, </w:t>
      </w:r>
      <w:r w:rsidR="00141CAE">
        <w:rPr>
          <w:rFonts w:ascii="Arial Narrow" w:eastAsia="Times New Roman" w:hAnsi="Arial Narrow" w:cstheme="majorHAnsi"/>
          <w:sz w:val="22"/>
          <w:szCs w:val="22"/>
        </w:rPr>
        <w:t xml:space="preserve">stakeholders </w:t>
      </w:r>
      <w:r w:rsidR="0094122A">
        <w:rPr>
          <w:rFonts w:ascii="Arial Narrow" w:eastAsia="Times New Roman" w:hAnsi="Arial Narrow" w:cstheme="majorHAnsi"/>
          <w:sz w:val="22"/>
          <w:szCs w:val="22"/>
        </w:rPr>
        <w:t xml:space="preserve">in each state </w:t>
      </w:r>
      <w:r w:rsidR="00141CAE">
        <w:rPr>
          <w:rFonts w:ascii="Arial Narrow" w:eastAsia="Times New Roman" w:hAnsi="Arial Narrow" w:cstheme="majorHAnsi"/>
          <w:sz w:val="22"/>
          <w:szCs w:val="22"/>
        </w:rPr>
        <w:t xml:space="preserve">were content </w:t>
      </w:r>
      <w:r w:rsidR="0094122A">
        <w:rPr>
          <w:rFonts w:ascii="Arial Narrow" w:eastAsia="Times New Roman" w:hAnsi="Arial Narrow" w:cstheme="majorHAnsi"/>
          <w:sz w:val="22"/>
          <w:szCs w:val="22"/>
        </w:rPr>
        <w:t>following their own path, and the program was focused on completing foundational work, like publishing the Status and Trends Report and new bylaws, shifting to a new host, developing a new CCMP, and its niche in regional conservation. However</w:t>
      </w:r>
      <w:r w:rsidR="000C14C1">
        <w:rPr>
          <w:rFonts w:ascii="Arial Narrow" w:eastAsia="Times New Roman" w:hAnsi="Arial Narrow" w:cstheme="majorHAnsi"/>
          <w:sz w:val="22"/>
          <w:szCs w:val="22"/>
        </w:rPr>
        <w:t>, based on new programmatic stability</w:t>
      </w:r>
      <w:r w:rsidR="009D3027">
        <w:rPr>
          <w:rFonts w:ascii="Arial Narrow" w:eastAsia="Times New Roman" w:hAnsi="Arial Narrow" w:cstheme="majorHAnsi"/>
          <w:sz w:val="22"/>
          <w:szCs w:val="22"/>
        </w:rPr>
        <w:t xml:space="preserve"> and </w:t>
      </w:r>
      <w:r w:rsidR="000C14C1">
        <w:rPr>
          <w:rFonts w:ascii="Arial Narrow" w:eastAsia="Times New Roman" w:hAnsi="Arial Narrow" w:cstheme="majorHAnsi"/>
          <w:sz w:val="22"/>
          <w:szCs w:val="22"/>
        </w:rPr>
        <w:t xml:space="preserve">staffing, </w:t>
      </w:r>
      <w:r w:rsidR="009D3027">
        <w:rPr>
          <w:rFonts w:ascii="Arial Narrow" w:eastAsia="Times New Roman" w:hAnsi="Arial Narrow" w:cstheme="majorHAnsi"/>
          <w:sz w:val="22"/>
          <w:szCs w:val="22"/>
        </w:rPr>
        <w:t xml:space="preserve">the program </w:t>
      </w:r>
      <w:r w:rsidR="000C14C1">
        <w:rPr>
          <w:rFonts w:ascii="Arial Narrow" w:eastAsia="Times New Roman" w:hAnsi="Arial Narrow" w:cstheme="majorHAnsi"/>
          <w:sz w:val="22"/>
          <w:szCs w:val="22"/>
        </w:rPr>
        <w:t>find</w:t>
      </w:r>
      <w:r w:rsidR="009D3027">
        <w:rPr>
          <w:rFonts w:ascii="Arial Narrow" w:eastAsia="Times New Roman" w:hAnsi="Arial Narrow" w:cstheme="majorHAnsi"/>
          <w:sz w:val="22"/>
          <w:szCs w:val="22"/>
        </w:rPr>
        <w:t>s</w:t>
      </w:r>
      <w:r w:rsidR="000C14C1">
        <w:rPr>
          <w:rFonts w:ascii="Arial Narrow" w:eastAsia="Times New Roman" w:hAnsi="Arial Narrow" w:cstheme="majorHAnsi"/>
          <w:sz w:val="22"/>
          <w:szCs w:val="22"/>
        </w:rPr>
        <w:t xml:space="preserve"> that development of several</w:t>
      </w:r>
      <w:r w:rsidR="00BD4EF3">
        <w:rPr>
          <w:rFonts w:ascii="Arial Narrow" w:eastAsia="Times New Roman" w:hAnsi="Arial Narrow" w:cstheme="majorHAnsi"/>
          <w:sz w:val="22"/>
          <w:szCs w:val="22"/>
        </w:rPr>
        <w:t xml:space="preserve">, where appropriate cross-boundary (e.g., states, towns, watersheds), </w:t>
      </w:r>
      <w:r w:rsidR="000C14C1">
        <w:rPr>
          <w:rFonts w:ascii="Arial Narrow" w:eastAsia="Times New Roman" w:hAnsi="Arial Narrow" w:cstheme="majorHAnsi"/>
          <w:sz w:val="22"/>
          <w:szCs w:val="22"/>
        </w:rPr>
        <w:t>regional plans</w:t>
      </w:r>
      <w:r w:rsidR="003231E5">
        <w:rPr>
          <w:rFonts w:ascii="Arial Narrow" w:eastAsia="Times New Roman" w:hAnsi="Arial Narrow" w:cstheme="majorHAnsi"/>
          <w:sz w:val="22"/>
          <w:szCs w:val="22"/>
        </w:rPr>
        <w:t xml:space="preserve"> </w:t>
      </w:r>
      <w:r w:rsidR="000C14C1">
        <w:rPr>
          <w:rFonts w:ascii="Arial Narrow" w:eastAsia="Times New Roman" w:hAnsi="Arial Narrow" w:cstheme="majorHAnsi"/>
          <w:sz w:val="22"/>
          <w:szCs w:val="22"/>
        </w:rPr>
        <w:t xml:space="preserve">would </w:t>
      </w:r>
      <w:r w:rsidR="009D3027">
        <w:rPr>
          <w:rFonts w:ascii="Arial Narrow" w:eastAsia="Times New Roman" w:hAnsi="Arial Narrow" w:cstheme="majorHAnsi"/>
          <w:sz w:val="22"/>
          <w:szCs w:val="22"/>
        </w:rPr>
        <w:t xml:space="preserve">now </w:t>
      </w:r>
      <w:r w:rsidR="000C14C1">
        <w:rPr>
          <w:rFonts w:ascii="Arial Narrow" w:eastAsia="Times New Roman" w:hAnsi="Arial Narrow" w:cstheme="majorHAnsi"/>
          <w:sz w:val="22"/>
          <w:szCs w:val="22"/>
        </w:rPr>
        <w:t xml:space="preserve">be </w:t>
      </w:r>
      <w:r w:rsidR="00634640">
        <w:rPr>
          <w:rFonts w:ascii="Arial Narrow" w:eastAsia="Times New Roman" w:hAnsi="Arial Narrow" w:cstheme="majorHAnsi"/>
          <w:sz w:val="22"/>
          <w:szCs w:val="22"/>
        </w:rPr>
        <w:t xml:space="preserve">additive and </w:t>
      </w:r>
      <w:r w:rsidR="000C14C1">
        <w:rPr>
          <w:rFonts w:ascii="Arial Narrow" w:eastAsia="Times New Roman" w:hAnsi="Arial Narrow" w:cstheme="majorHAnsi"/>
          <w:sz w:val="22"/>
          <w:szCs w:val="22"/>
        </w:rPr>
        <w:t xml:space="preserve">useful in FY2023. </w:t>
      </w:r>
      <w:r w:rsidR="006C14C1">
        <w:rPr>
          <w:rFonts w:ascii="Arial Narrow" w:eastAsia="Times New Roman" w:hAnsi="Arial Narrow" w:cstheme="majorHAnsi"/>
          <w:sz w:val="22"/>
          <w:szCs w:val="22"/>
        </w:rPr>
        <w:t>NBEP expects to develop the following:</w:t>
      </w:r>
    </w:p>
    <w:p w14:paraId="5BDE3D44" w14:textId="0B1CF0B2" w:rsidR="006C14C1" w:rsidRDefault="006C14C1" w:rsidP="00B05A8D">
      <w:pPr>
        <w:pStyle w:val="Default0"/>
        <w:numPr>
          <w:ilvl w:val="0"/>
          <w:numId w:val="27"/>
        </w:numPr>
        <w:spacing w:after="80"/>
        <w:rPr>
          <w:rFonts w:ascii="Arial Narrow" w:eastAsia="Times New Roman" w:hAnsi="Arial Narrow" w:cstheme="majorHAnsi"/>
          <w:sz w:val="22"/>
          <w:szCs w:val="22"/>
        </w:rPr>
      </w:pPr>
      <w:r w:rsidRPr="00A937DC">
        <w:rPr>
          <w:rFonts w:ascii="Arial Narrow" w:eastAsia="Times New Roman" w:hAnsi="Arial Narrow" w:cstheme="majorHAnsi"/>
          <w:sz w:val="22"/>
          <w:szCs w:val="22"/>
        </w:rPr>
        <w:t xml:space="preserve">Research Plan </w:t>
      </w:r>
      <w:r w:rsidR="00A937DC" w:rsidRPr="00A937DC">
        <w:rPr>
          <w:rFonts w:ascii="Arial Narrow" w:eastAsia="Times New Roman" w:hAnsi="Arial Narrow" w:cstheme="majorHAnsi"/>
          <w:sz w:val="22"/>
          <w:szCs w:val="22"/>
        </w:rPr>
        <w:t>informed</w:t>
      </w:r>
      <w:r w:rsidR="00A937DC">
        <w:rPr>
          <w:rFonts w:ascii="Arial Narrow" w:eastAsia="Times New Roman" w:hAnsi="Arial Narrow" w:cstheme="majorHAnsi"/>
          <w:sz w:val="22"/>
          <w:szCs w:val="22"/>
        </w:rPr>
        <w:t xml:space="preserve"> by </w:t>
      </w:r>
      <w:r>
        <w:rPr>
          <w:rFonts w:ascii="Arial Narrow" w:eastAsia="Times New Roman" w:hAnsi="Arial Narrow" w:cstheme="majorHAnsi"/>
          <w:sz w:val="22"/>
          <w:szCs w:val="22"/>
        </w:rPr>
        <w:t>regional research needs identified in the 2017 Report,</w:t>
      </w:r>
      <w:r w:rsidR="00A937DC">
        <w:rPr>
          <w:rFonts w:ascii="Arial Narrow" w:eastAsia="Times New Roman" w:hAnsi="Arial Narrow" w:cstheme="majorHAnsi"/>
          <w:sz w:val="22"/>
          <w:szCs w:val="22"/>
        </w:rPr>
        <w:t xml:space="preserve"> </w:t>
      </w:r>
      <w:r>
        <w:rPr>
          <w:rFonts w:ascii="Arial Narrow" w:eastAsia="Times New Roman" w:hAnsi="Arial Narrow" w:cstheme="majorHAnsi"/>
          <w:sz w:val="22"/>
          <w:szCs w:val="22"/>
        </w:rPr>
        <w:t>FY2022 interviews with the Science Advisory Committee</w:t>
      </w:r>
      <w:r w:rsidR="00DF6317">
        <w:rPr>
          <w:rFonts w:ascii="Arial Narrow" w:eastAsia="Times New Roman" w:hAnsi="Arial Narrow" w:cstheme="majorHAnsi"/>
          <w:sz w:val="22"/>
          <w:szCs w:val="22"/>
        </w:rPr>
        <w:t xml:space="preserve"> and subsequent </w:t>
      </w:r>
      <w:r w:rsidR="00C86C06">
        <w:rPr>
          <w:rFonts w:ascii="Arial Narrow" w:eastAsia="Times New Roman" w:hAnsi="Arial Narrow" w:cstheme="majorHAnsi"/>
          <w:sz w:val="22"/>
          <w:szCs w:val="22"/>
        </w:rPr>
        <w:t>c</w:t>
      </w:r>
      <w:r w:rsidR="00DF6317">
        <w:rPr>
          <w:rFonts w:ascii="Arial Narrow" w:eastAsia="Times New Roman" w:hAnsi="Arial Narrow" w:cstheme="majorHAnsi"/>
          <w:sz w:val="22"/>
          <w:szCs w:val="22"/>
        </w:rPr>
        <w:t>ommittee meetings</w:t>
      </w:r>
      <w:r>
        <w:rPr>
          <w:rFonts w:ascii="Arial Narrow" w:eastAsia="Times New Roman" w:hAnsi="Arial Narrow" w:cstheme="majorHAnsi"/>
          <w:sz w:val="22"/>
          <w:szCs w:val="22"/>
        </w:rPr>
        <w:t xml:space="preserve">, and current literature, </w:t>
      </w:r>
    </w:p>
    <w:p w14:paraId="32880678" w14:textId="369E7BD3" w:rsidR="006C14C1" w:rsidRPr="006C14C1" w:rsidRDefault="006C14C1" w:rsidP="00B05A8D">
      <w:pPr>
        <w:pStyle w:val="Default0"/>
        <w:numPr>
          <w:ilvl w:val="0"/>
          <w:numId w:val="27"/>
        </w:numPr>
        <w:spacing w:after="80"/>
        <w:rPr>
          <w:rFonts w:ascii="Arial Narrow" w:eastAsia="Times New Roman" w:hAnsi="Arial Narrow" w:cstheme="majorHAnsi"/>
          <w:sz w:val="22"/>
          <w:szCs w:val="22"/>
        </w:rPr>
      </w:pPr>
      <w:r>
        <w:rPr>
          <w:rFonts w:ascii="Arial Narrow" w:eastAsia="Times New Roman" w:hAnsi="Arial Narrow" w:cstheme="majorHAnsi"/>
          <w:sz w:val="22"/>
          <w:szCs w:val="22"/>
        </w:rPr>
        <w:t>Engagement Plan that</w:t>
      </w:r>
      <w:r>
        <w:rPr>
          <w:rFonts w:ascii="Arial Narrow" w:hAnsi="Arial Narrow"/>
          <w:sz w:val="22"/>
          <w:szCs w:val="22"/>
        </w:rPr>
        <w:t xml:space="preserve"> describe the target audiences, purpose, tactics, tools, and timing of NBEP’s outreach work, </w:t>
      </w:r>
    </w:p>
    <w:p w14:paraId="26D2C4B9" w14:textId="0109F8DA" w:rsidR="006C14C1" w:rsidRPr="006C14C1" w:rsidRDefault="006C14C1" w:rsidP="00B05A8D">
      <w:pPr>
        <w:pStyle w:val="Default0"/>
        <w:numPr>
          <w:ilvl w:val="0"/>
          <w:numId w:val="27"/>
        </w:numPr>
        <w:spacing w:after="80"/>
        <w:rPr>
          <w:rFonts w:ascii="Arial Narrow" w:hAnsi="Arial Narrow"/>
          <w:sz w:val="22"/>
          <w:szCs w:val="22"/>
        </w:rPr>
      </w:pPr>
      <w:r w:rsidRPr="006C14C1">
        <w:rPr>
          <w:rFonts w:ascii="Arial Narrow" w:eastAsia="Times New Roman" w:hAnsi="Arial Narrow" w:cstheme="majorHAnsi"/>
          <w:sz w:val="22"/>
          <w:szCs w:val="22"/>
        </w:rPr>
        <w:t xml:space="preserve">Finance Plan that identifies </w:t>
      </w:r>
      <w:r>
        <w:rPr>
          <w:rFonts w:ascii="Arial Narrow" w:eastAsia="Times New Roman" w:hAnsi="Arial Narrow" w:cstheme="majorHAnsi"/>
          <w:sz w:val="22"/>
          <w:szCs w:val="22"/>
        </w:rPr>
        <w:t xml:space="preserve">the </w:t>
      </w:r>
      <w:r w:rsidRPr="006C14C1">
        <w:rPr>
          <w:rFonts w:ascii="Arial Narrow" w:eastAsia="Times New Roman" w:hAnsi="Arial Narrow" w:cstheme="majorHAnsi"/>
          <w:sz w:val="22"/>
          <w:szCs w:val="22"/>
        </w:rPr>
        <w:t>cost</w:t>
      </w:r>
      <w:r>
        <w:rPr>
          <w:rFonts w:ascii="Arial Narrow" w:eastAsia="Times New Roman" w:hAnsi="Arial Narrow" w:cstheme="majorHAnsi"/>
          <w:sz w:val="22"/>
          <w:szCs w:val="22"/>
        </w:rPr>
        <w:t xml:space="preserve">, benefits, and sources of </w:t>
      </w:r>
      <w:r w:rsidRPr="006C14C1">
        <w:rPr>
          <w:rFonts w:ascii="Arial Narrow" w:eastAsia="Times New Roman" w:hAnsi="Arial Narrow" w:cstheme="majorHAnsi"/>
          <w:sz w:val="22"/>
          <w:szCs w:val="22"/>
        </w:rPr>
        <w:t xml:space="preserve">funding </w:t>
      </w:r>
      <w:r>
        <w:rPr>
          <w:rFonts w:ascii="Arial Narrow" w:eastAsia="Times New Roman" w:hAnsi="Arial Narrow" w:cstheme="majorHAnsi"/>
          <w:sz w:val="22"/>
          <w:szCs w:val="22"/>
        </w:rPr>
        <w:t xml:space="preserve">for </w:t>
      </w:r>
      <w:r w:rsidRPr="006C14C1">
        <w:rPr>
          <w:rFonts w:ascii="Arial Narrow" w:eastAsia="Times New Roman" w:hAnsi="Arial Narrow" w:cstheme="majorHAnsi"/>
          <w:sz w:val="22"/>
          <w:szCs w:val="22"/>
        </w:rPr>
        <w:t>implement</w:t>
      </w:r>
      <w:r>
        <w:rPr>
          <w:rFonts w:ascii="Arial Narrow" w:eastAsia="Times New Roman" w:hAnsi="Arial Narrow" w:cstheme="majorHAnsi"/>
          <w:sz w:val="22"/>
          <w:szCs w:val="22"/>
        </w:rPr>
        <w:t>ing</w:t>
      </w:r>
      <w:r w:rsidRPr="006C14C1">
        <w:rPr>
          <w:rFonts w:ascii="Arial Narrow" w:eastAsia="Times New Roman" w:hAnsi="Arial Narrow" w:cstheme="majorHAnsi"/>
          <w:sz w:val="22"/>
          <w:szCs w:val="22"/>
        </w:rPr>
        <w:t xml:space="preserve"> Vision 2032</w:t>
      </w:r>
      <w:r>
        <w:rPr>
          <w:rFonts w:ascii="Arial Narrow" w:eastAsia="Times New Roman" w:hAnsi="Arial Narrow" w:cstheme="majorHAnsi"/>
          <w:sz w:val="22"/>
          <w:szCs w:val="22"/>
        </w:rPr>
        <w:t xml:space="preserve">, </w:t>
      </w:r>
    </w:p>
    <w:p w14:paraId="76CC5828" w14:textId="769C82CE" w:rsidR="006C14C1" w:rsidRDefault="006C14C1" w:rsidP="00B05A8D">
      <w:pPr>
        <w:pStyle w:val="Default0"/>
        <w:numPr>
          <w:ilvl w:val="0"/>
          <w:numId w:val="27"/>
        </w:numPr>
        <w:spacing w:after="80"/>
        <w:rPr>
          <w:rFonts w:ascii="Arial Narrow" w:hAnsi="Arial Narrow"/>
          <w:sz w:val="22"/>
          <w:szCs w:val="22"/>
        </w:rPr>
      </w:pPr>
      <w:r>
        <w:rPr>
          <w:rFonts w:ascii="Arial Narrow" w:hAnsi="Arial Narrow"/>
          <w:sz w:val="22"/>
          <w:szCs w:val="22"/>
        </w:rPr>
        <w:t>Habitat Restoration prioritization support that enables the region to acquire and deploy more funding</w:t>
      </w:r>
      <w:r w:rsidR="00F02F97">
        <w:rPr>
          <w:rFonts w:ascii="Arial Narrow" w:hAnsi="Arial Narrow"/>
          <w:sz w:val="22"/>
          <w:szCs w:val="22"/>
        </w:rPr>
        <w:t xml:space="preserve">, and </w:t>
      </w:r>
    </w:p>
    <w:p w14:paraId="3F2B73E5" w14:textId="575399BB" w:rsidR="00F02F97" w:rsidRPr="006C14C1" w:rsidRDefault="00F02F97" w:rsidP="003231E5">
      <w:pPr>
        <w:pStyle w:val="Default0"/>
        <w:numPr>
          <w:ilvl w:val="0"/>
          <w:numId w:val="27"/>
        </w:numPr>
        <w:spacing w:after="160"/>
        <w:rPr>
          <w:rFonts w:ascii="Arial Narrow" w:hAnsi="Arial Narrow"/>
          <w:sz w:val="22"/>
          <w:szCs w:val="22"/>
        </w:rPr>
      </w:pPr>
      <w:r>
        <w:rPr>
          <w:rFonts w:ascii="Arial Narrow" w:hAnsi="Arial Narrow"/>
          <w:sz w:val="22"/>
          <w:szCs w:val="22"/>
        </w:rPr>
        <w:t xml:space="preserve">Monitoring coordination support, including but not limited to, collaboration with the URI Coastal Institute/RI Environmental Monitoring Collaborative on water quality and cross-state habitat monitoring building on the RI specific efforts in Tasks 4b and 4c in this workplan. </w:t>
      </w:r>
    </w:p>
    <w:p w14:paraId="3086843C" w14:textId="27CC8C45" w:rsidR="00AE3126" w:rsidRPr="006C14C1" w:rsidRDefault="000C14C1" w:rsidP="003231E5">
      <w:pPr>
        <w:pStyle w:val="Default0"/>
        <w:spacing w:after="200"/>
        <w:rPr>
          <w:rFonts w:ascii="Arial Narrow" w:hAnsi="Arial Narrow"/>
          <w:sz w:val="22"/>
          <w:szCs w:val="22"/>
        </w:rPr>
      </w:pPr>
      <w:r w:rsidRPr="006C14C1">
        <w:rPr>
          <w:rFonts w:ascii="Arial Narrow" w:hAnsi="Arial Narrow"/>
          <w:sz w:val="22"/>
          <w:szCs w:val="22"/>
        </w:rPr>
        <w:t>Task 2</w:t>
      </w:r>
      <w:r w:rsidR="00877277" w:rsidRPr="006C14C1">
        <w:rPr>
          <w:rFonts w:ascii="Arial Narrow" w:hAnsi="Arial Narrow"/>
          <w:sz w:val="22"/>
          <w:szCs w:val="22"/>
        </w:rPr>
        <w:t>c</w:t>
      </w:r>
      <w:r w:rsidRPr="006C14C1">
        <w:rPr>
          <w:rFonts w:ascii="Arial Narrow" w:hAnsi="Arial Narrow"/>
          <w:sz w:val="22"/>
          <w:szCs w:val="22"/>
        </w:rPr>
        <w:t xml:space="preserve"> will be accomplished through the personnel time of the NBEP staf</w:t>
      </w:r>
      <w:r w:rsidR="00F3503A" w:rsidRPr="006C14C1">
        <w:rPr>
          <w:rFonts w:ascii="Arial Narrow" w:hAnsi="Arial Narrow"/>
          <w:sz w:val="22"/>
          <w:szCs w:val="22"/>
        </w:rPr>
        <w:t xml:space="preserve">f. </w:t>
      </w:r>
    </w:p>
    <w:p w14:paraId="583A3188" w14:textId="53C3FEF9" w:rsidR="00AE3126" w:rsidRPr="00825D1F" w:rsidRDefault="00AE3126" w:rsidP="00AE3126">
      <w:pPr>
        <w:pStyle w:val="Default0"/>
        <w:rPr>
          <w:rFonts w:ascii="Arial Narrow" w:hAnsi="Arial Narrow"/>
          <w:b/>
          <w:bCs/>
          <w:sz w:val="22"/>
          <w:szCs w:val="22"/>
        </w:rPr>
      </w:pPr>
      <w:r w:rsidRPr="00825D1F">
        <w:rPr>
          <w:rFonts w:ascii="Arial Narrow" w:hAnsi="Arial Narrow"/>
          <w:b/>
          <w:bCs/>
          <w:sz w:val="22"/>
          <w:szCs w:val="22"/>
        </w:rPr>
        <w:t xml:space="preserve">Task </w:t>
      </w:r>
      <w:r>
        <w:rPr>
          <w:rFonts w:ascii="Arial Narrow" w:hAnsi="Arial Narrow"/>
          <w:b/>
          <w:bCs/>
          <w:sz w:val="22"/>
          <w:szCs w:val="22"/>
        </w:rPr>
        <w:t>2d</w:t>
      </w:r>
      <w:r w:rsidRPr="00825D1F">
        <w:rPr>
          <w:rFonts w:ascii="Arial Narrow" w:hAnsi="Arial Narrow"/>
          <w:b/>
          <w:bCs/>
          <w:sz w:val="22"/>
          <w:szCs w:val="22"/>
        </w:rPr>
        <w:t>: S</w:t>
      </w:r>
      <w:r>
        <w:rPr>
          <w:rFonts w:ascii="Arial Narrow" w:hAnsi="Arial Narrow"/>
          <w:b/>
          <w:bCs/>
          <w:sz w:val="22"/>
          <w:szCs w:val="22"/>
        </w:rPr>
        <w:t>NEP</w:t>
      </w:r>
      <w:r w:rsidRPr="00825D1F">
        <w:rPr>
          <w:rFonts w:ascii="Arial Narrow" w:hAnsi="Arial Narrow"/>
          <w:b/>
          <w:bCs/>
          <w:sz w:val="22"/>
          <w:szCs w:val="22"/>
        </w:rPr>
        <w:t xml:space="preserve"> Support</w:t>
      </w:r>
    </w:p>
    <w:p w14:paraId="4B8B1834" w14:textId="2D6EE863" w:rsidR="00AE3126" w:rsidRPr="00B00A2C" w:rsidRDefault="00AE3126" w:rsidP="00D92319">
      <w:pPr>
        <w:pStyle w:val="Default0"/>
        <w:spacing w:after="200"/>
        <w:rPr>
          <w:rFonts w:ascii="Arial Narrow" w:hAnsi="Arial Narrow"/>
          <w:sz w:val="22"/>
          <w:szCs w:val="22"/>
        </w:rPr>
      </w:pPr>
      <w:r w:rsidRPr="00825D1F">
        <w:rPr>
          <w:rFonts w:ascii="Arial Narrow" w:hAnsi="Arial Narrow"/>
          <w:sz w:val="22"/>
          <w:szCs w:val="22"/>
        </w:rPr>
        <w:t xml:space="preserve">NBEP has received funding and otherwise offered technical support to the SNEP program since its inception. NBEP staff participate actively on the following SNEP </w:t>
      </w:r>
      <w:r w:rsidR="00516C2B">
        <w:rPr>
          <w:rFonts w:ascii="Arial Narrow" w:hAnsi="Arial Narrow"/>
          <w:sz w:val="22"/>
          <w:szCs w:val="22"/>
        </w:rPr>
        <w:t xml:space="preserve">planning </w:t>
      </w:r>
      <w:r w:rsidRPr="00825D1F">
        <w:rPr>
          <w:rFonts w:ascii="Arial Narrow" w:hAnsi="Arial Narrow"/>
          <w:sz w:val="22"/>
          <w:szCs w:val="22"/>
        </w:rPr>
        <w:t xml:space="preserve">committees: SNEP Steering Committee, SNEP Policy Committee, SNEP Network Advisory Committee, and Restore America’s Estuaries Grant Review Committee. </w:t>
      </w:r>
      <w:r w:rsidR="00DF603D">
        <w:rPr>
          <w:rFonts w:ascii="Arial Narrow" w:hAnsi="Arial Narrow"/>
          <w:sz w:val="22"/>
          <w:szCs w:val="22"/>
        </w:rPr>
        <w:t>Staff also help organize or attend SNEP forums, webinars, and other events. Due to a</w:t>
      </w:r>
      <w:r w:rsidR="00D256C5">
        <w:rPr>
          <w:rFonts w:ascii="Arial Narrow" w:hAnsi="Arial Narrow"/>
          <w:sz w:val="22"/>
          <w:szCs w:val="22"/>
        </w:rPr>
        <w:t xml:space="preserve">n </w:t>
      </w:r>
      <w:r w:rsidR="00DF603D">
        <w:rPr>
          <w:rFonts w:ascii="Arial Narrow" w:hAnsi="Arial Narrow"/>
          <w:sz w:val="22"/>
          <w:szCs w:val="22"/>
        </w:rPr>
        <w:t xml:space="preserve">increase in </w:t>
      </w:r>
      <w:r w:rsidR="00B54943">
        <w:rPr>
          <w:rFonts w:ascii="Arial Narrow" w:hAnsi="Arial Narrow"/>
          <w:sz w:val="22"/>
          <w:szCs w:val="22"/>
        </w:rPr>
        <w:t xml:space="preserve">requests for NBEP </w:t>
      </w:r>
      <w:r w:rsidR="00D256C5">
        <w:rPr>
          <w:rFonts w:ascii="Arial Narrow" w:hAnsi="Arial Narrow"/>
          <w:sz w:val="22"/>
          <w:szCs w:val="22"/>
        </w:rPr>
        <w:t>staff t</w:t>
      </w:r>
      <w:r w:rsidR="00B54943">
        <w:rPr>
          <w:rFonts w:ascii="Arial Narrow" w:hAnsi="Arial Narrow"/>
          <w:sz w:val="22"/>
          <w:szCs w:val="22"/>
        </w:rPr>
        <w:t xml:space="preserve">ime from SNEP, the program </w:t>
      </w:r>
      <w:r w:rsidR="00516C2B">
        <w:rPr>
          <w:rFonts w:ascii="Arial Narrow" w:hAnsi="Arial Narrow"/>
          <w:sz w:val="22"/>
          <w:szCs w:val="22"/>
        </w:rPr>
        <w:t>will be strateg</w:t>
      </w:r>
      <w:r w:rsidR="00D256C5">
        <w:rPr>
          <w:rFonts w:ascii="Arial Narrow" w:hAnsi="Arial Narrow"/>
          <w:sz w:val="22"/>
          <w:szCs w:val="22"/>
        </w:rPr>
        <w:t xml:space="preserve">ic about its participation in SNEP activities. </w:t>
      </w:r>
      <w:r w:rsidRPr="003A7FC5">
        <w:rPr>
          <w:rFonts w:ascii="Arial Narrow" w:hAnsi="Arial Narrow"/>
          <w:sz w:val="22"/>
          <w:szCs w:val="22"/>
        </w:rPr>
        <w:t xml:space="preserve">Task </w:t>
      </w:r>
      <w:r w:rsidR="00DF603D">
        <w:rPr>
          <w:rFonts w:ascii="Arial Narrow" w:hAnsi="Arial Narrow"/>
          <w:sz w:val="22"/>
          <w:szCs w:val="22"/>
        </w:rPr>
        <w:t>2d</w:t>
      </w:r>
      <w:r w:rsidRPr="003A7FC5">
        <w:rPr>
          <w:rFonts w:ascii="Arial Narrow" w:hAnsi="Arial Narrow"/>
          <w:sz w:val="22"/>
          <w:szCs w:val="22"/>
        </w:rPr>
        <w:t xml:space="preserve"> will be accomplished through personnel </w:t>
      </w:r>
      <w:r w:rsidRPr="00825D1F">
        <w:rPr>
          <w:rFonts w:ascii="Arial Narrow" w:hAnsi="Arial Narrow"/>
          <w:sz w:val="22"/>
          <w:szCs w:val="22"/>
        </w:rPr>
        <w:t>time of NBEP staff.</w:t>
      </w:r>
    </w:p>
    <w:p w14:paraId="347D5906" w14:textId="648FB5FF" w:rsidR="00361102" w:rsidRPr="003A7FC5" w:rsidRDefault="00BD404B" w:rsidP="00BA29FB">
      <w:pPr>
        <w:spacing w:after="60"/>
        <w:jc w:val="center"/>
        <w:rPr>
          <w:rFonts w:ascii="Arial Narrow" w:hAnsi="Arial Narrow"/>
          <w:b/>
          <w:sz w:val="22"/>
          <w:szCs w:val="22"/>
        </w:rPr>
      </w:pPr>
      <w:r w:rsidRPr="00EF4873">
        <w:rPr>
          <w:rFonts w:ascii="Arial Narrow" w:hAnsi="Arial Narrow"/>
          <w:b/>
          <w:sz w:val="22"/>
          <w:szCs w:val="22"/>
        </w:rPr>
        <w:t>FY202</w:t>
      </w:r>
      <w:r w:rsidR="00D92319">
        <w:rPr>
          <w:rFonts w:ascii="Arial Narrow" w:hAnsi="Arial Narrow"/>
          <w:b/>
          <w:sz w:val="22"/>
          <w:szCs w:val="22"/>
        </w:rPr>
        <w:t>3</w:t>
      </w:r>
      <w:r>
        <w:rPr>
          <w:rFonts w:ascii="Arial Narrow" w:hAnsi="Arial Narrow"/>
          <w:b/>
          <w:sz w:val="22"/>
          <w:szCs w:val="22"/>
        </w:rPr>
        <w:t xml:space="preserve"> </w:t>
      </w:r>
      <w:r w:rsidR="0019712B">
        <w:rPr>
          <w:rFonts w:ascii="Arial Narrow" w:hAnsi="Arial Narrow"/>
          <w:b/>
          <w:sz w:val="22"/>
          <w:szCs w:val="22"/>
        </w:rPr>
        <w:t xml:space="preserve">Tasks, Completion </w:t>
      </w:r>
      <w:r w:rsidR="009D37B7">
        <w:rPr>
          <w:rFonts w:ascii="Arial Narrow" w:hAnsi="Arial Narrow"/>
          <w:b/>
          <w:sz w:val="22"/>
          <w:szCs w:val="22"/>
        </w:rPr>
        <w:t>Date</w:t>
      </w:r>
      <w:r w:rsidR="0019712B">
        <w:rPr>
          <w:rFonts w:ascii="Arial Narrow" w:hAnsi="Arial Narrow"/>
          <w:b/>
          <w:sz w:val="22"/>
          <w:szCs w:val="22"/>
        </w:rPr>
        <w:t>s</w:t>
      </w:r>
      <w:r w:rsidR="00361102">
        <w:rPr>
          <w:rFonts w:ascii="Arial Narrow" w:hAnsi="Arial Narrow"/>
          <w:b/>
          <w:sz w:val="22"/>
          <w:szCs w:val="22"/>
        </w:rPr>
        <w:t xml:space="preserve">, </w:t>
      </w:r>
      <w:r w:rsidR="00361102" w:rsidRPr="003A7FC5">
        <w:rPr>
          <w:rFonts w:ascii="Arial Narrow" w:hAnsi="Arial Narrow"/>
          <w:b/>
          <w:sz w:val="22"/>
          <w:szCs w:val="22"/>
        </w:rPr>
        <w:t>Outputs</w:t>
      </w:r>
      <w:r w:rsidR="00361102">
        <w:rPr>
          <w:rFonts w:ascii="Arial Narrow" w:hAnsi="Arial Narrow"/>
          <w:b/>
          <w:sz w:val="22"/>
          <w:szCs w:val="22"/>
        </w:rPr>
        <w:t>,</w:t>
      </w:r>
      <w:r w:rsidR="00361102" w:rsidRPr="003A7FC5">
        <w:rPr>
          <w:rFonts w:ascii="Arial Narrow" w:hAnsi="Arial Narrow"/>
          <w:b/>
          <w:sz w:val="22"/>
          <w:szCs w:val="22"/>
        </w:rPr>
        <w:t xml:space="preserve"> and Outcomes</w:t>
      </w:r>
    </w:p>
    <w:tbl>
      <w:tblPr>
        <w:tblStyle w:val="TableGrid"/>
        <w:tblW w:w="9985" w:type="dxa"/>
        <w:tblLook w:val="04A0" w:firstRow="1" w:lastRow="0" w:firstColumn="1" w:lastColumn="0" w:noHBand="0" w:noVBand="1"/>
      </w:tblPr>
      <w:tblGrid>
        <w:gridCol w:w="2065"/>
        <w:gridCol w:w="1620"/>
        <w:gridCol w:w="3510"/>
        <w:gridCol w:w="2790"/>
      </w:tblGrid>
      <w:tr w:rsidR="00361102" w:rsidRPr="003A7FC5" w14:paraId="53543D37" w14:textId="77777777" w:rsidTr="00A937DC">
        <w:trPr>
          <w:trHeight w:val="206"/>
          <w:tblHeader/>
        </w:trPr>
        <w:tc>
          <w:tcPr>
            <w:tcW w:w="2065" w:type="dxa"/>
            <w:shd w:val="clear" w:color="auto" w:fill="D9D9D9" w:themeFill="background1" w:themeFillShade="D9"/>
          </w:tcPr>
          <w:p w14:paraId="47CD0954" w14:textId="176B0488" w:rsidR="00361102" w:rsidRPr="00F30924" w:rsidRDefault="00DF1462" w:rsidP="00455002">
            <w:pPr>
              <w:spacing w:before="40" w:after="40"/>
              <w:jc w:val="center"/>
              <w:rPr>
                <w:rFonts w:ascii="Arial Narrow" w:hAnsi="Arial Narrow"/>
                <w:b/>
                <w:sz w:val="20"/>
                <w:szCs w:val="20"/>
              </w:rPr>
            </w:pPr>
            <w:r w:rsidRPr="00F30924">
              <w:rPr>
                <w:rFonts w:ascii="Arial Narrow" w:hAnsi="Arial Narrow"/>
                <w:b/>
                <w:sz w:val="20"/>
                <w:szCs w:val="20"/>
              </w:rPr>
              <w:t>Task</w:t>
            </w:r>
            <w:r w:rsidR="00B05A8D">
              <w:rPr>
                <w:rFonts w:ascii="Arial Narrow" w:hAnsi="Arial Narrow"/>
                <w:b/>
                <w:sz w:val="20"/>
                <w:szCs w:val="20"/>
              </w:rPr>
              <w:t xml:space="preserve"> and Leads</w:t>
            </w:r>
          </w:p>
        </w:tc>
        <w:tc>
          <w:tcPr>
            <w:tcW w:w="1620" w:type="dxa"/>
            <w:shd w:val="clear" w:color="auto" w:fill="D9D9D9" w:themeFill="background1" w:themeFillShade="D9"/>
          </w:tcPr>
          <w:p w14:paraId="1FEBC6AA" w14:textId="0BCC3DF4" w:rsidR="00361102" w:rsidRPr="00F30924" w:rsidRDefault="0019712B" w:rsidP="00455002">
            <w:pPr>
              <w:spacing w:before="40" w:after="40"/>
              <w:jc w:val="center"/>
              <w:rPr>
                <w:rFonts w:ascii="Arial Narrow" w:hAnsi="Arial Narrow"/>
                <w:b/>
                <w:sz w:val="20"/>
                <w:szCs w:val="20"/>
              </w:rPr>
            </w:pPr>
            <w:r w:rsidRPr="00F30924">
              <w:rPr>
                <w:rFonts w:ascii="Arial Narrow" w:hAnsi="Arial Narrow"/>
                <w:b/>
                <w:sz w:val="20"/>
                <w:szCs w:val="20"/>
              </w:rPr>
              <w:t xml:space="preserve">Completion </w:t>
            </w:r>
            <w:r w:rsidR="009D37B7" w:rsidRPr="00F30924">
              <w:rPr>
                <w:rFonts w:ascii="Arial Narrow" w:hAnsi="Arial Narrow"/>
                <w:b/>
                <w:sz w:val="20"/>
                <w:szCs w:val="20"/>
              </w:rPr>
              <w:t>Date</w:t>
            </w:r>
          </w:p>
        </w:tc>
        <w:tc>
          <w:tcPr>
            <w:tcW w:w="3510" w:type="dxa"/>
            <w:shd w:val="clear" w:color="auto" w:fill="D9D9D9" w:themeFill="background1" w:themeFillShade="D9"/>
          </w:tcPr>
          <w:p w14:paraId="333137DB" w14:textId="00F3F324" w:rsidR="00361102" w:rsidRPr="00F30924" w:rsidRDefault="00361102" w:rsidP="00455002">
            <w:pPr>
              <w:spacing w:before="40" w:after="40"/>
              <w:jc w:val="center"/>
              <w:rPr>
                <w:rFonts w:ascii="Arial Narrow" w:hAnsi="Arial Narrow"/>
                <w:b/>
                <w:sz w:val="20"/>
                <w:szCs w:val="20"/>
              </w:rPr>
            </w:pPr>
            <w:r w:rsidRPr="00F30924">
              <w:rPr>
                <w:rFonts w:ascii="Arial Narrow" w:hAnsi="Arial Narrow"/>
                <w:b/>
                <w:sz w:val="20"/>
                <w:szCs w:val="20"/>
              </w:rPr>
              <w:t>Output</w:t>
            </w:r>
            <w:r w:rsidR="00C637F7" w:rsidRPr="00F30924">
              <w:rPr>
                <w:rFonts w:ascii="Arial Narrow" w:hAnsi="Arial Narrow"/>
                <w:b/>
                <w:sz w:val="20"/>
                <w:szCs w:val="20"/>
              </w:rPr>
              <w:t>s</w:t>
            </w:r>
          </w:p>
        </w:tc>
        <w:tc>
          <w:tcPr>
            <w:tcW w:w="2790" w:type="dxa"/>
            <w:shd w:val="clear" w:color="auto" w:fill="D9D9D9" w:themeFill="background1" w:themeFillShade="D9"/>
          </w:tcPr>
          <w:p w14:paraId="0238AD12" w14:textId="77777777" w:rsidR="00361102" w:rsidRPr="00F30924" w:rsidRDefault="00361102" w:rsidP="00455002">
            <w:pPr>
              <w:spacing w:before="40" w:after="40"/>
              <w:jc w:val="center"/>
              <w:rPr>
                <w:rFonts w:ascii="Arial Narrow" w:hAnsi="Arial Narrow"/>
                <w:b/>
                <w:sz w:val="20"/>
                <w:szCs w:val="20"/>
              </w:rPr>
            </w:pPr>
            <w:r w:rsidRPr="00F30924">
              <w:rPr>
                <w:rFonts w:ascii="Arial Narrow" w:hAnsi="Arial Narrow"/>
                <w:b/>
                <w:sz w:val="20"/>
                <w:szCs w:val="20"/>
              </w:rPr>
              <w:t>Outcome</w:t>
            </w:r>
          </w:p>
        </w:tc>
      </w:tr>
      <w:tr w:rsidR="0019551B" w:rsidRPr="003A7FC5" w14:paraId="6EA8DD8F" w14:textId="77777777" w:rsidTr="00A937DC">
        <w:trPr>
          <w:trHeight w:val="386"/>
        </w:trPr>
        <w:tc>
          <w:tcPr>
            <w:tcW w:w="2065" w:type="dxa"/>
          </w:tcPr>
          <w:p w14:paraId="1A6901AB" w14:textId="77777777" w:rsidR="0019551B" w:rsidRDefault="0019551B" w:rsidP="00F3503A">
            <w:pPr>
              <w:spacing w:before="60" w:after="60"/>
              <w:rPr>
                <w:rFonts w:ascii="Arial Narrow" w:hAnsi="Arial Narrow"/>
                <w:b/>
                <w:sz w:val="20"/>
                <w:szCs w:val="20"/>
              </w:rPr>
            </w:pPr>
            <w:r w:rsidRPr="00F30924">
              <w:rPr>
                <w:rFonts w:ascii="Arial Narrow" w:hAnsi="Arial Narrow"/>
                <w:b/>
                <w:sz w:val="20"/>
                <w:szCs w:val="20"/>
              </w:rPr>
              <w:t>Task 2</w:t>
            </w:r>
            <w:r w:rsidR="00D92319" w:rsidRPr="00F30924">
              <w:rPr>
                <w:rFonts w:ascii="Arial Narrow" w:hAnsi="Arial Narrow"/>
                <w:b/>
                <w:sz w:val="20"/>
                <w:szCs w:val="20"/>
              </w:rPr>
              <w:t>a</w:t>
            </w:r>
            <w:r w:rsidRPr="00F30924">
              <w:rPr>
                <w:rFonts w:ascii="Arial Narrow" w:hAnsi="Arial Narrow"/>
                <w:b/>
                <w:sz w:val="20"/>
                <w:szCs w:val="20"/>
              </w:rPr>
              <w:t xml:space="preserve">: Vision 2032 </w:t>
            </w:r>
            <w:r w:rsidR="00D92319" w:rsidRPr="00F30924">
              <w:rPr>
                <w:rFonts w:ascii="Arial Narrow" w:hAnsi="Arial Narrow"/>
                <w:b/>
                <w:sz w:val="20"/>
                <w:szCs w:val="20"/>
              </w:rPr>
              <w:t>Completion</w:t>
            </w:r>
          </w:p>
          <w:p w14:paraId="7FEC4850" w14:textId="39340EF5" w:rsidR="00F02F97" w:rsidRPr="00F02F97" w:rsidRDefault="00F02F97" w:rsidP="00F3503A">
            <w:pPr>
              <w:spacing w:before="60" w:after="60"/>
              <w:rPr>
                <w:rFonts w:ascii="Arial Narrow" w:hAnsi="Arial Narrow"/>
                <w:sz w:val="20"/>
                <w:szCs w:val="20"/>
              </w:rPr>
            </w:pPr>
            <w:r w:rsidRPr="00F02F97">
              <w:rPr>
                <w:rFonts w:ascii="Arial Narrow" w:hAnsi="Arial Narrow"/>
                <w:sz w:val="20"/>
                <w:szCs w:val="20"/>
              </w:rPr>
              <w:t>(NBEP staff</w:t>
            </w:r>
            <w:r w:rsidR="00B05A8D">
              <w:rPr>
                <w:rFonts w:ascii="Arial Narrow" w:hAnsi="Arial Narrow"/>
                <w:sz w:val="20"/>
                <w:szCs w:val="20"/>
              </w:rPr>
              <w:t xml:space="preserve"> and interns</w:t>
            </w:r>
            <w:r w:rsidRPr="00F02F97">
              <w:rPr>
                <w:rFonts w:ascii="Arial Narrow" w:hAnsi="Arial Narrow"/>
                <w:sz w:val="20"/>
                <w:szCs w:val="20"/>
              </w:rPr>
              <w:t>)</w:t>
            </w:r>
          </w:p>
        </w:tc>
        <w:tc>
          <w:tcPr>
            <w:tcW w:w="1620" w:type="dxa"/>
          </w:tcPr>
          <w:p w14:paraId="269F26B1" w14:textId="74FDB49B" w:rsidR="0019551B" w:rsidRPr="00F30924" w:rsidRDefault="00D92319" w:rsidP="00F3503A">
            <w:pPr>
              <w:spacing w:before="60" w:after="60"/>
              <w:rPr>
                <w:rFonts w:ascii="Arial Narrow" w:hAnsi="Arial Narrow"/>
                <w:sz w:val="20"/>
                <w:szCs w:val="20"/>
              </w:rPr>
            </w:pPr>
            <w:r w:rsidRPr="00F30924">
              <w:rPr>
                <w:rFonts w:ascii="Arial Narrow" w:hAnsi="Arial Narrow"/>
                <w:sz w:val="20"/>
                <w:szCs w:val="20"/>
              </w:rPr>
              <w:t>June</w:t>
            </w:r>
            <w:r w:rsidR="0019551B" w:rsidRPr="00F30924">
              <w:rPr>
                <w:rFonts w:ascii="Arial Narrow" w:hAnsi="Arial Narrow"/>
                <w:sz w:val="20"/>
                <w:szCs w:val="20"/>
              </w:rPr>
              <w:t xml:space="preserve"> 202</w:t>
            </w:r>
            <w:r w:rsidRPr="00F30924">
              <w:rPr>
                <w:rFonts w:ascii="Arial Narrow" w:hAnsi="Arial Narrow"/>
                <w:sz w:val="20"/>
                <w:szCs w:val="20"/>
              </w:rPr>
              <w:t>4</w:t>
            </w:r>
          </w:p>
        </w:tc>
        <w:tc>
          <w:tcPr>
            <w:tcW w:w="3510" w:type="dxa"/>
          </w:tcPr>
          <w:p w14:paraId="22EF87A3" w14:textId="5F690D3B" w:rsidR="00D92319" w:rsidRPr="00F30924" w:rsidRDefault="00D92319" w:rsidP="00F3503A">
            <w:pPr>
              <w:spacing w:before="60" w:after="60"/>
              <w:rPr>
                <w:rFonts w:ascii="Arial Narrow" w:hAnsi="Arial Narrow"/>
                <w:sz w:val="20"/>
                <w:szCs w:val="20"/>
              </w:rPr>
            </w:pPr>
            <w:r w:rsidRPr="00F30924">
              <w:rPr>
                <w:rFonts w:ascii="Arial Narrow" w:hAnsi="Arial Narrow"/>
                <w:sz w:val="20"/>
                <w:szCs w:val="20"/>
              </w:rPr>
              <w:t>Up to 38 Actions Plans developed.</w:t>
            </w:r>
          </w:p>
          <w:p w14:paraId="2BB44662" w14:textId="5C2D68EC" w:rsidR="00D92319" w:rsidRPr="00F30924" w:rsidRDefault="00D92319" w:rsidP="00F3503A">
            <w:pPr>
              <w:spacing w:before="60" w:after="60"/>
              <w:rPr>
                <w:rFonts w:ascii="Arial Narrow" w:hAnsi="Arial Narrow"/>
                <w:sz w:val="20"/>
                <w:szCs w:val="20"/>
              </w:rPr>
            </w:pPr>
            <w:r w:rsidRPr="00F30924">
              <w:rPr>
                <w:rFonts w:ascii="Arial Narrow" w:hAnsi="Arial Narrow"/>
                <w:sz w:val="20"/>
                <w:szCs w:val="20"/>
              </w:rPr>
              <w:t>Up to 5 authors hired.</w:t>
            </w:r>
          </w:p>
          <w:p w14:paraId="49FF7697" w14:textId="551F136E" w:rsidR="0019551B" w:rsidRPr="00F30924" w:rsidRDefault="00D92319" w:rsidP="00F3503A">
            <w:pPr>
              <w:spacing w:before="60" w:after="60"/>
              <w:rPr>
                <w:rFonts w:ascii="Arial Narrow" w:hAnsi="Arial Narrow"/>
                <w:sz w:val="20"/>
                <w:szCs w:val="20"/>
              </w:rPr>
            </w:pPr>
            <w:r w:rsidRPr="00F30924">
              <w:rPr>
                <w:rFonts w:ascii="Arial Narrow" w:hAnsi="Arial Narrow"/>
                <w:sz w:val="20"/>
                <w:szCs w:val="20"/>
              </w:rPr>
              <w:t>Draft Vision 2032.</w:t>
            </w:r>
          </w:p>
          <w:p w14:paraId="41CEEC33" w14:textId="243939CE" w:rsidR="00D92319" w:rsidRPr="00F30924" w:rsidRDefault="00D92319" w:rsidP="00F3503A">
            <w:pPr>
              <w:spacing w:before="60" w:after="60"/>
              <w:rPr>
                <w:rFonts w:ascii="Arial Narrow" w:hAnsi="Arial Narrow"/>
                <w:sz w:val="20"/>
                <w:szCs w:val="20"/>
              </w:rPr>
            </w:pPr>
            <w:r w:rsidRPr="00F30924">
              <w:rPr>
                <w:rFonts w:ascii="Arial Narrow" w:hAnsi="Arial Narrow"/>
                <w:sz w:val="20"/>
                <w:szCs w:val="20"/>
              </w:rPr>
              <w:t>Comments on draft plan.</w:t>
            </w:r>
          </w:p>
          <w:p w14:paraId="697F7189" w14:textId="604D0DCB" w:rsidR="00D92319" w:rsidRPr="00F30924" w:rsidRDefault="00D92319" w:rsidP="00F3503A">
            <w:pPr>
              <w:spacing w:before="60" w:after="60"/>
              <w:rPr>
                <w:rFonts w:ascii="Arial Narrow" w:hAnsi="Arial Narrow"/>
                <w:sz w:val="20"/>
                <w:szCs w:val="20"/>
              </w:rPr>
            </w:pPr>
            <w:r w:rsidRPr="00F30924">
              <w:rPr>
                <w:rFonts w:ascii="Arial Narrow" w:hAnsi="Arial Narrow"/>
                <w:sz w:val="20"/>
                <w:szCs w:val="20"/>
              </w:rPr>
              <w:t>Final Vision 2032</w:t>
            </w:r>
            <w:r w:rsidR="00634640" w:rsidRPr="00F30924">
              <w:rPr>
                <w:rFonts w:ascii="Arial Narrow" w:hAnsi="Arial Narrow"/>
                <w:sz w:val="20"/>
                <w:szCs w:val="20"/>
              </w:rPr>
              <w:t xml:space="preserve"> approved by SC</w:t>
            </w:r>
            <w:r w:rsidR="00906C3F" w:rsidRPr="00F30924">
              <w:rPr>
                <w:rFonts w:ascii="Arial Narrow" w:hAnsi="Arial Narrow"/>
                <w:sz w:val="20"/>
                <w:szCs w:val="20"/>
              </w:rPr>
              <w:t>/</w:t>
            </w:r>
            <w:r w:rsidR="00634640" w:rsidRPr="00F30924">
              <w:rPr>
                <w:rFonts w:ascii="Arial Narrow" w:hAnsi="Arial Narrow"/>
                <w:sz w:val="20"/>
                <w:szCs w:val="20"/>
              </w:rPr>
              <w:t>EPA.</w:t>
            </w:r>
          </w:p>
          <w:p w14:paraId="429C1111" w14:textId="2268F015" w:rsidR="00D92319" w:rsidRPr="00F30924" w:rsidRDefault="00D92319" w:rsidP="00F3503A">
            <w:pPr>
              <w:spacing w:before="60" w:after="60"/>
              <w:rPr>
                <w:rFonts w:ascii="Arial Narrow" w:hAnsi="Arial Narrow"/>
                <w:sz w:val="20"/>
                <w:szCs w:val="20"/>
              </w:rPr>
            </w:pPr>
            <w:r w:rsidRPr="00F30924">
              <w:rPr>
                <w:rFonts w:ascii="Arial Narrow" w:hAnsi="Arial Narrow"/>
                <w:sz w:val="20"/>
                <w:szCs w:val="20"/>
              </w:rPr>
              <w:t xml:space="preserve">At least 5 articles on </w:t>
            </w:r>
            <w:r w:rsidR="00906C3F" w:rsidRPr="00F30924">
              <w:rPr>
                <w:rFonts w:ascii="Arial Narrow" w:hAnsi="Arial Narrow"/>
                <w:sz w:val="20"/>
                <w:szCs w:val="20"/>
              </w:rPr>
              <w:t xml:space="preserve">the new </w:t>
            </w:r>
            <w:r w:rsidRPr="00F30924">
              <w:rPr>
                <w:rFonts w:ascii="Arial Narrow" w:hAnsi="Arial Narrow"/>
                <w:sz w:val="20"/>
                <w:szCs w:val="20"/>
              </w:rPr>
              <w:t>plan.</w:t>
            </w:r>
          </w:p>
        </w:tc>
        <w:tc>
          <w:tcPr>
            <w:tcW w:w="2790" w:type="dxa"/>
          </w:tcPr>
          <w:p w14:paraId="78479EED" w14:textId="01C74817" w:rsidR="0019551B" w:rsidRPr="00F30924" w:rsidRDefault="00D92319" w:rsidP="00F3503A">
            <w:pPr>
              <w:spacing w:before="60" w:after="60"/>
              <w:rPr>
                <w:rFonts w:ascii="Arial Narrow" w:hAnsi="Arial Narrow"/>
                <w:sz w:val="20"/>
                <w:szCs w:val="20"/>
              </w:rPr>
            </w:pPr>
            <w:r w:rsidRPr="00F30924">
              <w:rPr>
                <w:rFonts w:ascii="Arial Narrow" w:hAnsi="Arial Narrow"/>
                <w:sz w:val="20"/>
                <w:szCs w:val="20"/>
              </w:rPr>
              <w:t xml:space="preserve">Vision 2032 published and implementation begins. </w:t>
            </w:r>
          </w:p>
        </w:tc>
      </w:tr>
      <w:tr w:rsidR="0019551B" w:rsidRPr="003A7FC5" w14:paraId="68BBEB7B" w14:textId="77777777" w:rsidTr="00A937DC">
        <w:trPr>
          <w:trHeight w:val="386"/>
        </w:trPr>
        <w:tc>
          <w:tcPr>
            <w:tcW w:w="2065" w:type="dxa"/>
          </w:tcPr>
          <w:p w14:paraId="1693E175" w14:textId="1D2EB036" w:rsidR="0019551B" w:rsidRDefault="0019551B" w:rsidP="00F3503A">
            <w:pPr>
              <w:spacing w:before="60" w:after="60"/>
              <w:rPr>
                <w:rFonts w:ascii="Arial Narrow" w:hAnsi="Arial Narrow" w:cs="Tahoma"/>
                <w:b/>
                <w:bCs/>
                <w:sz w:val="20"/>
                <w:szCs w:val="20"/>
              </w:rPr>
            </w:pPr>
            <w:r w:rsidRPr="00F30924">
              <w:rPr>
                <w:rFonts w:ascii="Arial Narrow" w:hAnsi="Arial Narrow"/>
                <w:b/>
                <w:sz w:val="20"/>
                <w:szCs w:val="20"/>
              </w:rPr>
              <w:t xml:space="preserve">Task 2b: </w:t>
            </w:r>
            <w:r w:rsidRPr="00F30924">
              <w:rPr>
                <w:rFonts w:ascii="Arial Narrow" w:hAnsi="Arial Narrow" w:cs="Tahoma"/>
                <w:b/>
                <w:bCs/>
                <w:sz w:val="20"/>
                <w:szCs w:val="20"/>
              </w:rPr>
              <w:t>Science Working Group</w:t>
            </w:r>
            <w:r w:rsidR="00D92319" w:rsidRPr="00F30924">
              <w:rPr>
                <w:rFonts w:ascii="Arial Narrow" w:hAnsi="Arial Narrow" w:cs="Tahoma"/>
                <w:b/>
                <w:bCs/>
                <w:sz w:val="20"/>
                <w:szCs w:val="20"/>
              </w:rPr>
              <w:t xml:space="preserve"> Convening</w:t>
            </w:r>
          </w:p>
          <w:p w14:paraId="0233F8B0" w14:textId="77777777" w:rsidR="00B05A8D" w:rsidRDefault="003E05E0" w:rsidP="00F3503A">
            <w:pPr>
              <w:spacing w:before="60" w:after="60"/>
              <w:rPr>
                <w:rFonts w:ascii="Arial Narrow" w:hAnsi="Arial Narrow" w:cs="Tahoma"/>
                <w:bCs/>
                <w:sz w:val="20"/>
                <w:szCs w:val="20"/>
              </w:rPr>
            </w:pPr>
            <w:r w:rsidRPr="003E05E0">
              <w:rPr>
                <w:rFonts w:ascii="Arial Narrow" w:hAnsi="Arial Narrow" w:cs="Tahoma"/>
                <w:bCs/>
                <w:sz w:val="20"/>
                <w:szCs w:val="20"/>
              </w:rPr>
              <w:t>(Staff Scientist, Ecologist)</w:t>
            </w:r>
          </w:p>
          <w:p w14:paraId="6351A0B8" w14:textId="77777777" w:rsidR="003E05E0" w:rsidRDefault="003E05E0" w:rsidP="00F3503A">
            <w:pPr>
              <w:spacing w:before="60" w:after="60"/>
              <w:rPr>
                <w:rFonts w:ascii="Arial Narrow" w:hAnsi="Arial Narrow"/>
                <w:sz w:val="20"/>
                <w:szCs w:val="20"/>
              </w:rPr>
            </w:pPr>
          </w:p>
          <w:p w14:paraId="1C2462CA" w14:textId="1ED8195C" w:rsidR="003E05E0" w:rsidRPr="00F30924" w:rsidRDefault="003E05E0" w:rsidP="00F3503A">
            <w:pPr>
              <w:spacing w:before="60" w:after="60"/>
              <w:rPr>
                <w:rFonts w:ascii="Arial Narrow" w:hAnsi="Arial Narrow"/>
                <w:sz w:val="20"/>
                <w:szCs w:val="20"/>
              </w:rPr>
            </w:pPr>
          </w:p>
        </w:tc>
        <w:tc>
          <w:tcPr>
            <w:tcW w:w="1620" w:type="dxa"/>
          </w:tcPr>
          <w:p w14:paraId="3AEEB0FB" w14:textId="482618CD" w:rsidR="0019551B" w:rsidRPr="00F30924" w:rsidRDefault="0019551B" w:rsidP="00F3503A">
            <w:pPr>
              <w:spacing w:before="60" w:after="60"/>
              <w:rPr>
                <w:rFonts w:ascii="Arial Narrow" w:hAnsi="Arial Narrow"/>
                <w:sz w:val="20"/>
                <w:szCs w:val="20"/>
              </w:rPr>
            </w:pPr>
            <w:r w:rsidRPr="00F30924">
              <w:rPr>
                <w:rFonts w:ascii="Arial Narrow" w:hAnsi="Arial Narrow"/>
                <w:sz w:val="20"/>
                <w:szCs w:val="20"/>
              </w:rPr>
              <w:t>Ongoing</w:t>
            </w:r>
          </w:p>
        </w:tc>
        <w:tc>
          <w:tcPr>
            <w:tcW w:w="3510" w:type="dxa"/>
          </w:tcPr>
          <w:p w14:paraId="069CE553" w14:textId="78F50A43" w:rsidR="0019551B" w:rsidRPr="00F30924" w:rsidRDefault="00634640" w:rsidP="00F3503A">
            <w:pPr>
              <w:spacing w:before="60" w:after="60"/>
              <w:rPr>
                <w:rFonts w:ascii="Arial Narrow" w:hAnsi="Arial Narrow"/>
                <w:sz w:val="20"/>
                <w:szCs w:val="20"/>
              </w:rPr>
            </w:pPr>
            <w:r w:rsidRPr="00F30924">
              <w:rPr>
                <w:rFonts w:ascii="Arial Narrow" w:hAnsi="Arial Narrow"/>
                <w:sz w:val="20"/>
                <w:szCs w:val="20"/>
              </w:rPr>
              <w:t xml:space="preserve">At least </w:t>
            </w:r>
            <w:r w:rsidR="00F02F97">
              <w:rPr>
                <w:rFonts w:ascii="Arial Narrow" w:hAnsi="Arial Narrow"/>
                <w:sz w:val="20"/>
                <w:szCs w:val="20"/>
              </w:rPr>
              <w:t>6</w:t>
            </w:r>
            <w:r w:rsidR="0019551B" w:rsidRPr="00F30924">
              <w:rPr>
                <w:rFonts w:ascii="Arial Narrow" w:hAnsi="Arial Narrow"/>
                <w:sz w:val="20"/>
                <w:szCs w:val="20"/>
              </w:rPr>
              <w:t xml:space="preserve"> working group meetings. </w:t>
            </w:r>
          </w:p>
          <w:p w14:paraId="72085F9A" w14:textId="4E911402" w:rsidR="0019551B" w:rsidRPr="00F30924" w:rsidRDefault="00B05A8D" w:rsidP="00F3503A">
            <w:pPr>
              <w:spacing w:before="60" w:after="60"/>
              <w:rPr>
                <w:rFonts w:ascii="Arial Narrow" w:hAnsi="Arial Narrow"/>
                <w:sz w:val="20"/>
                <w:szCs w:val="20"/>
              </w:rPr>
            </w:pPr>
            <w:r>
              <w:rPr>
                <w:rFonts w:ascii="Arial Narrow" w:hAnsi="Arial Narrow"/>
                <w:sz w:val="20"/>
                <w:szCs w:val="20"/>
              </w:rPr>
              <w:t>Staff t</w:t>
            </w:r>
            <w:r w:rsidR="0019551B" w:rsidRPr="00F30924">
              <w:rPr>
                <w:rFonts w:ascii="Arial Narrow" w:hAnsi="Arial Narrow"/>
                <w:sz w:val="20"/>
                <w:szCs w:val="20"/>
              </w:rPr>
              <w:t>ravel for meetings.</w:t>
            </w:r>
          </w:p>
        </w:tc>
        <w:tc>
          <w:tcPr>
            <w:tcW w:w="2790" w:type="dxa"/>
          </w:tcPr>
          <w:p w14:paraId="46488FA8" w14:textId="11BAE3BC" w:rsidR="0019551B" w:rsidRPr="00F30924" w:rsidRDefault="0019551B" w:rsidP="00F3503A">
            <w:pPr>
              <w:spacing w:before="60" w:after="60"/>
              <w:rPr>
                <w:rFonts w:ascii="Arial Narrow" w:hAnsi="Arial Narrow"/>
                <w:sz w:val="20"/>
                <w:szCs w:val="20"/>
              </w:rPr>
            </w:pPr>
            <w:r w:rsidRPr="00F30924">
              <w:rPr>
                <w:rFonts w:ascii="Arial Narrow" w:hAnsi="Arial Narrow"/>
                <w:sz w:val="20"/>
                <w:szCs w:val="20"/>
              </w:rPr>
              <w:t>Greater coordination, information exchange, and collaborative decision-making for priority issues.</w:t>
            </w:r>
          </w:p>
        </w:tc>
      </w:tr>
      <w:tr w:rsidR="00D92319" w:rsidRPr="003A7FC5" w14:paraId="6636B1E9" w14:textId="77777777" w:rsidTr="00A937DC">
        <w:trPr>
          <w:trHeight w:val="386"/>
        </w:trPr>
        <w:tc>
          <w:tcPr>
            <w:tcW w:w="2065" w:type="dxa"/>
          </w:tcPr>
          <w:p w14:paraId="0749FD37" w14:textId="7845649B" w:rsidR="00D92319" w:rsidRDefault="00D92319" w:rsidP="00F3503A">
            <w:pPr>
              <w:spacing w:before="60" w:after="60"/>
              <w:rPr>
                <w:rFonts w:ascii="Arial Narrow" w:hAnsi="Arial Narrow"/>
                <w:b/>
                <w:sz w:val="20"/>
                <w:szCs w:val="20"/>
              </w:rPr>
            </w:pPr>
            <w:r w:rsidRPr="00F30924">
              <w:rPr>
                <w:rFonts w:ascii="Arial Narrow" w:hAnsi="Arial Narrow"/>
                <w:b/>
                <w:sz w:val="20"/>
                <w:szCs w:val="20"/>
              </w:rPr>
              <w:lastRenderedPageBreak/>
              <w:t>Task 2c: Regional Planning</w:t>
            </w:r>
          </w:p>
          <w:p w14:paraId="19318C91" w14:textId="1DDCD985" w:rsidR="003E05E0" w:rsidRDefault="003E05E0" w:rsidP="00F3503A">
            <w:pPr>
              <w:spacing w:before="60" w:after="60"/>
              <w:rPr>
                <w:rFonts w:ascii="Arial Narrow" w:hAnsi="Arial Narrow"/>
                <w:b/>
                <w:sz w:val="20"/>
                <w:szCs w:val="20"/>
              </w:rPr>
            </w:pPr>
            <w:r w:rsidRPr="003E05E0">
              <w:rPr>
                <w:rFonts w:ascii="Arial Narrow" w:hAnsi="Arial Narrow" w:cs="Tahoma"/>
                <w:bCs/>
                <w:sz w:val="20"/>
                <w:szCs w:val="20"/>
              </w:rPr>
              <w:t>(Sta</w:t>
            </w:r>
            <w:r>
              <w:rPr>
                <w:rFonts w:ascii="Arial Narrow" w:hAnsi="Arial Narrow" w:cs="Tahoma"/>
                <w:bCs/>
                <w:sz w:val="20"/>
                <w:szCs w:val="20"/>
              </w:rPr>
              <w:t xml:space="preserve">ff Scientist, Watershed Outreach Manager, </w:t>
            </w:r>
            <w:r w:rsidRPr="003E05E0">
              <w:rPr>
                <w:rFonts w:ascii="Arial Narrow" w:hAnsi="Arial Narrow" w:cs="Tahoma"/>
                <w:bCs/>
                <w:sz w:val="20"/>
                <w:szCs w:val="20"/>
              </w:rPr>
              <w:t>Ecologist</w:t>
            </w:r>
            <w:r w:rsidR="00170430">
              <w:rPr>
                <w:rFonts w:ascii="Arial Narrow" w:hAnsi="Arial Narrow" w:cs="Tahoma"/>
                <w:bCs/>
                <w:sz w:val="20"/>
                <w:szCs w:val="20"/>
              </w:rPr>
              <w:t>, interns</w:t>
            </w:r>
            <w:r w:rsidRPr="003E05E0">
              <w:rPr>
                <w:rFonts w:ascii="Arial Narrow" w:hAnsi="Arial Narrow" w:cs="Tahoma"/>
                <w:bCs/>
                <w:sz w:val="20"/>
                <w:szCs w:val="20"/>
              </w:rPr>
              <w:t>)</w:t>
            </w:r>
          </w:p>
          <w:p w14:paraId="182C55FD" w14:textId="6CD6CB81" w:rsidR="003E05E0" w:rsidRPr="00F30924" w:rsidRDefault="003E05E0" w:rsidP="003E05E0">
            <w:pPr>
              <w:spacing w:before="60" w:after="60"/>
              <w:rPr>
                <w:rFonts w:ascii="Arial Narrow" w:hAnsi="Arial Narrow"/>
                <w:b/>
                <w:sz w:val="20"/>
                <w:szCs w:val="20"/>
              </w:rPr>
            </w:pPr>
          </w:p>
        </w:tc>
        <w:tc>
          <w:tcPr>
            <w:tcW w:w="1620" w:type="dxa"/>
          </w:tcPr>
          <w:p w14:paraId="4AA7D9F7" w14:textId="59682BA0" w:rsidR="00634640" w:rsidRPr="00F30924" w:rsidRDefault="00634640" w:rsidP="00F3503A">
            <w:pPr>
              <w:spacing w:before="60" w:after="60"/>
              <w:rPr>
                <w:rFonts w:ascii="Arial Narrow" w:hAnsi="Arial Narrow"/>
                <w:sz w:val="20"/>
                <w:szCs w:val="20"/>
              </w:rPr>
            </w:pPr>
            <w:r w:rsidRPr="00F30924">
              <w:rPr>
                <w:rFonts w:ascii="Arial Narrow" w:hAnsi="Arial Narrow"/>
                <w:sz w:val="20"/>
                <w:szCs w:val="20"/>
              </w:rPr>
              <w:t>Ongoing</w:t>
            </w:r>
          </w:p>
          <w:p w14:paraId="073A022D" w14:textId="2461A576" w:rsidR="00D92319" w:rsidRPr="00F30924" w:rsidRDefault="00D92319" w:rsidP="00F3503A">
            <w:pPr>
              <w:spacing w:before="60" w:after="60"/>
              <w:rPr>
                <w:rFonts w:ascii="Arial Narrow" w:hAnsi="Arial Narrow"/>
                <w:sz w:val="20"/>
                <w:szCs w:val="20"/>
              </w:rPr>
            </w:pPr>
            <w:r w:rsidRPr="00F30924">
              <w:rPr>
                <w:rFonts w:ascii="Arial Narrow" w:hAnsi="Arial Narrow"/>
                <w:sz w:val="20"/>
                <w:szCs w:val="20"/>
              </w:rPr>
              <w:t>March 2024</w:t>
            </w:r>
          </w:p>
          <w:p w14:paraId="188B4ACB" w14:textId="0A0DEB6C" w:rsidR="00D92319" w:rsidRPr="00F30924" w:rsidRDefault="00D92319" w:rsidP="00F3503A">
            <w:pPr>
              <w:spacing w:before="60" w:after="60"/>
              <w:rPr>
                <w:rFonts w:ascii="Arial Narrow" w:hAnsi="Arial Narrow"/>
                <w:sz w:val="20"/>
                <w:szCs w:val="20"/>
              </w:rPr>
            </w:pPr>
            <w:r w:rsidRPr="00F30924">
              <w:rPr>
                <w:rFonts w:ascii="Arial Narrow" w:hAnsi="Arial Narrow"/>
                <w:sz w:val="20"/>
                <w:szCs w:val="20"/>
              </w:rPr>
              <w:t>September 2024</w:t>
            </w:r>
          </w:p>
          <w:p w14:paraId="77EB86B3" w14:textId="3CB32AE7" w:rsidR="00634640" w:rsidRPr="00F30924" w:rsidRDefault="00634640" w:rsidP="003E05E0">
            <w:pPr>
              <w:spacing w:before="240" w:after="60"/>
              <w:rPr>
                <w:rFonts w:ascii="Arial Narrow" w:hAnsi="Arial Narrow"/>
                <w:sz w:val="20"/>
                <w:szCs w:val="20"/>
              </w:rPr>
            </w:pPr>
            <w:r w:rsidRPr="00F30924">
              <w:rPr>
                <w:rFonts w:ascii="Arial Narrow" w:hAnsi="Arial Narrow"/>
                <w:sz w:val="20"/>
                <w:szCs w:val="20"/>
              </w:rPr>
              <w:t>Ongoing</w:t>
            </w:r>
          </w:p>
        </w:tc>
        <w:tc>
          <w:tcPr>
            <w:tcW w:w="3510" w:type="dxa"/>
          </w:tcPr>
          <w:p w14:paraId="507F96A2" w14:textId="0B33D7C8" w:rsidR="00634640" w:rsidRPr="00F30924" w:rsidRDefault="00634640" w:rsidP="00F3503A">
            <w:pPr>
              <w:spacing w:before="60" w:after="60"/>
              <w:rPr>
                <w:rFonts w:ascii="Arial Narrow" w:hAnsi="Arial Narrow"/>
                <w:sz w:val="20"/>
                <w:szCs w:val="20"/>
              </w:rPr>
            </w:pPr>
            <w:r w:rsidRPr="00F30924">
              <w:rPr>
                <w:rFonts w:ascii="Arial Narrow" w:hAnsi="Arial Narrow"/>
                <w:sz w:val="20"/>
                <w:szCs w:val="20"/>
              </w:rPr>
              <w:t xml:space="preserve">At least </w:t>
            </w:r>
            <w:r w:rsidR="00F02F97">
              <w:rPr>
                <w:rFonts w:ascii="Arial Narrow" w:hAnsi="Arial Narrow"/>
                <w:sz w:val="20"/>
                <w:szCs w:val="20"/>
              </w:rPr>
              <w:t xml:space="preserve">6 </w:t>
            </w:r>
            <w:r w:rsidR="00F02F97" w:rsidRPr="00F30924">
              <w:rPr>
                <w:rFonts w:ascii="Arial Narrow" w:hAnsi="Arial Narrow"/>
                <w:sz w:val="20"/>
                <w:szCs w:val="20"/>
              </w:rPr>
              <w:t>meetings</w:t>
            </w:r>
            <w:r w:rsidRPr="00F30924">
              <w:rPr>
                <w:rFonts w:ascii="Arial Narrow" w:hAnsi="Arial Narrow"/>
                <w:sz w:val="20"/>
                <w:szCs w:val="20"/>
              </w:rPr>
              <w:t>.</w:t>
            </w:r>
          </w:p>
          <w:p w14:paraId="64772390" w14:textId="2E24AFF8" w:rsidR="00D92319" w:rsidRPr="00F30924" w:rsidRDefault="00D92319" w:rsidP="00F3503A">
            <w:pPr>
              <w:spacing w:before="60" w:after="60"/>
              <w:rPr>
                <w:rFonts w:ascii="Arial Narrow" w:hAnsi="Arial Narrow"/>
                <w:sz w:val="20"/>
                <w:szCs w:val="20"/>
              </w:rPr>
            </w:pPr>
            <w:r w:rsidRPr="00F30924">
              <w:rPr>
                <w:rFonts w:ascii="Arial Narrow" w:hAnsi="Arial Narrow"/>
                <w:sz w:val="20"/>
                <w:szCs w:val="20"/>
              </w:rPr>
              <w:t xml:space="preserve">Research </w:t>
            </w:r>
            <w:r w:rsidR="003E7772" w:rsidRPr="00F30924">
              <w:rPr>
                <w:rFonts w:ascii="Arial Narrow" w:hAnsi="Arial Narrow"/>
                <w:sz w:val="20"/>
                <w:szCs w:val="20"/>
              </w:rPr>
              <w:t xml:space="preserve">Plan </w:t>
            </w:r>
            <w:r w:rsidRPr="00F30924">
              <w:rPr>
                <w:rFonts w:ascii="Arial Narrow" w:hAnsi="Arial Narrow"/>
                <w:sz w:val="20"/>
                <w:szCs w:val="20"/>
              </w:rPr>
              <w:t>and Engagement Plan.</w:t>
            </w:r>
          </w:p>
          <w:p w14:paraId="2DEC6A3A" w14:textId="3D74124E" w:rsidR="00D92319" w:rsidRPr="00F30924" w:rsidRDefault="00D92319" w:rsidP="00F3503A">
            <w:pPr>
              <w:spacing w:before="60" w:after="60"/>
              <w:rPr>
                <w:rFonts w:ascii="Arial Narrow" w:hAnsi="Arial Narrow"/>
                <w:sz w:val="20"/>
                <w:szCs w:val="20"/>
              </w:rPr>
            </w:pPr>
            <w:r w:rsidRPr="00F30924">
              <w:rPr>
                <w:rFonts w:ascii="Arial Narrow" w:hAnsi="Arial Narrow"/>
                <w:sz w:val="20"/>
                <w:szCs w:val="20"/>
              </w:rPr>
              <w:t>Finance Plan</w:t>
            </w:r>
            <w:r w:rsidR="00F02F97">
              <w:rPr>
                <w:rFonts w:ascii="Arial Narrow" w:hAnsi="Arial Narrow"/>
                <w:sz w:val="20"/>
                <w:szCs w:val="20"/>
              </w:rPr>
              <w:t>, h</w:t>
            </w:r>
            <w:r w:rsidRPr="00F30924">
              <w:rPr>
                <w:rFonts w:ascii="Arial Narrow" w:hAnsi="Arial Narrow"/>
                <w:sz w:val="20"/>
                <w:szCs w:val="20"/>
              </w:rPr>
              <w:t xml:space="preserve">abitat </w:t>
            </w:r>
            <w:r w:rsidR="00F02F97">
              <w:rPr>
                <w:rFonts w:ascii="Arial Narrow" w:hAnsi="Arial Narrow"/>
                <w:sz w:val="20"/>
                <w:szCs w:val="20"/>
              </w:rPr>
              <w:t>p</w:t>
            </w:r>
            <w:r w:rsidRPr="00F30924">
              <w:rPr>
                <w:rFonts w:ascii="Arial Narrow" w:hAnsi="Arial Narrow"/>
                <w:sz w:val="20"/>
                <w:szCs w:val="20"/>
              </w:rPr>
              <w:t>rioritization</w:t>
            </w:r>
            <w:r w:rsidR="00F02F97">
              <w:rPr>
                <w:rFonts w:ascii="Arial Narrow" w:hAnsi="Arial Narrow"/>
                <w:sz w:val="20"/>
                <w:szCs w:val="20"/>
              </w:rPr>
              <w:t xml:space="preserve"> and monitoring coordination work</w:t>
            </w:r>
          </w:p>
          <w:p w14:paraId="219B7F49" w14:textId="40E42E48" w:rsidR="00634640" w:rsidRPr="00F30924" w:rsidRDefault="00B05A8D" w:rsidP="00F3503A">
            <w:pPr>
              <w:spacing w:before="60" w:after="60"/>
              <w:rPr>
                <w:rFonts w:ascii="Arial Narrow" w:hAnsi="Arial Narrow"/>
                <w:sz w:val="20"/>
                <w:szCs w:val="20"/>
              </w:rPr>
            </w:pPr>
            <w:r>
              <w:rPr>
                <w:rFonts w:ascii="Arial Narrow" w:hAnsi="Arial Narrow"/>
                <w:sz w:val="20"/>
                <w:szCs w:val="20"/>
              </w:rPr>
              <w:t>Staff t</w:t>
            </w:r>
            <w:r w:rsidR="00634640" w:rsidRPr="00F30924">
              <w:rPr>
                <w:rFonts w:ascii="Arial Narrow" w:hAnsi="Arial Narrow"/>
                <w:sz w:val="20"/>
                <w:szCs w:val="20"/>
              </w:rPr>
              <w:t>ravel for meetings</w:t>
            </w:r>
            <w:r w:rsidR="00F30924" w:rsidRPr="00F30924">
              <w:rPr>
                <w:rFonts w:ascii="Arial Narrow" w:hAnsi="Arial Narrow"/>
                <w:sz w:val="20"/>
                <w:szCs w:val="20"/>
              </w:rPr>
              <w:t>.</w:t>
            </w:r>
          </w:p>
        </w:tc>
        <w:tc>
          <w:tcPr>
            <w:tcW w:w="2790" w:type="dxa"/>
          </w:tcPr>
          <w:p w14:paraId="656EC98A" w14:textId="5C2EED44" w:rsidR="00D92319" w:rsidRPr="00F30924" w:rsidRDefault="00634640" w:rsidP="00F3503A">
            <w:pPr>
              <w:spacing w:before="60" w:after="60"/>
              <w:rPr>
                <w:rFonts w:ascii="Arial Narrow" w:hAnsi="Arial Narrow"/>
                <w:sz w:val="20"/>
                <w:szCs w:val="20"/>
              </w:rPr>
            </w:pPr>
            <w:r w:rsidRPr="00F30924">
              <w:rPr>
                <w:rFonts w:ascii="Arial Narrow" w:hAnsi="Arial Narrow"/>
                <w:sz w:val="20"/>
                <w:szCs w:val="20"/>
              </w:rPr>
              <w:t>Regional engagement, research, fundraising, and habitat restoration is more coordinated and effective at implementing the CCMP.</w:t>
            </w:r>
          </w:p>
        </w:tc>
      </w:tr>
      <w:tr w:rsidR="0019551B" w:rsidRPr="003A7FC5" w14:paraId="543F6348" w14:textId="77777777" w:rsidTr="003E05E0">
        <w:trPr>
          <w:trHeight w:val="1214"/>
        </w:trPr>
        <w:tc>
          <w:tcPr>
            <w:tcW w:w="2065" w:type="dxa"/>
          </w:tcPr>
          <w:p w14:paraId="706A4AB0" w14:textId="77777777" w:rsidR="0019551B" w:rsidRDefault="0019551B" w:rsidP="00F3503A">
            <w:pPr>
              <w:spacing w:before="60" w:after="60"/>
              <w:rPr>
                <w:rFonts w:ascii="Arial Narrow" w:hAnsi="Arial Narrow"/>
                <w:sz w:val="20"/>
                <w:szCs w:val="20"/>
              </w:rPr>
            </w:pPr>
            <w:r w:rsidRPr="00F30924">
              <w:rPr>
                <w:rFonts w:ascii="Arial Narrow" w:hAnsi="Arial Narrow"/>
                <w:b/>
                <w:sz w:val="20"/>
                <w:szCs w:val="20"/>
              </w:rPr>
              <w:t xml:space="preserve">Task </w:t>
            </w:r>
            <w:r w:rsidR="00D92319" w:rsidRPr="00F30924">
              <w:rPr>
                <w:rFonts w:ascii="Arial Narrow" w:hAnsi="Arial Narrow"/>
                <w:b/>
                <w:sz w:val="20"/>
                <w:szCs w:val="20"/>
              </w:rPr>
              <w:t>2d</w:t>
            </w:r>
            <w:r w:rsidRPr="00F30924">
              <w:rPr>
                <w:rFonts w:ascii="Arial Narrow" w:hAnsi="Arial Narrow"/>
                <w:b/>
                <w:sz w:val="20"/>
                <w:szCs w:val="20"/>
              </w:rPr>
              <w:t>: SNEP Support</w:t>
            </w:r>
            <w:r w:rsidRPr="00F30924">
              <w:rPr>
                <w:rFonts w:ascii="Arial Narrow" w:hAnsi="Arial Narrow"/>
                <w:sz w:val="20"/>
                <w:szCs w:val="20"/>
              </w:rPr>
              <w:t xml:space="preserve"> </w:t>
            </w:r>
          </w:p>
          <w:p w14:paraId="06C1DE6C" w14:textId="126EC343" w:rsidR="003E05E0" w:rsidRPr="00F30924" w:rsidRDefault="003E05E0" w:rsidP="00F3503A">
            <w:pPr>
              <w:spacing w:before="60" w:after="60"/>
              <w:rPr>
                <w:rFonts w:ascii="Arial Narrow" w:hAnsi="Arial Narrow"/>
                <w:sz w:val="20"/>
                <w:szCs w:val="20"/>
              </w:rPr>
            </w:pPr>
            <w:r w:rsidRPr="003E05E0">
              <w:rPr>
                <w:rFonts w:ascii="Arial Narrow" w:hAnsi="Arial Narrow" w:cs="Tahoma"/>
                <w:bCs/>
                <w:sz w:val="20"/>
                <w:szCs w:val="20"/>
              </w:rPr>
              <w:t>(</w:t>
            </w:r>
            <w:r>
              <w:rPr>
                <w:rFonts w:ascii="Arial Narrow" w:hAnsi="Arial Narrow" w:cs="Tahoma"/>
                <w:bCs/>
                <w:sz w:val="20"/>
                <w:szCs w:val="20"/>
              </w:rPr>
              <w:t xml:space="preserve">Executive Director, </w:t>
            </w:r>
            <w:r w:rsidRPr="003E05E0">
              <w:rPr>
                <w:rFonts w:ascii="Arial Narrow" w:hAnsi="Arial Narrow" w:cs="Tahoma"/>
                <w:bCs/>
                <w:sz w:val="20"/>
                <w:szCs w:val="20"/>
              </w:rPr>
              <w:t>Sta</w:t>
            </w:r>
            <w:r>
              <w:rPr>
                <w:rFonts w:ascii="Arial Narrow" w:hAnsi="Arial Narrow" w:cs="Tahoma"/>
                <w:bCs/>
                <w:sz w:val="20"/>
                <w:szCs w:val="20"/>
              </w:rPr>
              <w:t xml:space="preserve">ff Scientist, Watershed Outreach Manager, </w:t>
            </w:r>
            <w:r w:rsidRPr="003E05E0">
              <w:rPr>
                <w:rFonts w:ascii="Arial Narrow" w:hAnsi="Arial Narrow" w:cs="Tahoma"/>
                <w:bCs/>
                <w:sz w:val="20"/>
                <w:szCs w:val="20"/>
              </w:rPr>
              <w:t>Ecologist)</w:t>
            </w:r>
          </w:p>
        </w:tc>
        <w:tc>
          <w:tcPr>
            <w:tcW w:w="1620" w:type="dxa"/>
          </w:tcPr>
          <w:p w14:paraId="567E815E" w14:textId="043C3A39" w:rsidR="0019551B" w:rsidRPr="00F30924" w:rsidRDefault="0019551B" w:rsidP="00F3503A">
            <w:pPr>
              <w:spacing w:before="60" w:after="60"/>
              <w:rPr>
                <w:rFonts w:ascii="Arial Narrow" w:hAnsi="Arial Narrow"/>
                <w:sz w:val="20"/>
                <w:szCs w:val="20"/>
              </w:rPr>
            </w:pPr>
            <w:r w:rsidRPr="00F30924">
              <w:rPr>
                <w:rFonts w:ascii="Arial Narrow" w:hAnsi="Arial Narrow"/>
                <w:sz w:val="20"/>
                <w:szCs w:val="20"/>
              </w:rPr>
              <w:t>Ongoing</w:t>
            </w:r>
          </w:p>
        </w:tc>
        <w:tc>
          <w:tcPr>
            <w:tcW w:w="3510" w:type="dxa"/>
          </w:tcPr>
          <w:p w14:paraId="15924D1D" w14:textId="0D4BD62A" w:rsidR="0019551B" w:rsidRPr="00F30924" w:rsidRDefault="00634640" w:rsidP="00F3503A">
            <w:pPr>
              <w:spacing w:before="60" w:after="60"/>
              <w:rPr>
                <w:rFonts w:ascii="Arial Narrow" w:hAnsi="Arial Narrow"/>
                <w:sz w:val="20"/>
                <w:szCs w:val="20"/>
              </w:rPr>
            </w:pPr>
            <w:r w:rsidRPr="00F30924">
              <w:rPr>
                <w:rFonts w:ascii="Arial Narrow" w:hAnsi="Arial Narrow"/>
                <w:sz w:val="20"/>
                <w:szCs w:val="20"/>
              </w:rPr>
              <w:t xml:space="preserve">10 </w:t>
            </w:r>
            <w:r w:rsidR="0019551B" w:rsidRPr="00F30924">
              <w:rPr>
                <w:rFonts w:ascii="Arial Narrow" w:hAnsi="Arial Narrow"/>
                <w:sz w:val="20"/>
                <w:szCs w:val="20"/>
              </w:rPr>
              <w:t xml:space="preserve">SNEP </w:t>
            </w:r>
            <w:r w:rsidRPr="00F30924">
              <w:rPr>
                <w:rFonts w:ascii="Arial Narrow" w:hAnsi="Arial Narrow"/>
                <w:sz w:val="20"/>
                <w:szCs w:val="20"/>
              </w:rPr>
              <w:t xml:space="preserve">activities </w:t>
            </w:r>
            <w:r w:rsidR="0019551B" w:rsidRPr="00F30924">
              <w:rPr>
                <w:rFonts w:ascii="Arial Narrow" w:hAnsi="Arial Narrow"/>
                <w:sz w:val="20"/>
                <w:szCs w:val="20"/>
              </w:rPr>
              <w:t>attended.</w:t>
            </w:r>
          </w:p>
          <w:p w14:paraId="4E35CC76" w14:textId="0CD057F0" w:rsidR="0019551B" w:rsidRPr="00F30924" w:rsidRDefault="00B05A8D" w:rsidP="00F3503A">
            <w:pPr>
              <w:spacing w:before="60" w:after="60"/>
              <w:rPr>
                <w:rFonts w:ascii="Arial Narrow" w:hAnsi="Arial Narrow"/>
                <w:sz w:val="20"/>
                <w:szCs w:val="20"/>
              </w:rPr>
            </w:pPr>
            <w:r>
              <w:rPr>
                <w:rFonts w:ascii="Arial Narrow" w:hAnsi="Arial Narrow"/>
                <w:sz w:val="20"/>
                <w:szCs w:val="20"/>
              </w:rPr>
              <w:t>Staff t</w:t>
            </w:r>
            <w:r w:rsidR="00634640" w:rsidRPr="00F30924">
              <w:rPr>
                <w:rFonts w:ascii="Arial Narrow" w:hAnsi="Arial Narrow"/>
                <w:sz w:val="20"/>
                <w:szCs w:val="20"/>
              </w:rPr>
              <w:t>ravel for meetings.</w:t>
            </w:r>
          </w:p>
        </w:tc>
        <w:tc>
          <w:tcPr>
            <w:tcW w:w="2790" w:type="dxa"/>
          </w:tcPr>
          <w:p w14:paraId="00F1B87E" w14:textId="7E38BE65" w:rsidR="0019551B" w:rsidRPr="00F30924" w:rsidRDefault="0019551B" w:rsidP="00F3503A">
            <w:pPr>
              <w:spacing w:before="60" w:after="60"/>
              <w:rPr>
                <w:rFonts w:ascii="Arial Narrow" w:hAnsi="Arial Narrow"/>
                <w:sz w:val="20"/>
                <w:szCs w:val="20"/>
              </w:rPr>
            </w:pPr>
            <w:r w:rsidRPr="00F30924">
              <w:rPr>
                <w:rFonts w:ascii="Arial Narrow" w:hAnsi="Arial Narrow"/>
                <w:sz w:val="20"/>
                <w:szCs w:val="20"/>
              </w:rPr>
              <w:t xml:space="preserve">Improvement of SNEP and its </w:t>
            </w:r>
            <w:r w:rsidR="00634640" w:rsidRPr="00F30924">
              <w:rPr>
                <w:rFonts w:ascii="Arial Narrow" w:hAnsi="Arial Narrow"/>
                <w:sz w:val="20"/>
                <w:szCs w:val="20"/>
              </w:rPr>
              <w:t>impact on the S</w:t>
            </w:r>
            <w:r w:rsidRPr="00F30924">
              <w:rPr>
                <w:rFonts w:ascii="Arial Narrow" w:hAnsi="Arial Narrow"/>
                <w:sz w:val="20"/>
                <w:szCs w:val="20"/>
              </w:rPr>
              <w:t xml:space="preserve">tudy </w:t>
            </w:r>
            <w:r w:rsidR="00634640" w:rsidRPr="00F30924">
              <w:rPr>
                <w:rFonts w:ascii="Arial Narrow" w:hAnsi="Arial Narrow"/>
                <w:sz w:val="20"/>
                <w:szCs w:val="20"/>
              </w:rPr>
              <w:t>A</w:t>
            </w:r>
            <w:r w:rsidRPr="00F30924">
              <w:rPr>
                <w:rFonts w:ascii="Arial Narrow" w:hAnsi="Arial Narrow"/>
                <w:sz w:val="20"/>
                <w:szCs w:val="20"/>
              </w:rPr>
              <w:t>rea.</w:t>
            </w:r>
          </w:p>
        </w:tc>
      </w:tr>
    </w:tbl>
    <w:p w14:paraId="2C61DFE1" w14:textId="470B7659" w:rsidR="0083534F" w:rsidRPr="00E7404B" w:rsidRDefault="00E7404B" w:rsidP="00E7404B">
      <w:pPr>
        <w:spacing w:before="280" w:after="200" w:line="257" w:lineRule="auto"/>
        <w:rPr>
          <w:rFonts w:ascii="Arial Narrow" w:hAnsi="Arial Narrow"/>
          <w:b/>
          <w:i/>
          <w:iCs/>
          <w:sz w:val="23"/>
          <w:szCs w:val="23"/>
          <w:u w:val="single"/>
        </w:rPr>
      </w:pPr>
      <w:r w:rsidRPr="00E7404B">
        <w:rPr>
          <w:rFonts w:ascii="Arial Narrow" w:hAnsi="Arial Narrow"/>
          <w:b/>
          <w:iCs/>
          <w:sz w:val="23"/>
          <w:szCs w:val="23"/>
        </w:rPr>
        <w:t xml:space="preserve">Objective 3: </w:t>
      </w:r>
      <w:r w:rsidRPr="00E7404B">
        <w:rPr>
          <w:rFonts w:ascii="Arial Narrow" w:hAnsi="Arial Narrow" w:cs="Arial"/>
          <w:b/>
          <w:bCs/>
          <w:sz w:val="23"/>
          <w:szCs w:val="23"/>
        </w:rPr>
        <w:t>Communicate science in ways that is understood and useful to researchers, managers, other priority audiences</w:t>
      </w:r>
      <w:r>
        <w:rPr>
          <w:rFonts w:ascii="Arial Narrow" w:hAnsi="Arial Narrow" w:cs="Arial"/>
          <w:b/>
          <w:bCs/>
          <w:sz w:val="23"/>
          <w:szCs w:val="23"/>
        </w:rPr>
        <w:t>.</w:t>
      </w:r>
    </w:p>
    <w:p w14:paraId="09BD73B9" w14:textId="55158ED0" w:rsidR="000D38AD" w:rsidRDefault="0019712B" w:rsidP="001B65B3">
      <w:pPr>
        <w:spacing w:after="60"/>
        <w:rPr>
          <w:rFonts w:ascii="Arial Narrow" w:hAnsi="Arial Narrow"/>
          <w:sz w:val="22"/>
          <w:szCs w:val="22"/>
        </w:rPr>
      </w:pPr>
      <w:r>
        <w:rPr>
          <w:rFonts w:ascii="Arial Narrow" w:hAnsi="Arial Narrow"/>
          <w:sz w:val="22"/>
          <w:szCs w:val="22"/>
          <w:u w:val="single"/>
        </w:rPr>
        <w:t xml:space="preserve">Primary </w:t>
      </w:r>
      <w:r w:rsidR="000D38AD" w:rsidRPr="003A7FC5">
        <w:rPr>
          <w:rFonts w:ascii="Arial Narrow" w:hAnsi="Arial Narrow"/>
          <w:sz w:val="22"/>
          <w:szCs w:val="22"/>
          <w:u w:val="single"/>
        </w:rPr>
        <w:t>2012 CCMP</w:t>
      </w:r>
      <w:r w:rsidR="000D38AD">
        <w:rPr>
          <w:rFonts w:ascii="Arial Narrow" w:hAnsi="Arial Narrow"/>
          <w:sz w:val="22"/>
          <w:szCs w:val="22"/>
          <w:u w:val="single"/>
        </w:rPr>
        <w:t xml:space="preserve"> </w:t>
      </w:r>
      <w:r w:rsidR="00516C2B">
        <w:rPr>
          <w:rFonts w:ascii="Arial Narrow" w:hAnsi="Arial Narrow"/>
          <w:sz w:val="22"/>
          <w:szCs w:val="22"/>
          <w:u w:val="single"/>
        </w:rPr>
        <w:t xml:space="preserve">Objectives </w:t>
      </w:r>
      <w:r w:rsidR="000D38AD">
        <w:rPr>
          <w:rFonts w:ascii="Arial Narrow" w:hAnsi="Arial Narrow"/>
          <w:sz w:val="22"/>
          <w:szCs w:val="22"/>
          <w:u w:val="single"/>
        </w:rPr>
        <w:t>Addressed</w:t>
      </w:r>
      <w:r w:rsidR="000D38AD" w:rsidRPr="003A7FC5">
        <w:rPr>
          <w:rFonts w:ascii="Arial Narrow" w:hAnsi="Arial Narrow"/>
          <w:sz w:val="22"/>
          <w:szCs w:val="22"/>
        </w:rPr>
        <w:t xml:space="preserve">: </w:t>
      </w:r>
    </w:p>
    <w:p w14:paraId="301A246E" w14:textId="77777777" w:rsidR="00516C2B" w:rsidRDefault="00516C2B" w:rsidP="00516C2B">
      <w:pPr>
        <w:pStyle w:val="ListParagraph"/>
        <w:widowControl w:val="0"/>
        <w:numPr>
          <w:ilvl w:val="0"/>
          <w:numId w:val="23"/>
        </w:numPr>
        <w:autoSpaceDE w:val="0"/>
        <w:autoSpaceDN w:val="0"/>
        <w:adjustRightInd w:val="0"/>
        <w:ind w:right="720"/>
        <w:rPr>
          <w:rFonts w:ascii="Arial Narrow" w:hAnsi="Arial Narrow" w:cs="Arial"/>
          <w:sz w:val="22"/>
          <w:szCs w:val="22"/>
        </w:rPr>
      </w:pPr>
      <w:r>
        <w:rPr>
          <w:rFonts w:ascii="Arial Narrow" w:hAnsi="Arial Narrow" w:cs="Arial"/>
          <w:sz w:val="22"/>
          <w:szCs w:val="22"/>
        </w:rPr>
        <w:t xml:space="preserve">Objective </w:t>
      </w:r>
      <w:r w:rsidRPr="00AE3126">
        <w:rPr>
          <w:rFonts w:ascii="Arial Narrow" w:hAnsi="Arial Narrow" w:cs="Arial"/>
          <w:sz w:val="22"/>
          <w:szCs w:val="22"/>
        </w:rPr>
        <w:t>1.1</w:t>
      </w:r>
      <w:r>
        <w:rPr>
          <w:rFonts w:ascii="Arial Narrow" w:hAnsi="Arial Narrow" w:cs="Arial"/>
          <w:sz w:val="22"/>
          <w:szCs w:val="22"/>
        </w:rPr>
        <w:t xml:space="preserve">: </w:t>
      </w:r>
      <w:r w:rsidRPr="00AE3126">
        <w:rPr>
          <w:rFonts w:ascii="Arial Narrow" w:hAnsi="Arial Narrow" w:cs="Arial"/>
          <w:sz w:val="22"/>
          <w:szCs w:val="22"/>
        </w:rPr>
        <w:t>Reduce pollution from wastewater sources</w:t>
      </w:r>
      <w:r>
        <w:rPr>
          <w:rFonts w:ascii="Arial Narrow" w:hAnsi="Arial Narrow" w:cs="Arial"/>
          <w:sz w:val="22"/>
          <w:szCs w:val="22"/>
        </w:rPr>
        <w:t>.</w:t>
      </w:r>
    </w:p>
    <w:p w14:paraId="75F46A06" w14:textId="04FFA262" w:rsidR="00516C2B" w:rsidRDefault="00516C2B" w:rsidP="00516C2B">
      <w:pPr>
        <w:pStyle w:val="ListParagraph"/>
        <w:widowControl w:val="0"/>
        <w:numPr>
          <w:ilvl w:val="0"/>
          <w:numId w:val="23"/>
        </w:numPr>
        <w:autoSpaceDE w:val="0"/>
        <w:autoSpaceDN w:val="0"/>
        <w:adjustRightInd w:val="0"/>
        <w:ind w:right="720"/>
        <w:rPr>
          <w:rFonts w:ascii="Arial Narrow" w:hAnsi="Arial Narrow" w:cs="Arial"/>
          <w:sz w:val="22"/>
          <w:szCs w:val="22"/>
        </w:rPr>
      </w:pPr>
      <w:r>
        <w:rPr>
          <w:rFonts w:ascii="Arial Narrow" w:hAnsi="Arial Narrow" w:cs="Arial"/>
          <w:sz w:val="22"/>
          <w:szCs w:val="22"/>
        </w:rPr>
        <w:t xml:space="preserve">Objective </w:t>
      </w:r>
      <w:r w:rsidRPr="00AE3126">
        <w:rPr>
          <w:rFonts w:ascii="Arial Narrow" w:hAnsi="Arial Narrow" w:cs="Arial"/>
          <w:sz w:val="22"/>
          <w:szCs w:val="22"/>
        </w:rPr>
        <w:t>1.2</w:t>
      </w:r>
      <w:r>
        <w:rPr>
          <w:rFonts w:ascii="Arial Narrow" w:hAnsi="Arial Narrow" w:cs="Arial"/>
          <w:sz w:val="22"/>
          <w:szCs w:val="22"/>
        </w:rPr>
        <w:t xml:space="preserve">: </w:t>
      </w:r>
      <w:r w:rsidRPr="00AE3126">
        <w:rPr>
          <w:rFonts w:ascii="Arial Narrow" w:hAnsi="Arial Narrow" w:cs="Arial"/>
          <w:sz w:val="22"/>
          <w:szCs w:val="22"/>
        </w:rPr>
        <w:t>Reduce pollution from stormwater sources</w:t>
      </w:r>
      <w:r>
        <w:rPr>
          <w:rFonts w:ascii="Arial Narrow" w:hAnsi="Arial Narrow" w:cs="Arial"/>
          <w:sz w:val="22"/>
          <w:szCs w:val="22"/>
        </w:rPr>
        <w:t>.</w:t>
      </w:r>
    </w:p>
    <w:p w14:paraId="5E054E29" w14:textId="317223A0" w:rsidR="00737FA4" w:rsidRDefault="00737FA4" w:rsidP="00516C2B">
      <w:pPr>
        <w:pStyle w:val="ListParagraph"/>
        <w:widowControl w:val="0"/>
        <w:numPr>
          <w:ilvl w:val="0"/>
          <w:numId w:val="23"/>
        </w:numPr>
        <w:autoSpaceDE w:val="0"/>
        <w:autoSpaceDN w:val="0"/>
        <w:adjustRightInd w:val="0"/>
        <w:ind w:right="720"/>
        <w:rPr>
          <w:rFonts w:ascii="Arial Narrow" w:hAnsi="Arial Narrow" w:cs="Arial"/>
          <w:sz w:val="22"/>
          <w:szCs w:val="22"/>
        </w:rPr>
      </w:pPr>
      <w:r>
        <w:rPr>
          <w:rFonts w:ascii="Arial Narrow" w:hAnsi="Arial Narrow" w:cs="Arial"/>
          <w:sz w:val="22"/>
          <w:szCs w:val="22"/>
        </w:rPr>
        <w:t>Objective 1.3: Reduce pollution from combined sewer overflows.</w:t>
      </w:r>
    </w:p>
    <w:p w14:paraId="3C944EC2" w14:textId="77777777" w:rsidR="00516C2B" w:rsidRDefault="00516C2B" w:rsidP="00516C2B">
      <w:pPr>
        <w:pStyle w:val="ListParagraph"/>
        <w:widowControl w:val="0"/>
        <w:numPr>
          <w:ilvl w:val="0"/>
          <w:numId w:val="23"/>
        </w:numPr>
        <w:autoSpaceDE w:val="0"/>
        <w:autoSpaceDN w:val="0"/>
        <w:adjustRightInd w:val="0"/>
        <w:ind w:right="720"/>
        <w:rPr>
          <w:rFonts w:ascii="Arial Narrow" w:hAnsi="Arial Narrow" w:cs="Arial"/>
          <w:sz w:val="22"/>
          <w:szCs w:val="22"/>
        </w:rPr>
      </w:pPr>
      <w:r>
        <w:rPr>
          <w:rFonts w:ascii="Arial Narrow" w:hAnsi="Arial Narrow" w:cs="Arial"/>
          <w:sz w:val="22"/>
          <w:szCs w:val="22"/>
        </w:rPr>
        <w:t xml:space="preserve">Objective 1.4: Manage estuaries, rivers, streams, and lakes to protect and restore beneficial uses. </w:t>
      </w:r>
    </w:p>
    <w:p w14:paraId="707A4515" w14:textId="77777777" w:rsidR="00516C2B" w:rsidRDefault="00516C2B" w:rsidP="00516C2B">
      <w:pPr>
        <w:pStyle w:val="ListParagraph"/>
        <w:widowControl w:val="0"/>
        <w:numPr>
          <w:ilvl w:val="0"/>
          <w:numId w:val="23"/>
        </w:numPr>
        <w:autoSpaceDE w:val="0"/>
        <w:autoSpaceDN w:val="0"/>
        <w:adjustRightInd w:val="0"/>
        <w:ind w:right="720"/>
        <w:rPr>
          <w:rFonts w:ascii="Arial Narrow" w:hAnsi="Arial Narrow" w:cs="Arial"/>
          <w:sz w:val="22"/>
          <w:szCs w:val="22"/>
        </w:rPr>
      </w:pPr>
      <w:r>
        <w:rPr>
          <w:rFonts w:ascii="Arial Narrow" w:hAnsi="Arial Narrow" w:cs="Arial"/>
          <w:sz w:val="22"/>
          <w:szCs w:val="22"/>
        </w:rPr>
        <w:t xml:space="preserve">Objective 1.6: </w:t>
      </w:r>
      <w:r w:rsidRPr="00AE3126">
        <w:rPr>
          <w:rFonts w:ascii="Arial Narrow" w:hAnsi="Arial Narrow" w:cs="Arial"/>
          <w:sz w:val="22"/>
          <w:szCs w:val="22"/>
        </w:rPr>
        <w:t>Improve information, science, and analysis to restore fresh and salt waters</w:t>
      </w:r>
      <w:r>
        <w:rPr>
          <w:rFonts w:ascii="Arial Narrow" w:hAnsi="Arial Narrow" w:cs="Arial"/>
          <w:sz w:val="22"/>
          <w:szCs w:val="22"/>
        </w:rPr>
        <w:t>.</w:t>
      </w:r>
    </w:p>
    <w:p w14:paraId="1DB91A10" w14:textId="77777777" w:rsidR="00516C2B" w:rsidRDefault="00516C2B" w:rsidP="00516C2B">
      <w:pPr>
        <w:pStyle w:val="ListParagraph"/>
        <w:widowControl w:val="0"/>
        <w:numPr>
          <w:ilvl w:val="0"/>
          <w:numId w:val="23"/>
        </w:numPr>
        <w:autoSpaceDE w:val="0"/>
        <w:autoSpaceDN w:val="0"/>
        <w:adjustRightInd w:val="0"/>
        <w:ind w:right="720"/>
        <w:rPr>
          <w:rFonts w:ascii="Arial Narrow" w:hAnsi="Arial Narrow" w:cs="Arial"/>
          <w:sz w:val="22"/>
          <w:szCs w:val="22"/>
        </w:rPr>
      </w:pPr>
      <w:r>
        <w:rPr>
          <w:rFonts w:ascii="Arial Narrow" w:hAnsi="Arial Narrow" w:cs="Arial"/>
          <w:sz w:val="22"/>
          <w:szCs w:val="22"/>
        </w:rPr>
        <w:t xml:space="preserve">Objective 2.4: </w:t>
      </w:r>
      <w:r w:rsidRPr="00AE3126">
        <w:rPr>
          <w:rFonts w:ascii="Arial Narrow" w:hAnsi="Arial Narrow" w:cs="Arial"/>
          <w:sz w:val="22"/>
          <w:szCs w:val="22"/>
        </w:rPr>
        <w:t>Increase and retain recreational opportunities and public access to the shore</w:t>
      </w:r>
      <w:r>
        <w:rPr>
          <w:rFonts w:ascii="Arial Narrow" w:hAnsi="Arial Narrow" w:cs="Arial"/>
          <w:sz w:val="22"/>
          <w:szCs w:val="22"/>
        </w:rPr>
        <w:t>.</w:t>
      </w:r>
    </w:p>
    <w:p w14:paraId="61298CC9" w14:textId="77777777" w:rsidR="00516C2B" w:rsidRDefault="00516C2B" w:rsidP="00516C2B">
      <w:pPr>
        <w:pStyle w:val="ListParagraph"/>
        <w:widowControl w:val="0"/>
        <w:numPr>
          <w:ilvl w:val="0"/>
          <w:numId w:val="23"/>
        </w:numPr>
        <w:autoSpaceDE w:val="0"/>
        <w:autoSpaceDN w:val="0"/>
        <w:adjustRightInd w:val="0"/>
        <w:ind w:right="720"/>
        <w:rPr>
          <w:rFonts w:ascii="Arial Narrow" w:hAnsi="Arial Narrow" w:cs="Arial"/>
          <w:sz w:val="22"/>
          <w:szCs w:val="22"/>
        </w:rPr>
      </w:pPr>
      <w:r>
        <w:rPr>
          <w:rFonts w:ascii="Arial Narrow" w:hAnsi="Arial Narrow" w:cs="Arial"/>
          <w:sz w:val="22"/>
          <w:szCs w:val="22"/>
        </w:rPr>
        <w:t xml:space="preserve">Objective 2.5: </w:t>
      </w:r>
      <w:r w:rsidRPr="00AE3126">
        <w:rPr>
          <w:rFonts w:ascii="Arial Narrow" w:hAnsi="Arial Narrow" w:cs="Arial"/>
          <w:sz w:val="22"/>
          <w:szCs w:val="22"/>
        </w:rPr>
        <w:t>Improve science, information, and communications for land use management</w:t>
      </w:r>
      <w:r>
        <w:rPr>
          <w:rFonts w:ascii="Arial Narrow" w:hAnsi="Arial Narrow" w:cs="Arial"/>
          <w:sz w:val="22"/>
          <w:szCs w:val="22"/>
        </w:rPr>
        <w:t>.</w:t>
      </w:r>
    </w:p>
    <w:p w14:paraId="120AE4F9" w14:textId="77777777" w:rsidR="00516C2B" w:rsidRDefault="00516C2B" w:rsidP="00516C2B">
      <w:pPr>
        <w:pStyle w:val="ListParagraph"/>
        <w:widowControl w:val="0"/>
        <w:numPr>
          <w:ilvl w:val="0"/>
          <w:numId w:val="23"/>
        </w:numPr>
        <w:autoSpaceDE w:val="0"/>
        <w:autoSpaceDN w:val="0"/>
        <w:adjustRightInd w:val="0"/>
        <w:ind w:right="720"/>
        <w:rPr>
          <w:rFonts w:ascii="Arial Narrow" w:hAnsi="Arial Narrow" w:cs="Arial"/>
          <w:sz w:val="22"/>
          <w:szCs w:val="22"/>
        </w:rPr>
      </w:pPr>
      <w:r>
        <w:rPr>
          <w:rFonts w:ascii="Arial Narrow" w:hAnsi="Arial Narrow" w:cs="Arial"/>
          <w:sz w:val="22"/>
          <w:szCs w:val="22"/>
        </w:rPr>
        <w:t xml:space="preserve">Objective </w:t>
      </w:r>
      <w:r w:rsidRPr="00AE3126">
        <w:rPr>
          <w:rFonts w:ascii="Arial Narrow" w:hAnsi="Arial Narrow" w:cs="Arial"/>
          <w:sz w:val="22"/>
          <w:szCs w:val="22"/>
        </w:rPr>
        <w:t>2.6. Increase the role of local organizations and municipalities in watershed management</w:t>
      </w:r>
      <w:r>
        <w:rPr>
          <w:rFonts w:ascii="Arial Narrow" w:hAnsi="Arial Narrow" w:cs="Arial"/>
          <w:sz w:val="22"/>
          <w:szCs w:val="22"/>
        </w:rPr>
        <w:t>.</w:t>
      </w:r>
    </w:p>
    <w:p w14:paraId="46FED1CA" w14:textId="77777777" w:rsidR="00516C2B" w:rsidRDefault="00516C2B" w:rsidP="00516C2B">
      <w:pPr>
        <w:pStyle w:val="ListParagraph"/>
        <w:widowControl w:val="0"/>
        <w:numPr>
          <w:ilvl w:val="0"/>
          <w:numId w:val="23"/>
        </w:numPr>
        <w:autoSpaceDE w:val="0"/>
        <w:autoSpaceDN w:val="0"/>
        <w:adjustRightInd w:val="0"/>
        <w:ind w:right="720"/>
        <w:rPr>
          <w:rFonts w:ascii="Arial Narrow" w:hAnsi="Arial Narrow" w:cs="Arial"/>
          <w:sz w:val="22"/>
          <w:szCs w:val="22"/>
        </w:rPr>
      </w:pPr>
      <w:r>
        <w:rPr>
          <w:rFonts w:ascii="Arial Narrow" w:hAnsi="Arial Narrow" w:cs="Arial"/>
          <w:sz w:val="22"/>
          <w:szCs w:val="22"/>
        </w:rPr>
        <w:t xml:space="preserve">Objective </w:t>
      </w:r>
      <w:r w:rsidRPr="00AE3126">
        <w:rPr>
          <w:rFonts w:ascii="Arial Narrow" w:hAnsi="Arial Narrow" w:cs="Arial"/>
          <w:sz w:val="22"/>
          <w:szCs w:val="22"/>
        </w:rPr>
        <w:t>3.3. Manage habitats to sustain and enhance function</w:t>
      </w:r>
      <w:r>
        <w:rPr>
          <w:rFonts w:ascii="Arial Narrow" w:hAnsi="Arial Narrow" w:cs="Arial"/>
          <w:sz w:val="22"/>
          <w:szCs w:val="22"/>
        </w:rPr>
        <w:t>.</w:t>
      </w:r>
    </w:p>
    <w:p w14:paraId="2D1A9F7E" w14:textId="77777777" w:rsidR="00516C2B" w:rsidRDefault="00516C2B" w:rsidP="00516C2B">
      <w:pPr>
        <w:pStyle w:val="ListParagraph"/>
        <w:widowControl w:val="0"/>
        <w:numPr>
          <w:ilvl w:val="0"/>
          <w:numId w:val="23"/>
        </w:numPr>
        <w:autoSpaceDE w:val="0"/>
        <w:autoSpaceDN w:val="0"/>
        <w:adjustRightInd w:val="0"/>
        <w:ind w:right="720"/>
        <w:rPr>
          <w:rFonts w:ascii="Arial Narrow" w:hAnsi="Arial Narrow" w:cs="Arial"/>
          <w:sz w:val="22"/>
          <w:szCs w:val="22"/>
        </w:rPr>
      </w:pPr>
      <w:r>
        <w:rPr>
          <w:rFonts w:ascii="Arial Narrow" w:hAnsi="Arial Narrow" w:cs="Arial"/>
          <w:sz w:val="22"/>
          <w:szCs w:val="22"/>
        </w:rPr>
        <w:t xml:space="preserve">Objective 3.5: </w:t>
      </w:r>
      <w:r w:rsidRPr="00AE3126">
        <w:rPr>
          <w:rFonts w:ascii="Arial Narrow" w:hAnsi="Arial Narrow" w:cs="Arial"/>
          <w:sz w:val="22"/>
          <w:szCs w:val="22"/>
        </w:rPr>
        <w:t>Improve science and communication to guide management of habitats and biodiversity</w:t>
      </w:r>
      <w:r>
        <w:rPr>
          <w:rFonts w:ascii="Arial Narrow" w:hAnsi="Arial Narrow" w:cs="Arial"/>
          <w:sz w:val="22"/>
          <w:szCs w:val="22"/>
        </w:rPr>
        <w:t>.</w:t>
      </w:r>
    </w:p>
    <w:p w14:paraId="71657AA3" w14:textId="77777777" w:rsidR="00516C2B" w:rsidRDefault="00516C2B" w:rsidP="00516C2B">
      <w:pPr>
        <w:pStyle w:val="ListParagraph"/>
        <w:widowControl w:val="0"/>
        <w:numPr>
          <w:ilvl w:val="0"/>
          <w:numId w:val="23"/>
        </w:numPr>
        <w:autoSpaceDE w:val="0"/>
        <w:autoSpaceDN w:val="0"/>
        <w:adjustRightInd w:val="0"/>
        <w:ind w:right="720"/>
        <w:rPr>
          <w:rFonts w:ascii="Arial Narrow" w:hAnsi="Arial Narrow" w:cs="Arial"/>
          <w:sz w:val="22"/>
          <w:szCs w:val="22"/>
        </w:rPr>
      </w:pPr>
      <w:r>
        <w:rPr>
          <w:rFonts w:ascii="Arial Narrow" w:hAnsi="Arial Narrow" w:cs="Arial"/>
          <w:sz w:val="22"/>
          <w:szCs w:val="22"/>
        </w:rPr>
        <w:t xml:space="preserve">Objective </w:t>
      </w:r>
      <w:r w:rsidRPr="00AE3126">
        <w:rPr>
          <w:rFonts w:ascii="Arial Narrow" w:hAnsi="Arial Narrow" w:cs="Arial"/>
          <w:sz w:val="22"/>
          <w:szCs w:val="22"/>
        </w:rPr>
        <w:t>3.6. Build capacity to implement and cooperate on ecological restoration at state</w:t>
      </w:r>
      <w:r>
        <w:rPr>
          <w:rFonts w:ascii="Arial Narrow" w:hAnsi="Arial Narrow" w:cs="Arial"/>
          <w:sz w:val="22"/>
          <w:szCs w:val="22"/>
        </w:rPr>
        <w:t>/</w:t>
      </w:r>
      <w:r w:rsidRPr="00AE3126">
        <w:rPr>
          <w:rFonts w:ascii="Arial Narrow" w:hAnsi="Arial Narrow" w:cs="Arial"/>
          <w:sz w:val="22"/>
          <w:szCs w:val="22"/>
        </w:rPr>
        <w:t>local levels</w:t>
      </w:r>
      <w:r>
        <w:rPr>
          <w:rFonts w:ascii="Arial Narrow" w:hAnsi="Arial Narrow" w:cs="Arial"/>
          <w:sz w:val="22"/>
          <w:szCs w:val="22"/>
        </w:rPr>
        <w:t>.</w:t>
      </w:r>
    </w:p>
    <w:p w14:paraId="008DF304" w14:textId="77777777" w:rsidR="00516C2B" w:rsidRDefault="00516C2B" w:rsidP="00516C2B">
      <w:pPr>
        <w:pStyle w:val="ListParagraph"/>
        <w:widowControl w:val="0"/>
        <w:numPr>
          <w:ilvl w:val="0"/>
          <w:numId w:val="23"/>
        </w:numPr>
        <w:autoSpaceDE w:val="0"/>
        <w:autoSpaceDN w:val="0"/>
        <w:adjustRightInd w:val="0"/>
        <w:ind w:right="720"/>
        <w:rPr>
          <w:rFonts w:ascii="Arial Narrow" w:hAnsi="Arial Narrow" w:cs="Arial"/>
          <w:sz w:val="22"/>
          <w:szCs w:val="22"/>
        </w:rPr>
      </w:pPr>
      <w:r>
        <w:rPr>
          <w:rFonts w:ascii="Arial Narrow" w:hAnsi="Arial Narrow" w:cs="Arial"/>
          <w:sz w:val="22"/>
          <w:szCs w:val="22"/>
        </w:rPr>
        <w:t xml:space="preserve">Objective 4.5: </w:t>
      </w:r>
      <w:r w:rsidRPr="00AE3126">
        <w:rPr>
          <w:rFonts w:ascii="Arial Narrow" w:hAnsi="Arial Narrow" w:cs="Arial"/>
          <w:sz w:val="22"/>
          <w:szCs w:val="22"/>
        </w:rPr>
        <w:t>Improve science and information necessary for preparedness and response</w:t>
      </w:r>
      <w:r>
        <w:rPr>
          <w:rFonts w:ascii="Arial Narrow" w:hAnsi="Arial Narrow" w:cs="Arial"/>
          <w:sz w:val="22"/>
          <w:szCs w:val="22"/>
        </w:rPr>
        <w:t>.</w:t>
      </w:r>
    </w:p>
    <w:p w14:paraId="60B0A1CA" w14:textId="77777777" w:rsidR="00516C2B" w:rsidRPr="00AE3126" w:rsidRDefault="00516C2B" w:rsidP="00516C2B">
      <w:pPr>
        <w:pStyle w:val="ListParagraph"/>
        <w:widowControl w:val="0"/>
        <w:numPr>
          <w:ilvl w:val="0"/>
          <w:numId w:val="23"/>
        </w:numPr>
        <w:autoSpaceDE w:val="0"/>
        <w:autoSpaceDN w:val="0"/>
        <w:adjustRightInd w:val="0"/>
        <w:spacing w:after="200"/>
        <w:ind w:right="720"/>
        <w:rPr>
          <w:rFonts w:ascii="Arial Narrow" w:hAnsi="Arial Narrow" w:cs="Arial"/>
          <w:sz w:val="22"/>
          <w:szCs w:val="22"/>
        </w:rPr>
      </w:pPr>
      <w:r>
        <w:rPr>
          <w:rFonts w:ascii="Arial Narrow" w:hAnsi="Arial Narrow" w:cs="Arial"/>
          <w:sz w:val="22"/>
          <w:szCs w:val="22"/>
        </w:rPr>
        <w:t xml:space="preserve">Objective 4.6: </w:t>
      </w:r>
      <w:r w:rsidRPr="00AE3126">
        <w:rPr>
          <w:rFonts w:ascii="Arial Narrow" w:hAnsi="Arial Narrow" w:cs="Arial"/>
          <w:sz w:val="22"/>
          <w:szCs w:val="22"/>
        </w:rPr>
        <w:t>Ensure that coastal habitat restoration and conservation efforts consider climate change</w:t>
      </w:r>
      <w:r>
        <w:rPr>
          <w:rFonts w:ascii="Arial Narrow" w:hAnsi="Arial Narrow" w:cs="Arial"/>
          <w:sz w:val="22"/>
          <w:szCs w:val="22"/>
        </w:rPr>
        <w:t>.</w:t>
      </w:r>
    </w:p>
    <w:p w14:paraId="7696B8DE" w14:textId="2111CDD2" w:rsidR="00AE3126" w:rsidRPr="00DE2AC3" w:rsidRDefault="00AE3126" w:rsidP="00AE3126">
      <w:pPr>
        <w:widowControl w:val="0"/>
        <w:autoSpaceDE w:val="0"/>
        <w:autoSpaceDN w:val="0"/>
        <w:adjustRightInd w:val="0"/>
        <w:ind w:right="720"/>
        <w:rPr>
          <w:rFonts w:ascii="Arial Narrow" w:hAnsi="Arial Narrow"/>
          <w:b/>
          <w:iCs/>
          <w:sz w:val="22"/>
          <w:szCs w:val="22"/>
        </w:rPr>
      </w:pPr>
      <w:r w:rsidRPr="00DE2AC3">
        <w:rPr>
          <w:rFonts w:ascii="Arial Narrow" w:hAnsi="Arial Narrow"/>
          <w:b/>
          <w:iCs/>
          <w:sz w:val="22"/>
          <w:szCs w:val="22"/>
        </w:rPr>
        <w:t xml:space="preserve">Task </w:t>
      </w:r>
      <w:r w:rsidR="00737FA4">
        <w:rPr>
          <w:rFonts w:ascii="Arial Narrow" w:hAnsi="Arial Narrow"/>
          <w:b/>
          <w:iCs/>
          <w:sz w:val="22"/>
          <w:szCs w:val="22"/>
        </w:rPr>
        <w:t>3a</w:t>
      </w:r>
      <w:r w:rsidRPr="00DE2AC3">
        <w:rPr>
          <w:rFonts w:ascii="Arial Narrow" w:hAnsi="Arial Narrow"/>
          <w:b/>
          <w:iCs/>
          <w:sz w:val="22"/>
          <w:szCs w:val="22"/>
        </w:rPr>
        <w:t>: S</w:t>
      </w:r>
      <w:r w:rsidR="00792CB3">
        <w:rPr>
          <w:rFonts w:ascii="Arial Narrow" w:hAnsi="Arial Narrow"/>
          <w:b/>
          <w:iCs/>
          <w:sz w:val="22"/>
          <w:szCs w:val="22"/>
        </w:rPr>
        <w:t>cience Updates</w:t>
      </w:r>
    </w:p>
    <w:p w14:paraId="0F3F01F4" w14:textId="0C5DF562" w:rsidR="00AE3126" w:rsidRPr="006652E9" w:rsidRDefault="00AE3126" w:rsidP="00F3503A">
      <w:pPr>
        <w:widowControl w:val="0"/>
        <w:autoSpaceDE w:val="0"/>
        <w:autoSpaceDN w:val="0"/>
        <w:adjustRightInd w:val="0"/>
        <w:spacing w:after="200"/>
        <w:rPr>
          <w:rFonts w:ascii="Arial Narrow" w:hAnsi="Arial Narrow"/>
          <w:sz w:val="22"/>
          <w:szCs w:val="22"/>
        </w:rPr>
      </w:pPr>
      <w:r w:rsidRPr="003A7FC5">
        <w:rPr>
          <w:rFonts w:ascii="Arial Narrow" w:hAnsi="Arial Narrow"/>
          <w:sz w:val="22"/>
          <w:szCs w:val="22"/>
        </w:rPr>
        <w:t xml:space="preserve">NEPs </w:t>
      </w:r>
      <w:r w:rsidR="00CB4D9D">
        <w:rPr>
          <w:rFonts w:ascii="Arial Narrow" w:hAnsi="Arial Narrow"/>
          <w:sz w:val="22"/>
          <w:szCs w:val="22"/>
        </w:rPr>
        <w:t xml:space="preserve">periodically </w:t>
      </w:r>
      <w:r>
        <w:rPr>
          <w:rFonts w:ascii="Arial Narrow" w:hAnsi="Arial Narrow"/>
          <w:sz w:val="22"/>
          <w:szCs w:val="22"/>
        </w:rPr>
        <w:t xml:space="preserve">release </w:t>
      </w:r>
      <w:r w:rsidRPr="003A7FC5">
        <w:rPr>
          <w:rFonts w:ascii="Arial Narrow" w:hAnsi="Arial Narrow"/>
          <w:sz w:val="22"/>
          <w:szCs w:val="22"/>
        </w:rPr>
        <w:t xml:space="preserve">complete a comprehensive status and trends report for their </w:t>
      </w:r>
      <w:r w:rsidR="00CB4D9D">
        <w:rPr>
          <w:rFonts w:ascii="Arial Narrow" w:hAnsi="Arial Narrow"/>
          <w:sz w:val="22"/>
          <w:szCs w:val="22"/>
        </w:rPr>
        <w:t>S</w:t>
      </w:r>
      <w:r w:rsidRPr="003A7FC5">
        <w:rPr>
          <w:rFonts w:ascii="Arial Narrow" w:hAnsi="Arial Narrow"/>
          <w:sz w:val="22"/>
          <w:szCs w:val="22"/>
        </w:rPr>
        <w:t xml:space="preserve">tudy </w:t>
      </w:r>
      <w:r w:rsidR="00CB4D9D">
        <w:rPr>
          <w:rFonts w:ascii="Arial Narrow" w:hAnsi="Arial Narrow"/>
          <w:sz w:val="22"/>
          <w:szCs w:val="22"/>
        </w:rPr>
        <w:t>A</w:t>
      </w:r>
      <w:r w:rsidRPr="003A7FC5">
        <w:rPr>
          <w:rFonts w:ascii="Arial Narrow" w:hAnsi="Arial Narrow"/>
          <w:sz w:val="22"/>
          <w:szCs w:val="22"/>
        </w:rPr>
        <w:t xml:space="preserve">rea. NBEP’s last </w:t>
      </w:r>
      <w:r>
        <w:rPr>
          <w:rFonts w:ascii="Arial Narrow" w:hAnsi="Arial Narrow"/>
          <w:sz w:val="22"/>
          <w:szCs w:val="22"/>
        </w:rPr>
        <w:t>status and trends report</w:t>
      </w:r>
      <w:r w:rsidR="00F3503A">
        <w:rPr>
          <w:rFonts w:ascii="Arial Narrow" w:hAnsi="Arial Narrow"/>
          <w:sz w:val="22"/>
          <w:szCs w:val="22"/>
        </w:rPr>
        <w:t xml:space="preserve"> published in 2017</w:t>
      </w:r>
      <w:r>
        <w:rPr>
          <w:rFonts w:ascii="Arial Narrow" w:hAnsi="Arial Narrow"/>
          <w:sz w:val="22"/>
          <w:szCs w:val="22"/>
        </w:rPr>
        <w:t xml:space="preserve">, titled </w:t>
      </w:r>
      <w:hyperlink r:id="rId45" w:history="1">
        <w:r w:rsidRPr="00A7595F">
          <w:rPr>
            <w:rStyle w:val="Hyperlink"/>
            <w:rFonts w:ascii="Arial Narrow" w:hAnsi="Arial Narrow"/>
            <w:i/>
            <w:iCs/>
            <w:sz w:val="22"/>
            <w:szCs w:val="22"/>
          </w:rPr>
          <w:t xml:space="preserve">State of Narragansett Bay and </w:t>
        </w:r>
        <w:r w:rsidR="00CB4D9D">
          <w:rPr>
            <w:rStyle w:val="Hyperlink"/>
            <w:rFonts w:ascii="Arial Narrow" w:hAnsi="Arial Narrow"/>
            <w:i/>
            <w:iCs/>
            <w:sz w:val="22"/>
            <w:szCs w:val="22"/>
          </w:rPr>
          <w:t>I</w:t>
        </w:r>
        <w:r w:rsidRPr="00A7595F">
          <w:rPr>
            <w:rStyle w:val="Hyperlink"/>
            <w:rFonts w:ascii="Arial Narrow" w:hAnsi="Arial Narrow"/>
            <w:i/>
            <w:iCs/>
            <w:sz w:val="22"/>
            <w:szCs w:val="22"/>
          </w:rPr>
          <w:t>ts Watersheds</w:t>
        </w:r>
      </w:hyperlink>
      <w:r w:rsidR="00F3503A">
        <w:rPr>
          <w:rFonts w:ascii="Arial Narrow" w:hAnsi="Arial Narrow"/>
          <w:sz w:val="22"/>
          <w:szCs w:val="22"/>
        </w:rPr>
        <w:t xml:space="preserve"> (Report) </w:t>
      </w:r>
      <w:r>
        <w:rPr>
          <w:rFonts w:ascii="Arial Narrow" w:hAnsi="Arial Narrow"/>
          <w:sz w:val="22"/>
          <w:szCs w:val="22"/>
        </w:rPr>
        <w:t xml:space="preserve">and included 24 condition and stressor indicators. NBEP </w:t>
      </w:r>
      <w:r w:rsidR="00CB4D9D">
        <w:rPr>
          <w:rFonts w:ascii="Arial Narrow" w:hAnsi="Arial Narrow"/>
          <w:sz w:val="22"/>
          <w:szCs w:val="22"/>
        </w:rPr>
        <w:t xml:space="preserve">has worked with the </w:t>
      </w:r>
      <w:r>
        <w:rPr>
          <w:rFonts w:ascii="Arial Narrow" w:hAnsi="Arial Narrow"/>
          <w:sz w:val="22"/>
          <w:szCs w:val="22"/>
        </w:rPr>
        <w:t xml:space="preserve">Science Working Groups </w:t>
      </w:r>
      <w:r w:rsidR="00CB4D9D">
        <w:rPr>
          <w:rFonts w:ascii="Arial Narrow" w:hAnsi="Arial Narrow"/>
          <w:sz w:val="22"/>
          <w:szCs w:val="22"/>
        </w:rPr>
        <w:t xml:space="preserve">to publish Science Updates on an existing indicator </w:t>
      </w:r>
      <w:r>
        <w:rPr>
          <w:rFonts w:ascii="Arial Narrow" w:hAnsi="Arial Narrow"/>
          <w:sz w:val="22"/>
          <w:szCs w:val="22"/>
        </w:rPr>
        <w:t>(</w:t>
      </w:r>
      <w:hyperlink r:id="rId46" w:history="1">
        <w:r w:rsidRPr="00CB4D9D">
          <w:rPr>
            <w:rStyle w:val="Hyperlink"/>
            <w:rFonts w:ascii="Arial Narrow" w:hAnsi="Arial Narrow"/>
            <w:sz w:val="22"/>
            <w:szCs w:val="22"/>
          </w:rPr>
          <w:t>water clarity</w:t>
        </w:r>
      </w:hyperlink>
      <w:r>
        <w:rPr>
          <w:rFonts w:ascii="Arial Narrow" w:hAnsi="Arial Narrow"/>
          <w:sz w:val="22"/>
          <w:szCs w:val="22"/>
        </w:rPr>
        <w:t>)</w:t>
      </w:r>
      <w:r w:rsidR="00CB4D9D">
        <w:rPr>
          <w:rFonts w:ascii="Arial Narrow" w:hAnsi="Arial Narrow"/>
          <w:sz w:val="22"/>
          <w:szCs w:val="22"/>
        </w:rPr>
        <w:t xml:space="preserve">, </w:t>
      </w:r>
      <w:r w:rsidR="00F1719F">
        <w:rPr>
          <w:rFonts w:ascii="Arial Narrow" w:hAnsi="Arial Narrow"/>
          <w:sz w:val="22"/>
          <w:szCs w:val="22"/>
        </w:rPr>
        <w:t xml:space="preserve">potential </w:t>
      </w:r>
      <w:r>
        <w:rPr>
          <w:rFonts w:ascii="Arial Narrow" w:hAnsi="Arial Narrow"/>
          <w:sz w:val="22"/>
          <w:szCs w:val="22"/>
        </w:rPr>
        <w:t xml:space="preserve">new </w:t>
      </w:r>
      <w:r w:rsidR="00CB4D9D">
        <w:rPr>
          <w:rFonts w:ascii="Arial Narrow" w:hAnsi="Arial Narrow"/>
          <w:sz w:val="22"/>
          <w:szCs w:val="22"/>
        </w:rPr>
        <w:t xml:space="preserve">indicators </w:t>
      </w:r>
      <w:r>
        <w:rPr>
          <w:rFonts w:ascii="Arial Narrow" w:hAnsi="Arial Narrow"/>
          <w:sz w:val="22"/>
          <w:szCs w:val="22"/>
        </w:rPr>
        <w:t>(</w:t>
      </w:r>
      <w:hyperlink r:id="rId47" w:history="1">
        <w:r w:rsidRPr="00CB4D9D">
          <w:rPr>
            <w:rStyle w:val="Hyperlink"/>
            <w:rFonts w:ascii="Arial Narrow" w:hAnsi="Arial Narrow"/>
            <w:sz w:val="22"/>
            <w:szCs w:val="22"/>
          </w:rPr>
          <w:t>social science</w:t>
        </w:r>
      </w:hyperlink>
      <w:r>
        <w:rPr>
          <w:rFonts w:ascii="Arial Narrow" w:hAnsi="Arial Narrow"/>
          <w:sz w:val="22"/>
          <w:szCs w:val="22"/>
        </w:rPr>
        <w:t>)</w:t>
      </w:r>
      <w:r w:rsidR="00CB4D9D">
        <w:rPr>
          <w:rFonts w:ascii="Arial Narrow" w:hAnsi="Arial Narrow"/>
          <w:sz w:val="22"/>
          <w:szCs w:val="22"/>
        </w:rPr>
        <w:t>, and will</w:t>
      </w:r>
      <w:r>
        <w:rPr>
          <w:rFonts w:ascii="Arial Narrow" w:hAnsi="Arial Narrow"/>
          <w:sz w:val="22"/>
          <w:szCs w:val="22"/>
        </w:rPr>
        <w:t xml:space="preserve"> continue to periodically publish </w:t>
      </w:r>
      <w:r w:rsidR="00CB4D9D">
        <w:rPr>
          <w:rFonts w:ascii="Arial Narrow" w:hAnsi="Arial Narrow"/>
          <w:sz w:val="22"/>
          <w:szCs w:val="22"/>
        </w:rPr>
        <w:t>u</w:t>
      </w:r>
      <w:r>
        <w:rPr>
          <w:rFonts w:ascii="Arial Narrow" w:hAnsi="Arial Narrow"/>
          <w:sz w:val="22"/>
          <w:szCs w:val="22"/>
        </w:rPr>
        <w:t xml:space="preserve">pdates that present </w:t>
      </w:r>
      <w:r w:rsidRPr="003A7FC5">
        <w:rPr>
          <w:rFonts w:ascii="Arial Narrow" w:hAnsi="Arial Narrow"/>
          <w:sz w:val="22"/>
          <w:szCs w:val="22"/>
        </w:rPr>
        <w:t>new information</w:t>
      </w:r>
      <w:r>
        <w:rPr>
          <w:rFonts w:ascii="Arial Narrow" w:hAnsi="Arial Narrow"/>
          <w:sz w:val="22"/>
          <w:szCs w:val="22"/>
        </w:rPr>
        <w:t xml:space="preserve"> </w:t>
      </w:r>
      <w:r w:rsidRPr="003A7FC5">
        <w:rPr>
          <w:rFonts w:ascii="Arial Narrow" w:hAnsi="Arial Narrow"/>
          <w:sz w:val="22"/>
          <w:szCs w:val="22"/>
        </w:rPr>
        <w:t>related to</w:t>
      </w:r>
      <w:r>
        <w:rPr>
          <w:rFonts w:ascii="Arial Narrow" w:hAnsi="Arial Narrow"/>
          <w:sz w:val="22"/>
          <w:szCs w:val="22"/>
        </w:rPr>
        <w:t xml:space="preserve"> existing/potential new </w:t>
      </w:r>
      <w:r w:rsidRPr="003A7FC5">
        <w:rPr>
          <w:rFonts w:ascii="Arial Narrow" w:hAnsi="Arial Narrow"/>
          <w:sz w:val="22"/>
          <w:szCs w:val="22"/>
        </w:rPr>
        <w:t>indicators</w:t>
      </w:r>
      <w:r>
        <w:rPr>
          <w:rFonts w:ascii="Arial Narrow" w:hAnsi="Arial Narrow"/>
          <w:sz w:val="22"/>
          <w:szCs w:val="22"/>
        </w:rPr>
        <w:t xml:space="preserve"> and emerging issues. These materials </w:t>
      </w:r>
      <w:r w:rsidR="00CB4D9D">
        <w:rPr>
          <w:rFonts w:ascii="Arial Narrow" w:hAnsi="Arial Narrow"/>
          <w:sz w:val="22"/>
          <w:szCs w:val="22"/>
        </w:rPr>
        <w:t>may</w:t>
      </w:r>
      <w:r>
        <w:rPr>
          <w:rFonts w:ascii="Arial Narrow" w:hAnsi="Arial Narrow"/>
          <w:sz w:val="22"/>
          <w:szCs w:val="22"/>
        </w:rPr>
        <w:t xml:space="preserve"> take the form of </w:t>
      </w:r>
      <w:r w:rsidR="0052468D">
        <w:rPr>
          <w:rFonts w:ascii="Arial Narrow" w:hAnsi="Arial Narrow"/>
          <w:sz w:val="22"/>
          <w:szCs w:val="22"/>
        </w:rPr>
        <w:t xml:space="preserve">Science Updates, </w:t>
      </w:r>
      <w:r>
        <w:rPr>
          <w:rFonts w:ascii="Arial Narrow" w:hAnsi="Arial Narrow"/>
          <w:sz w:val="22"/>
          <w:szCs w:val="22"/>
        </w:rPr>
        <w:t xml:space="preserve">Story Maps, </w:t>
      </w:r>
      <w:r w:rsidR="0052468D">
        <w:rPr>
          <w:rFonts w:ascii="Arial Narrow" w:hAnsi="Arial Narrow"/>
          <w:sz w:val="22"/>
          <w:szCs w:val="22"/>
        </w:rPr>
        <w:t xml:space="preserve">geospatial information system (GIS) tools, </w:t>
      </w:r>
      <w:r w:rsidR="00B05A8D">
        <w:rPr>
          <w:rFonts w:ascii="Arial Narrow" w:hAnsi="Arial Narrow"/>
          <w:sz w:val="22"/>
          <w:szCs w:val="22"/>
        </w:rPr>
        <w:t xml:space="preserve">data dashboards, </w:t>
      </w:r>
      <w:r w:rsidR="0052468D">
        <w:rPr>
          <w:rFonts w:ascii="Arial Narrow" w:hAnsi="Arial Narrow"/>
          <w:sz w:val="22"/>
          <w:szCs w:val="22"/>
        </w:rPr>
        <w:t xml:space="preserve">white papers, </w:t>
      </w:r>
      <w:r w:rsidR="00F3503A">
        <w:rPr>
          <w:rFonts w:ascii="Arial Narrow" w:hAnsi="Arial Narrow"/>
          <w:sz w:val="22"/>
          <w:szCs w:val="22"/>
        </w:rPr>
        <w:t xml:space="preserve">newsletter </w:t>
      </w:r>
      <w:r>
        <w:rPr>
          <w:rFonts w:ascii="Arial Narrow" w:hAnsi="Arial Narrow"/>
          <w:sz w:val="22"/>
          <w:szCs w:val="22"/>
        </w:rPr>
        <w:t>pieces, data reports, or other means to best convey complex scientific information</w:t>
      </w:r>
      <w:r w:rsidR="00CB4D9D">
        <w:rPr>
          <w:rFonts w:ascii="Arial Narrow" w:hAnsi="Arial Narrow"/>
          <w:sz w:val="22"/>
          <w:szCs w:val="22"/>
        </w:rPr>
        <w:t xml:space="preserve"> to specific target audiences, from restoration practitioners, to resource managers, to the general publi</w:t>
      </w:r>
      <w:r w:rsidR="00A937DC">
        <w:rPr>
          <w:rFonts w:ascii="Arial Narrow" w:hAnsi="Arial Narrow"/>
          <w:sz w:val="22"/>
          <w:szCs w:val="22"/>
        </w:rPr>
        <w:t xml:space="preserve">c. </w:t>
      </w:r>
      <w:r w:rsidR="00FC0BF6">
        <w:rPr>
          <w:rFonts w:ascii="Arial Narrow" w:hAnsi="Arial Narrow"/>
          <w:sz w:val="22"/>
          <w:szCs w:val="22"/>
        </w:rPr>
        <w:t>Exploring means to understand ecosystem change and a</w:t>
      </w:r>
      <w:r w:rsidR="002B7089">
        <w:rPr>
          <w:rFonts w:ascii="Arial Narrow" w:hAnsi="Arial Narrow"/>
          <w:sz w:val="22"/>
          <w:szCs w:val="22"/>
        </w:rPr>
        <w:t>dvancing the</w:t>
      </w:r>
      <w:r w:rsidR="00A937DC">
        <w:rPr>
          <w:rFonts w:ascii="Arial Narrow" w:hAnsi="Arial Narrow"/>
          <w:sz w:val="22"/>
          <w:szCs w:val="22"/>
        </w:rPr>
        <w:t xml:space="preserve"> initial</w:t>
      </w:r>
      <w:r w:rsidR="002B7089">
        <w:rPr>
          <w:rFonts w:ascii="Arial Narrow" w:hAnsi="Arial Narrow"/>
          <w:sz w:val="22"/>
          <w:szCs w:val="22"/>
        </w:rPr>
        <w:t xml:space="preserve"> </w:t>
      </w:r>
      <w:r w:rsidR="00F1719F">
        <w:rPr>
          <w:rFonts w:ascii="Arial Narrow" w:hAnsi="Arial Narrow"/>
          <w:sz w:val="22"/>
          <w:szCs w:val="22"/>
        </w:rPr>
        <w:t xml:space="preserve">social science indicators, especially </w:t>
      </w:r>
      <w:r w:rsidR="00F1719F" w:rsidRPr="00FC0BF6">
        <w:rPr>
          <w:rFonts w:ascii="Arial Narrow" w:hAnsi="Arial Narrow"/>
          <w:sz w:val="22"/>
          <w:szCs w:val="22"/>
        </w:rPr>
        <w:t>public access to</w:t>
      </w:r>
      <w:r w:rsidR="00F1719F">
        <w:rPr>
          <w:rFonts w:ascii="Arial Narrow" w:hAnsi="Arial Narrow"/>
          <w:sz w:val="22"/>
          <w:szCs w:val="22"/>
        </w:rPr>
        <w:t xml:space="preserve"> natur</w:t>
      </w:r>
      <w:r w:rsidR="00A937DC">
        <w:rPr>
          <w:rFonts w:ascii="Arial Narrow" w:hAnsi="Arial Narrow"/>
          <w:sz w:val="22"/>
          <w:szCs w:val="22"/>
        </w:rPr>
        <w:t xml:space="preserve">e, are </w:t>
      </w:r>
      <w:r w:rsidR="00F1719F">
        <w:rPr>
          <w:rFonts w:ascii="Arial Narrow" w:hAnsi="Arial Narrow"/>
          <w:sz w:val="22"/>
          <w:szCs w:val="22"/>
        </w:rPr>
        <w:t>priorit</w:t>
      </w:r>
      <w:r w:rsidR="00A937DC">
        <w:rPr>
          <w:rFonts w:ascii="Arial Narrow" w:hAnsi="Arial Narrow"/>
          <w:sz w:val="22"/>
          <w:szCs w:val="22"/>
        </w:rPr>
        <w:t>ies</w:t>
      </w:r>
      <w:r w:rsidR="00F1719F">
        <w:rPr>
          <w:rFonts w:ascii="Arial Narrow" w:hAnsi="Arial Narrow"/>
          <w:sz w:val="22"/>
          <w:szCs w:val="22"/>
        </w:rPr>
        <w:t xml:space="preserve">. </w:t>
      </w:r>
      <w:r>
        <w:rPr>
          <w:rFonts w:ascii="Arial Narrow" w:hAnsi="Arial Narrow"/>
          <w:sz w:val="22"/>
          <w:szCs w:val="22"/>
        </w:rPr>
        <w:t>Further, in preparation for beginning full-scale development of the next status and trends report in FY202</w:t>
      </w:r>
      <w:r w:rsidR="00CB4D9D">
        <w:rPr>
          <w:rFonts w:ascii="Arial Narrow" w:hAnsi="Arial Narrow"/>
          <w:sz w:val="22"/>
          <w:szCs w:val="22"/>
        </w:rPr>
        <w:t>5</w:t>
      </w:r>
      <w:r>
        <w:rPr>
          <w:rFonts w:ascii="Arial Narrow" w:hAnsi="Arial Narrow"/>
          <w:sz w:val="22"/>
          <w:szCs w:val="22"/>
        </w:rPr>
        <w:t xml:space="preserve">, NBEP will create </w:t>
      </w:r>
      <w:r w:rsidR="00CB4D9D">
        <w:rPr>
          <w:rFonts w:ascii="Arial Narrow" w:hAnsi="Arial Narrow"/>
          <w:sz w:val="22"/>
          <w:szCs w:val="22"/>
        </w:rPr>
        <w:t xml:space="preserve">and seek Steering Committee and EPA concurrence on </w:t>
      </w:r>
      <w:r>
        <w:rPr>
          <w:rFonts w:ascii="Arial Narrow" w:hAnsi="Arial Narrow"/>
          <w:sz w:val="22"/>
          <w:szCs w:val="22"/>
        </w:rPr>
        <w:t xml:space="preserve">a “roadmap” for the next </w:t>
      </w:r>
      <w:r w:rsidR="00CB4D9D">
        <w:rPr>
          <w:rFonts w:ascii="Arial Narrow" w:hAnsi="Arial Narrow"/>
          <w:sz w:val="22"/>
          <w:szCs w:val="22"/>
        </w:rPr>
        <w:t xml:space="preserve">full </w:t>
      </w:r>
      <w:r w:rsidR="00F3503A">
        <w:rPr>
          <w:rFonts w:ascii="Arial Narrow" w:hAnsi="Arial Narrow"/>
          <w:sz w:val="22"/>
          <w:szCs w:val="22"/>
        </w:rPr>
        <w:t>Report</w:t>
      </w:r>
      <w:r>
        <w:rPr>
          <w:rFonts w:ascii="Arial Narrow" w:hAnsi="Arial Narrow"/>
          <w:sz w:val="22"/>
          <w:szCs w:val="22"/>
        </w:rPr>
        <w:t xml:space="preserve">. </w:t>
      </w:r>
      <w:r w:rsidR="00CB4D9D">
        <w:rPr>
          <w:rFonts w:ascii="Arial Narrow" w:hAnsi="Arial Narrow"/>
          <w:sz w:val="22"/>
          <w:szCs w:val="22"/>
        </w:rPr>
        <w:t xml:space="preserve">A </w:t>
      </w:r>
      <w:r w:rsidRPr="00A556EE">
        <w:rPr>
          <w:rFonts w:ascii="Arial Narrow" w:hAnsi="Arial Narrow"/>
          <w:sz w:val="22"/>
          <w:szCs w:val="22"/>
        </w:rPr>
        <w:t>quality assurance project plan (QAPP) to cover these updates was approved</w:t>
      </w:r>
      <w:r w:rsidR="00CB4D9D">
        <w:rPr>
          <w:rFonts w:ascii="Arial Narrow" w:hAnsi="Arial Narrow"/>
          <w:sz w:val="22"/>
          <w:szCs w:val="22"/>
        </w:rPr>
        <w:t xml:space="preserve"> </w:t>
      </w:r>
      <w:r>
        <w:rPr>
          <w:rFonts w:ascii="Arial Narrow" w:hAnsi="Arial Narrow"/>
          <w:sz w:val="22"/>
          <w:szCs w:val="22"/>
        </w:rPr>
        <w:t xml:space="preserve">that runs from </w:t>
      </w:r>
      <w:r w:rsidR="00CB4D9D">
        <w:rPr>
          <w:rFonts w:ascii="Arial Narrow" w:hAnsi="Arial Narrow"/>
          <w:sz w:val="22"/>
          <w:szCs w:val="22"/>
        </w:rPr>
        <w:t>February 2023</w:t>
      </w:r>
      <w:r>
        <w:rPr>
          <w:rFonts w:ascii="Arial Narrow" w:hAnsi="Arial Narrow"/>
          <w:sz w:val="22"/>
          <w:szCs w:val="22"/>
        </w:rPr>
        <w:t xml:space="preserve"> to </w:t>
      </w:r>
      <w:r w:rsidR="00CB4D9D">
        <w:rPr>
          <w:rFonts w:ascii="Arial Narrow" w:hAnsi="Arial Narrow"/>
          <w:sz w:val="22"/>
          <w:szCs w:val="22"/>
        </w:rPr>
        <w:t xml:space="preserve">December </w:t>
      </w:r>
      <w:r>
        <w:rPr>
          <w:rFonts w:ascii="Arial Narrow" w:hAnsi="Arial Narrow"/>
          <w:sz w:val="22"/>
          <w:szCs w:val="22"/>
        </w:rPr>
        <w:t xml:space="preserve">2024. </w:t>
      </w:r>
      <w:r w:rsidRPr="003A7FC5">
        <w:rPr>
          <w:rFonts w:ascii="Arial Narrow" w:hAnsi="Arial Narrow"/>
          <w:sz w:val="22"/>
          <w:szCs w:val="22"/>
        </w:rPr>
        <w:t>NBEP staff will work with the Science Advisory Committee</w:t>
      </w:r>
      <w:r>
        <w:rPr>
          <w:rFonts w:ascii="Arial Narrow" w:hAnsi="Arial Narrow"/>
          <w:sz w:val="22"/>
          <w:szCs w:val="22"/>
        </w:rPr>
        <w:t xml:space="preserve">, working groups, and other experts to </w:t>
      </w:r>
      <w:r w:rsidRPr="003A7FC5">
        <w:rPr>
          <w:rFonts w:ascii="Arial Narrow" w:hAnsi="Arial Narrow"/>
          <w:sz w:val="22"/>
          <w:szCs w:val="22"/>
        </w:rPr>
        <w:t>prioritize topics for updates</w:t>
      </w:r>
      <w:r>
        <w:rPr>
          <w:rFonts w:ascii="Arial Narrow" w:hAnsi="Arial Narrow"/>
          <w:sz w:val="22"/>
          <w:szCs w:val="22"/>
        </w:rPr>
        <w:t xml:space="preserve"> and </w:t>
      </w:r>
      <w:r w:rsidR="00F3503A">
        <w:rPr>
          <w:rFonts w:ascii="Arial Narrow" w:hAnsi="Arial Narrow"/>
          <w:sz w:val="22"/>
          <w:szCs w:val="22"/>
        </w:rPr>
        <w:t>the next R</w:t>
      </w:r>
      <w:r>
        <w:rPr>
          <w:rFonts w:ascii="Arial Narrow" w:hAnsi="Arial Narrow"/>
          <w:sz w:val="22"/>
          <w:szCs w:val="22"/>
        </w:rPr>
        <w:t>eport</w:t>
      </w:r>
      <w:r w:rsidRPr="003A7FC5">
        <w:rPr>
          <w:rFonts w:ascii="Arial Narrow" w:hAnsi="Arial Narrow"/>
          <w:sz w:val="22"/>
          <w:szCs w:val="22"/>
        </w:rPr>
        <w:t xml:space="preserve">. Task </w:t>
      </w:r>
      <w:r w:rsidR="00CB4D9D">
        <w:rPr>
          <w:rFonts w:ascii="Arial Narrow" w:hAnsi="Arial Narrow"/>
          <w:sz w:val="22"/>
          <w:szCs w:val="22"/>
        </w:rPr>
        <w:t>3a</w:t>
      </w:r>
      <w:r w:rsidRPr="003A7FC5">
        <w:rPr>
          <w:rFonts w:ascii="Arial Narrow" w:hAnsi="Arial Narrow"/>
          <w:sz w:val="22"/>
          <w:szCs w:val="22"/>
        </w:rPr>
        <w:t xml:space="preserve"> will be </w:t>
      </w:r>
      <w:r w:rsidR="00F1719F">
        <w:rPr>
          <w:rFonts w:ascii="Arial Narrow" w:hAnsi="Arial Narrow"/>
          <w:sz w:val="22"/>
          <w:szCs w:val="22"/>
        </w:rPr>
        <w:t>done</w:t>
      </w:r>
      <w:r w:rsidR="00CB4D9D">
        <w:rPr>
          <w:rFonts w:ascii="Arial Narrow" w:hAnsi="Arial Narrow"/>
          <w:sz w:val="22"/>
          <w:szCs w:val="22"/>
        </w:rPr>
        <w:t xml:space="preserve"> via</w:t>
      </w:r>
      <w:r w:rsidRPr="003A7FC5">
        <w:rPr>
          <w:rFonts w:ascii="Arial Narrow" w:hAnsi="Arial Narrow"/>
          <w:sz w:val="22"/>
          <w:szCs w:val="22"/>
        </w:rPr>
        <w:t xml:space="preserve"> personnel time of</w:t>
      </w:r>
      <w:r>
        <w:rPr>
          <w:rFonts w:ascii="Arial Narrow" w:hAnsi="Arial Narrow"/>
          <w:sz w:val="22"/>
          <w:szCs w:val="22"/>
        </w:rPr>
        <w:t xml:space="preserve"> </w:t>
      </w:r>
      <w:r w:rsidRPr="003A7FC5">
        <w:rPr>
          <w:rFonts w:ascii="Arial Narrow" w:hAnsi="Arial Narrow"/>
          <w:sz w:val="22"/>
          <w:szCs w:val="22"/>
        </w:rPr>
        <w:t>NBEP staff</w:t>
      </w:r>
      <w:r w:rsidR="00B05A8D">
        <w:rPr>
          <w:rFonts w:ascii="Arial Narrow" w:hAnsi="Arial Narrow"/>
          <w:sz w:val="22"/>
          <w:szCs w:val="22"/>
        </w:rPr>
        <w:t xml:space="preserve"> and </w:t>
      </w:r>
      <w:r w:rsidR="00F3503A">
        <w:rPr>
          <w:rFonts w:ascii="Arial Narrow" w:hAnsi="Arial Narrow"/>
          <w:sz w:val="22"/>
          <w:szCs w:val="22"/>
        </w:rPr>
        <w:t>interns</w:t>
      </w:r>
      <w:r w:rsidRPr="00137114">
        <w:rPr>
          <w:rFonts w:ascii="Arial Narrow" w:hAnsi="Arial Narrow"/>
          <w:sz w:val="22"/>
          <w:szCs w:val="22"/>
        </w:rPr>
        <w:t>.</w:t>
      </w:r>
    </w:p>
    <w:p w14:paraId="364FFB59" w14:textId="77777777" w:rsidR="00170430" w:rsidRDefault="00170430" w:rsidP="00A43D97">
      <w:pPr>
        <w:rPr>
          <w:rFonts w:ascii="Arial Narrow" w:hAnsi="Arial Narrow" w:cs="Arial"/>
          <w:b/>
          <w:iCs/>
          <w:sz w:val="22"/>
          <w:szCs w:val="22"/>
        </w:rPr>
      </w:pPr>
    </w:p>
    <w:p w14:paraId="4911D7DA" w14:textId="77777777" w:rsidR="00170430" w:rsidRDefault="00170430" w:rsidP="00A43D97">
      <w:pPr>
        <w:rPr>
          <w:rFonts w:ascii="Arial Narrow" w:hAnsi="Arial Narrow" w:cs="Arial"/>
          <w:b/>
          <w:iCs/>
          <w:sz w:val="22"/>
          <w:szCs w:val="22"/>
        </w:rPr>
      </w:pPr>
    </w:p>
    <w:p w14:paraId="417C701C" w14:textId="356A4625" w:rsidR="00A43D97" w:rsidRPr="00A43D97" w:rsidRDefault="00A43D97" w:rsidP="00A43D97">
      <w:pPr>
        <w:rPr>
          <w:rFonts w:ascii="Arial Narrow" w:hAnsi="Arial Narrow" w:cs="Arial"/>
          <w:b/>
          <w:iCs/>
          <w:sz w:val="22"/>
          <w:szCs w:val="22"/>
        </w:rPr>
      </w:pPr>
      <w:r w:rsidRPr="00A43D97">
        <w:rPr>
          <w:rFonts w:ascii="Arial Narrow" w:hAnsi="Arial Narrow" w:cs="Arial"/>
          <w:b/>
          <w:iCs/>
          <w:sz w:val="22"/>
          <w:szCs w:val="22"/>
        </w:rPr>
        <w:lastRenderedPageBreak/>
        <w:t xml:space="preserve">Task </w:t>
      </w:r>
      <w:r w:rsidR="00737FA4">
        <w:rPr>
          <w:rFonts w:ascii="Arial Narrow" w:hAnsi="Arial Narrow" w:cs="Arial"/>
          <w:b/>
          <w:iCs/>
          <w:sz w:val="22"/>
          <w:szCs w:val="22"/>
        </w:rPr>
        <w:t>3b</w:t>
      </w:r>
      <w:r w:rsidRPr="00A43D97">
        <w:rPr>
          <w:rFonts w:ascii="Arial Narrow" w:hAnsi="Arial Narrow" w:cs="Arial"/>
          <w:b/>
          <w:iCs/>
          <w:sz w:val="22"/>
          <w:szCs w:val="22"/>
        </w:rPr>
        <w:t xml:space="preserve">: </w:t>
      </w:r>
      <w:r w:rsidR="00737FA4">
        <w:rPr>
          <w:rFonts w:ascii="Arial Narrow" w:hAnsi="Arial Narrow" w:cs="Arial"/>
          <w:b/>
          <w:iCs/>
          <w:sz w:val="22"/>
          <w:szCs w:val="22"/>
        </w:rPr>
        <w:t>Annual</w:t>
      </w:r>
      <w:r>
        <w:rPr>
          <w:rFonts w:ascii="Arial Narrow" w:hAnsi="Arial Narrow" w:cs="Arial"/>
          <w:b/>
          <w:iCs/>
          <w:sz w:val="22"/>
          <w:szCs w:val="22"/>
        </w:rPr>
        <w:t xml:space="preserve"> Science Event</w:t>
      </w:r>
    </w:p>
    <w:p w14:paraId="14370CF5" w14:textId="4BABECD1" w:rsidR="00FA7CEB" w:rsidRPr="00830222" w:rsidRDefault="00DE4393" w:rsidP="0088747D">
      <w:pPr>
        <w:spacing w:after="200"/>
        <w:rPr>
          <w:rFonts w:ascii="Arial Narrow" w:hAnsi="Arial Narrow" w:cs="Arial"/>
          <w:bCs/>
          <w:iCs/>
          <w:sz w:val="22"/>
          <w:szCs w:val="22"/>
        </w:rPr>
      </w:pPr>
      <w:r w:rsidRPr="00DE4393">
        <w:rPr>
          <w:rFonts w:ascii="Arial Narrow" w:hAnsi="Arial Narrow" w:cs="Arial"/>
          <w:bCs/>
          <w:iCs/>
          <w:sz w:val="22"/>
          <w:szCs w:val="22"/>
        </w:rPr>
        <w:t xml:space="preserve">NBEP </w:t>
      </w:r>
      <w:r>
        <w:rPr>
          <w:rFonts w:ascii="Arial Narrow" w:hAnsi="Arial Narrow" w:cs="Arial"/>
          <w:bCs/>
          <w:iCs/>
          <w:sz w:val="22"/>
          <w:szCs w:val="22"/>
        </w:rPr>
        <w:t xml:space="preserve">has been a leader in </w:t>
      </w:r>
      <w:r w:rsidR="00306852">
        <w:rPr>
          <w:rFonts w:ascii="Arial Narrow" w:hAnsi="Arial Narrow" w:cs="Arial"/>
          <w:bCs/>
          <w:iCs/>
          <w:sz w:val="22"/>
          <w:szCs w:val="22"/>
        </w:rPr>
        <w:t xml:space="preserve">regional science for many years. Over 100 scientific reports funded by the program and the status and trends report have created a baseline of knowledge. </w:t>
      </w:r>
      <w:r w:rsidR="004C049B">
        <w:rPr>
          <w:rFonts w:ascii="Arial Narrow" w:hAnsi="Arial Narrow" w:cs="Arial"/>
          <w:bCs/>
          <w:iCs/>
          <w:sz w:val="22"/>
          <w:szCs w:val="22"/>
        </w:rPr>
        <w:t xml:space="preserve">NBEP will collaborate with the Science Advisory Committee </w:t>
      </w:r>
      <w:r w:rsidR="001B65B3">
        <w:rPr>
          <w:rFonts w:ascii="Arial Narrow" w:hAnsi="Arial Narrow" w:cs="Arial"/>
          <w:bCs/>
          <w:iCs/>
          <w:sz w:val="22"/>
          <w:szCs w:val="22"/>
        </w:rPr>
        <w:t xml:space="preserve">and regional partners </w:t>
      </w:r>
      <w:r w:rsidR="004C049B">
        <w:rPr>
          <w:rFonts w:ascii="Arial Narrow" w:hAnsi="Arial Narrow" w:cs="Arial"/>
          <w:bCs/>
          <w:iCs/>
          <w:sz w:val="22"/>
          <w:szCs w:val="22"/>
        </w:rPr>
        <w:t xml:space="preserve">to design and </w:t>
      </w:r>
      <w:r w:rsidR="005431D3">
        <w:rPr>
          <w:rFonts w:ascii="Arial Narrow" w:hAnsi="Arial Narrow" w:cs="Arial"/>
          <w:bCs/>
          <w:iCs/>
          <w:sz w:val="22"/>
          <w:szCs w:val="22"/>
        </w:rPr>
        <w:t>host a</w:t>
      </w:r>
      <w:r w:rsidR="001B65B3">
        <w:rPr>
          <w:rFonts w:ascii="Arial Narrow" w:hAnsi="Arial Narrow" w:cs="Arial"/>
          <w:bCs/>
          <w:iCs/>
          <w:sz w:val="22"/>
          <w:szCs w:val="22"/>
        </w:rPr>
        <w:t xml:space="preserve">n annual </w:t>
      </w:r>
      <w:r w:rsidR="005431D3">
        <w:rPr>
          <w:rFonts w:ascii="Arial Narrow" w:hAnsi="Arial Narrow" w:cs="Arial"/>
          <w:bCs/>
          <w:iCs/>
          <w:sz w:val="22"/>
          <w:szCs w:val="22"/>
        </w:rPr>
        <w:t xml:space="preserve">science conference, workshop, or equivalent that addresses a topic that </w:t>
      </w:r>
      <w:r w:rsidR="001B65B3">
        <w:rPr>
          <w:rFonts w:ascii="Arial Narrow" w:hAnsi="Arial Narrow" w:cs="Arial"/>
          <w:bCs/>
          <w:iCs/>
          <w:sz w:val="22"/>
          <w:szCs w:val="22"/>
        </w:rPr>
        <w:t xml:space="preserve">is </w:t>
      </w:r>
      <w:r w:rsidR="005431D3">
        <w:rPr>
          <w:rFonts w:ascii="Arial Narrow" w:hAnsi="Arial Narrow" w:cs="Arial"/>
          <w:bCs/>
          <w:iCs/>
          <w:sz w:val="22"/>
          <w:szCs w:val="22"/>
        </w:rPr>
        <w:t xml:space="preserve">especially germane to </w:t>
      </w:r>
      <w:r w:rsidR="009D3027">
        <w:rPr>
          <w:rFonts w:ascii="Arial Narrow" w:hAnsi="Arial Narrow" w:cs="Arial"/>
          <w:bCs/>
          <w:iCs/>
          <w:sz w:val="22"/>
          <w:szCs w:val="22"/>
        </w:rPr>
        <w:t xml:space="preserve">the </w:t>
      </w:r>
      <w:r w:rsidR="00F3503A">
        <w:rPr>
          <w:rFonts w:ascii="Arial Narrow" w:hAnsi="Arial Narrow" w:cs="Arial"/>
          <w:bCs/>
          <w:iCs/>
          <w:sz w:val="22"/>
          <w:szCs w:val="22"/>
        </w:rPr>
        <w:t>S</w:t>
      </w:r>
      <w:r w:rsidR="005431D3">
        <w:rPr>
          <w:rFonts w:ascii="Arial Narrow" w:hAnsi="Arial Narrow" w:cs="Arial"/>
          <w:bCs/>
          <w:iCs/>
          <w:sz w:val="22"/>
          <w:szCs w:val="22"/>
        </w:rPr>
        <w:t xml:space="preserve">tudy </w:t>
      </w:r>
      <w:r w:rsidR="00F3503A">
        <w:rPr>
          <w:rFonts w:ascii="Arial Narrow" w:hAnsi="Arial Narrow" w:cs="Arial"/>
          <w:bCs/>
          <w:iCs/>
          <w:sz w:val="22"/>
          <w:szCs w:val="22"/>
        </w:rPr>
        <w:t>A</w:t>
      </w:r>
      <w:r w:rsidR="005431D3">
        <w:rPr>
          <w:rFonts w:ascii="Arial Narrow" w:hAnsi="Arial Narrow" w:cs="Arial"/>
          <w:bCs/>
          <w:iCs/>
          <w:sz w:val="22"/>
          <w:szCs w:val="22"/>
        </w:rPr>
        <w:t>rea</w:t>
      </w:r>
      <w:r w:rsidR="00FA7CEB">
        <w:rPr>
          <w:rFonts w:ascii="Arial Narrow" w:hAnsi="Arial Narrow" w:cs="Arial"/>
          <w:bCs/>
          <w:iCs/>
          <w:sz w:val="22"/>
          <w:szCs w:val="22"/>
        </w:rPr>
        <w:t xml:space="preserve"> and would benefit from deeper discussion</w:t>
      </w:r>
      <w:r w:rsidR="001B65B3">
        <w:rPr>
          <w:rFonts w:ascii="Arial Narrow" w:hAnsi="Arial Narrow" w:cs="Arial"/>
          <w:bCs/>
          <w:iCs/>
          <w:sz w:val="22"/>
          <w:szCs w:val="22"/>
        </w:rPr>
        <w:t xml:space="preserve">. NBEP </w:t>
      </w:r>
      <w:r w:rsidR="00830222">
        <w:rPr>
          <w:rFonts w:ascii="Arial Narrow" w:hAnsi="Arial Narrow" w:cs="Arial"/>
          <w:bCs/>
          <w:iCs/>
          <w:sz w:val="22"/>
          <w:szCs w:val="22"/>
        </w:rPr>
        <w:t>will be hosting a day-long</w:t>
      </w:r>
      <w:r w:rsidR="001B65B3">
        <w:rPr>
          <w:rFonts w:ascii="Arial Narrow" w:hAnsi="Arial Narrow" w:cs="Arial"/>
          <w:bCs/>
          <w:iCs/>
          <w:sz w:val="22"/>
          <w:szCs w:val="22"/>
        </w:rPr>
        <w:t xml:space="preserve"> </w:t>
      </w:r>
      <w:r w:rsidR="00830222">
        <w:rPr>
          <w:rFonts w:ascii="Arial Narrow" w:hAnsi="Arial Narrow" w:cs="Arial"/>
          <w:bCs/>
          <w:iCs/>
          <w:sz w:val="22"/>
          <w:szCs w:val="22"/>
        </w:rPr>
        <w:t xml:space="preserve">symposium on regional biodiversity and rare species stories, challenges, and opportunities at </w:t>
      </w:r>
      <w:r w:rsidR="00F3503A">
        <w:rPr>
          <w:rFonts w:ascii="Arial Narrow" w:hAnsi="Arial Narrow" w:cs="Arial"/>
          <w:bCs/>
          <w:iCs/>
          <w:sz w:val="22"/>
          <w:szCs w:val="22"/>
        </w:rPr>
        <w:t>RWU on October 6, 2023</w:t>
      </w:r>
      <w:r w:rsidR="001B65B3">
        <w:rPr>
          <w:rFonts w:ascii="Arial Narrow" w:hAnsi="Arial Narrow" w:cs="Arial"/>
          <w:bCs/>
          <w:iCs/>
          <w:sz w:val="22"/>
          <w:szCs w:val="22"/>
        </w:rPr>
        <w:t>.</w:t>
      </w:r>
      <w:r w:rsidR="00830222">
        <w:rPr>
          <w:rFonts w:ascii="Arial Narrow" w:hAnsi="Arial Narrow" w:cs="Arial"/>
          <w:bCs/>
          <w:iCs/>
          <w:sz w:val="22"/>
          <w:szCs w:val="22"/>
        </w:rPr>
        <w:t xml:space="preserve"> A meeting announcement, all presentations, and a meeting summary will be posted on the NBEP website. </w:t>
      </w:r>
      <w:r w:rsidR="00FA7CEB" w:rsidRPr="005361FD">
        <w:rPr>
          <w:rFonts w:ascii="Arial Narrow" w:hAnsi="Arial Narrow" w:cs="Tahoma"/>
          <w:sz w:val="22"/>
          <w:szCs w:val="22"/>
        </w:rPr>
        <w:t xml:space="preserve">NBEP proposes to provide meals, in this case </w:t>
      </w:r>
      <w:r w:rsidR="00D45E80">
        <w:rPr>
          <w:rFonts w:ascii="Arial Narrow" w:hAnsi="Arial Narrow" w:cs="Tahoma"/>
          <w:sz w:val="22"/>
          <w:szCs w:val="22"/>
        </w:rPr>
        <w:t>a light lunch and snack</w:t>
      </w:r>
      <w:r w:rsidR="00FA7CEB" w:rsidRPr="005361FD">
        <w:rPr>
          <w:rFonts w:ascii="Arial Narrow" w:hAnsi="Arial Narrow" w:cs="Tahoma"/>
          <w:sz w:val="22"/>
          <w:szCs w:val="22"/>
        </w:rPr>
        <w:t xml:space="preserve"> for up to </w:t>
      </w:r>
      <w:r w:rsidR="00E23DAC">
        <w:rPr>
          <w:rFonts w:ascii="Arial Narrow" w:hAnsi="Arial Narrow" w:cs="Tahoma"/>
          <w:sz w:val="22"/>
          <w:szCs w:val="22"/>
        </w:rPr>
        <w:t>150 meeting attendees</w:t>
      </w:r>
      <w:r w:rsidR="00FA7CEB" w:rsidRPr="005361FD">
        <w:rPr>
          <w:rFonts w:ascii="Arial Narrow" w:hAnsi="Arial Narrow" w:cs="Tahoma"/>
          <w:sz w:val="22"/>
          <w:szCs w:val="22"/>
        </w:rPr>
        <w:t xml:space="preserve"> during normal business hours to </w:t>
      </w:r>
      <w:r w:rsidR="005B3041">
        <w:rPr>
          <w:rFonts w:ascii="Arial Narrow" w:hAnsi="Arial Narrow" w:cs="Tahoma"/>
          <w:sz w:val="22"/>
          <w:szCs w:val="22"/>
        </w:rPr>
        <w:t xml:space="preserve">attract and keep participants </w:t>
      </w:r>
      <w:r w:rsidR="00FA7CEB" w:rsidRPr="005361FD">
        <w:rPr>
          <w:rFonts w:ascii="Arial Narrow" w:hAnsi="Arial Narrow" w:cs="Tahoma"/>
          <w:sz w:val="22"/>
          <w:szCs w:val="22"/>
        </w:rPr>
        <w:t>(</w:t>
      </w:r>
      <w:r w:rsidR="0088747D">
        <w:rPr>
          <w:rFonts w:ascii="Arial Narrow" w:hAnsi="Arial Narrow" w:cs="Tahoma"/>
          <w:sz w:val="22"/>
          <w:szCs w:val="22"/>
        </w:rPr>
        <w:t>Rough</w:t>
      </w:r>
      <w:r w:rsidR="00FA7CEB" w:rsidRPr="005361FD">
        <w:rPr>
          <w:rFonts w:ascii="Arial Narrow" w:hAnsi="Arial Narrow" w:cs="Tahoma"/>
          <w:sz w:val="22"/>
          <w:szCs w:val="22"/>
        </w:rPr>
        <w:t xml:space="preserve"> cost per person $</w:t>
      </w:r>
      <w:r w:rsidR="00830222">
        <w:rPr>
          <w:rFonts w:ascii="Arial Narrow" w:hAnsi="Arial Narrow" w:cs="Tahoma"/>
          <w:sz w:val="22"/>
          <w:szCs w:val="22"/>
        </w:rPr>
        <w:t>30</w:t>
      </w:r>
      <w:r w:rsidR="00FA7CEB" w:rsidRPr="005361FD">
        <w:rPr>
          <w:rFonts w:ascii="Arial Narrow" w:hAnsi="Arial Narrow" w:cs="Tahoma"/>
          <w:sz w:val="22"/>
          <w:szCs w:val="22"/>
        </w:rPr>
        <w:t xml:space="preserve">; anticipated attendance </w:t>
      </w:r>
      <w:r w:rsidR="00521221">
        <w:rPr>
          <w:rFonts w:ascii="Arial Narrow" w:hAnsi="Arial Narrow" w:cs="Tahoma"/>
          <w:sz w:val="22"/>
          <w:szCs w:val="22"/>
        </w:rPr>
        <w:t>150</w:t>
      </w:r>
      <w:r w:rsidR="00FA7CEB" w:rsidRPr="005361FD">
        <w:rPr>
          <w:rFonts w:ascii="Arial Narrow" w:hAnsi="Arial Narrow" w:cs="Tahoma"/>
          <w:sz w:val="22"/>
          <w:szCs w:val="22"/>
        </w:rPr>
        <w:t>; total cost: $</w:t>
      </w:r>
      <w:r w:rsidR="00830222">
        <w:rPr>
          <w:rFonts w:ascii="Arial Narrow" w:hAnsi="Arial Narrow" w:cs="Tahoma"/>
          <w:sz w:val="22"/>
          <w:szCs w:val="22"/>
        </w:rPr>
        <w:t>4,5</w:t>
      </w:r>
      <w:r w:rsidR="00D45E80">
        <w:rPr>
          <w:rFonts w:ascii="Arial Narrow" w:hAnsi="Arial Narrow" w:cs="Tahoma"/>
          <w:sz w:val="22"/>
          <w:szCs w:val="22"/>
        </w:rPr>
        <w:t>00</w:t>
      </w:r>
      <w:r w:rsidR="00FA7CEB" w:rsidRPr="005361FD">
        <w:rPr>
          <w:rFonts w:ascii="Arial Narrow" w:hAnsi="Arial Narrow" w:cs="Tahoma"/>
          <w:sz w:val="22"/>
          <w:szCs w:val="22"/>
        </w:rPr>
        <w:t>)</w:t>
      </w:r>
      <w:r w:rsidR="00FA7CEB">
        <w:rPr>
          <w:rFonts w:ascii="Arial Narrow" w:hAnsi="Arial Narrow" w:cs="Tahoma"/>
          <w:sz w:val="22"/>
          <w:szCs w:val="22"/>
        </w:rPr>
        <w:t xml:space="preserve">. </w:t>
      </w:r>
      <w:r w:rsidR="00FA7CEB" w:rsidRPr="003A7FC5">
        <w:rPr>
          <w:rFonts w:ascii="Arial Narrow" w:hAnsi="Arial Narrow" w:cs="Tahoma"/>
          <w:sz w:val="22"/>
          <w:szCs w:val="22"/>
        </w:rPr>
        <w:t>Task</w:t>
      </w:r>
      <w:r w:rsidR="00830222">
        <w:rPr>
          <w:rFonts w:ascii="Arial Narrow" w:hAnsi="Arial Narrow" w:cs="Tahoma"/>
          <w:sz w:val="22"/>
          <w:szCs w:val="22"/>
        </w:rPr>
        <w:t xml:space="preserve"> 3b</w:t>
      </w:r>
      <w:r w:rsidR="00623AB0">
        <w:rPr>
          <w:rFonts w:ascii="Arial Narrow" w:hAnsi="Arial Narrow" w:cs="Tahoma"/>
          <w:sz w:val="22"/>
          <w:szCs w:val="22"/>
        </w:rPr>
        <w:t xml:space="preserve"> </w:t>
      </w:r>
      <w:r w:rsidR="00FA7CEB" w:rsidRPr="003A7FC5">
        <w:rPr>
          <w:rFonts w:ascii="Arial Narrow" w:hAnsi="Arial Narrow" w:cs="Tahoma"/>
          <w:sz w:val="22"/>
          <w:szCs w:val="22"/>
        </w:rPr>
        <w:t>will be</w:t>
      </w:r>
      <w:r w:rsidR="0088747D">
        <w:rPr>
          <w:rFonts w:ascii="Arial Narrow" w:hAnsi="Arial Narrow" w:cs="Tahoma"/>
          <w:sz w:val="22"/>
          <w:szCs w:val="22"/>
        </w:rPr>
        <w:t xml:space="preserve"> undertaken with </w:t>
      </w:r>
      <w:r w:rsidR="00FA7CEB" w:rsidRPr="003A7FC5">
        <w:rPr>
          <w:rFonts w:ascii="Arial Narrow" w:hAnsi="Arial Narrow" w:cs="Tahoma"/>
          <w:sz w:val="22"/>
          <w:szCs w:val="22"/>
        </w:rPr>
        <w:t>personnel time of NBEP</w:t>
      </w:r>
      <w:r w:rsidR="0088747D">
        <w:rPr>
          <w:rFonts w:ascii="Arial Narrow" w:hAnsi="Arial Narrow" w:cs="Tahoma"/>
          <w:sz w:val="22"/>
          <w:szCs w:val="22"/>
        </w:rPr>
        <w:t xml:space="preserve"> </w:t>
      </w:r>
      <w:r w:rsidR="001B65B3">
        <w:rPr>
          <w:rFonts w:ascii="Arial Narrow" w:hAnsi="Arial Narrow" w:cs="Tahoma"/>
          <w:sz w:val="22"/>
          <w:szCs w:val="22"/>
        </w:rPr>
        <w:t xml:space="preserve">and RWU </w:t>
      </w:r>
      <w:r w:rsidR="00FA7CEB" w:rsidRPr="003A7FC5">
        <w:rPr>
          <w:rFonts w:ascii="Arial Narrow" w:hAnsi="Arial Narrow" w:cs="Tahoma"/>
          <w:sz w:val="22"/>
          <w:szCs w:val="22"/>
        </w:rPr>
        <w:t>staff</w:t>
      </w:r>
      <w:r w:rsidR="001B65B3">
        <w:rPr>
          <w:rFonts w:ascii="Arial Narrow" w:hAnsi="Arial Narrow" w:cs="Tahoma"/>
          <w:sz w:val="22"/>
          <w:szCs w:val="22"/>
        </w:rPr>
        <w:t xml:space="preserve">, </w:t>
      </w:r>
      <w:r w:rsidR="00830222">
        <w:rPr>
          <w:rFonts w:ascii="Arial Narrow" w:hAnsi="Arial Narrow" w:cs="Tahoma"/>
          <w:sz w:val="22"/>
          <w:szCs w:val="22"/>
        </w:rPr>
        <w:t xml:space="preserve">program participation contracts, </w:t>
      </w:r>
      <w:r w:rsidR="00FA7CEB" w:rsidRPr="00825D1F">
        <w:rPr>
          <w:rFonts w:ascii="Arial Narrow" w:hAnsi="Arial Narrow" w:cs="Tahoma"/>
          <w:sz w:val="22"/>
          <w:szCs w:val="22"/>
        </w:rPr>
        <w:t>and contract</w:t>
      </w:r>
      <w:r w:rsidR="0088747D">
        <w:rPr>
          <w:rFonts w:ascii="Arial Narrow" w:hAnsi="Arial Narrow" w:cs="Tahoma"/>
          <w:sz w:val="22"/>
          <w:szCs w:val="22"/>
        </w:rPr>
        <w:t>s</w:t>
      </w:r>
      <w:r w:rsidR="00C72973" w:rsidRPr="00825D1F">
        <w:rPr>
          <w:rFonts w:ascii="Arial Narrow" w:hAnsi="Arial Narrow" w:cs="Tahoma"/>
          <w:sz w:val="22"/>
          <w:szCs w:val="22"/>
        </w:rPr>
        <w:t xml:space="preserve"> </w:t>
      </w:r>
      <w:r w:rsidR="00F53359" w:rsidRPr="00825D1F">
        <w:rPr>
          <w:rFonts w:ascii="Arial Narrow" w:hAnsi="Arial Narrow" w:cs="Tahoma"/>
          <w:sz w:val="22"/>
          <w:szCs w:val="22"/>
        </w:rPr>
        <w:t>for event hosting</w:t>
      </w:r>
      <w:r w:rsidR="00B00A2C" w:rsidRPr="00825D1F">
        <w:rPr>
          <w:rFonts w:ascii="Arial Narrow" w:hAnsi="Arial Narrow" w:cs="Tahoma"/>
          <w:sz w:val="22"/>
          <w:szCs w:val="22"/>
        </w:rPr>
        <w:t>.</w:t>
      </w:r>
    </w:p>
    <w:p w14:paraId="5BFB2A1D" w14:textId="22D2A687" w:rsidR="00A64E89" w:rsidRPr="00265D14" w:rsidRDefault="00A64E89" w:rsidP="00265D14">
      <w:pPr>
        <w:rPr>
          <w:rFonts w:ascii="Arial Narrow" w:hAnsi="Arial Narrow"/>
          <w:b/>
          <w:iCs/>
          <w:sz w:val="22"/>
          <w:szCs w:val="22"/>
        </w:rPr>
      </w:pPr>
      <w:r w:rsidRPr="00265D14">
        <w:rPr>
          <w:rFonts w:ascii="Arial Narrow" w:hAnsi="Arial Narrow"/>
          <w:b/>
          <w:iCs/>
          <w:sz w:val="22"/>
          <w:szCs w:val="22"/>
        </w:rPr>
        <w:t xml:space="preserve">Task </w:t>
      </w:r>
      <w:r w:rsidR="00737FA4">
        <w:rPr>
          <w:rFonts w:ascii="Arial Narrow" w:hAnsi="Arial Narrow"/>
          <w:b/>
          <w:iCs/>
          <w:sz w:val="22"/>
          <w:szCs w:val="22"/>
        </w:rPr>
        <w:t>3c</w:t>
      </w:r>
      <w:r w:rsidRPr="00265D14">
        <w:rPr>
          <w:rFonts w:ascii="Arial Narrow" w:hAnsi="Arial Narrow"/>
          <w:b/>
          <w:iCs/>
          <w:sz w:val="22"/>
          <w:szCs w:val="22"/>
        </w:rPr>
        <w:t xml:space="preserve">: </w:t>
      </w:r>
      <w:r w:rsidR="00737FA4">
        <w:rPr>
          <w:rFonts w:ascii="Arial Narrow" w:hAnsi="Arial Narrow"/>
          <w:b/>
          <w:iCs/>
          <w:sz w:val="22"/>
          <w:szCs w:val="22"/>
        </w:rPr>
        <w:t xml:space="preserve">Targeted </w:t>
      </w:r>
      <w:r w:rsidR="00BC16E4">
        <w:rPr>
          <w:rFonts w:ascii="Arial Narrow" w:hAnsi="Arial Narrow"/>
          <w:b/>
          <w:iCs/>
          <w:sz w:val="22"/>
          <w:szCs w:val="22"/>
        </w:rPr>
        <w:t>Outreach</w:t>
      </w:r>
    </w:p>
    <w:p w14:paraId="03773C4C" w14:textId="34A31ECD" w:rsidR="000E005E" w:rsidRDefault="00357E68" w:rsidP="00F3503A">
      <w:pPr>
        <w:spacing w:after="200"/>
        <w:rPr>
          <w:rFonts w:ascii="Arial Narrow" w:hAnsi="Arial Narrow"/>
          <w:sz w:val="22"/>
          <w:szCs w:val="22"/>
        </w:rPr>
      </w:pPr>
      <w:r>
        <w:rPr>
          <w:rFonts w:ascii="Arial Narrow" w:hAnsi="Arial Narrow"/>
          <w:sz w:val="22"/>
          <w:szCs w:val="22"/>
        </w:rPr>
        <w:t>N</w:t>
      </w:r>
      <w:r w:rsidR="001121E1">
        <w:rPr>
          <w:rFonts w:ascii="Arial Narrow" w:hAnsi="Arial Narrow"/>
          <w:sz w:val="22"/>
          <w:szCs w:val="22"/>
        </w:rPr>
        <w:t xml:space="preserve">EPs are community-based organizations. NBEP has been making a concerted effort to authentically connect with more people impacted by natural resource challenges and related actions in the Study Area. The desire it to drive more understanding of complex issues, avenues for providing input, and ownership of solutions. </w:t>
      </w:r>
      <w:r w:rsidR="00EF741B">
        <w:rPr>
          <w:rFonts w:ascii="Arial Narrow" w:hAnsi="Arial Narrow"/>
          <w:sz w:val="22"/>
          <w:szCs w:val="22"/>
        </w:rPr>
        <w:t>Further, a clear lesson from Vision 2032 outreach is that storytelling about the region’s successes (e.g., reduced nutrient pollution, open shellfishing areas) and challenges (e.g., climate change, environmental justice, emerging contaminants) is absolutely vital to realizing this deeper engagement.</w:t>
      </w:r>
      <w:r w:rsidR="0027530D">
        <w:rPr>
          <w:rFonts w:ascii="Arial Narrow" w:hAnsi="Arial Narrow"/>
          <w:sz w:val="22"/>
          <w:szCs w:val="22"/>
        </w:rPr>
        <w:t xml:space="preserve"> Hope over pessimism will be the rule. </w:t>
      </w:r>
      <w:r w:rsidR="006C14C1">
        <w:rPr>
          <w:rFonts w:ascii="Arial Narrow" w:hAnsi="Arial Narrow"/>
          <w:sz w:val="22"/>
          <w:szCs w:val="22"/>
        </w:rPr>
        <w:t xml:space="preserve">The ultimate goal is two-way learning and relationship-building from all engagement. </w:t>
      </w:r>
      <w:r w:rsidR="00AE2E1B">
        <w:rPr>
          <w:rFonts w:ascii="Arial Narrow" w:hAnsi="Arial Narrow"/>
          <w:sz w:val="22"/>
          <w:szCs w:val="22"/>
        </w:rPr>
        <w:t xml:space="preserve">Direct outreach </w:t>
      </w:r>
      <w:r w:rsidR="0088747D">
        <w:rPr>
          <w:rFonts w:ascii="Arial Narrow" w:hAnsi="Arial Narrow"/>
          <w:sz w:val="22"/>
          <w:szCs w:val="22"/>
        </w:rPr>
        <w:t xml:space="preserve">avenues </w:t>
      </w:r>
      <w:r w:rsidR="00AE2E1B">
        <w:rPr>
          <w:rFonts w:ascii="Arial Narrow" w:hAnsi="Arial Narrow"/>
          <w:sz w:val="22"/>
          <w:szCs w:val="22"/>
        </w:rPr>
        <w:t xml:space="preserve">include attendance at </w:t>
      </w:r>
      <w:r w:rsidR="00EF741B">
        <w:rPr>
          <w:rFonts w:ascii="Arial Narrow" w:hAnsi="Arial Narrow"/>
          <w:sz w:val="22"/>
          <w:szCs w:val="22"/>
        </w:rPr>
        <w:t xml:space="preserve">NBEP’s own convenings, </w:t>
      </w:r>
      <w:r w:rsidR="00AE2E1B">
        <w:rPr>
          <w:rFonts w:ascii="Arial Narrow" w:hAnsi="Arial Narrow"/>
          <w:sz w:val="22"/>
          <w:szCs w:val="22"/>
        </w:rPr>
        <w:t xml:space="preserve">regional meetings and workshops, </w:t>
      </w:r>
      <w:r w:rsidR="00EF741B">
        <w:rPr>
          <w:rFonts w:ascii="Arial Narrow" w:hAnsi="Arial Narrow"/>
          <w:sz w:val="22"/>
          <w:szCs w:val="22"/>
        </w:rPr>
        <w:t>one-on-one meetings</w:t>
      </w:r>
      <w:r w:rsidR="00AE2E1B">
        <w:rPr>
          <w:rFonts w:ascii="Arial Narrow" w:hAnsi="Arial Narrow"/>
          <w:sz w:val="22"/>
          <w:szCs w:val="22"/>
        </w:rPr>
        <w:t xml:space="preserve">, and an active and growing MailChimp contact list of 520 partners. Indirect engagement is accomplished through publication of Science Updates, Story Maps, </w:t>
      </w:r>
      <w:r w:rsidR="0088747D">
        <w:rPr>
          <w:rFonts w:ascii="Arial Narrow" w:hAnsi="Arial Narrow"/>
          <w:sz w:val="22"/>
          <w:szCs w:val="22"/>
        </w:rPr>
        <w:t xml:space="preserve">fact sheets, </w:t>
      </w:r>
      <w:r w:rsidR="00AE2E1B">
        <w:rPr>
          <w:rFonts w:ascii="Arial Narrow" w:hAnsi="Arial Narrow"/>
          <w:sz w:val="22"/>
          <w:szCs w:val="22"/>
        </w:rPr>
        <w:t>GIS tools, a monthly newsletter, press interviews and releases, and website updates.</w:t>
      </w:r>
      <w:r w:rsidR="0088747D">
        <w:rPr>
          <w:rFonts w:ascii="Arial Narrow" w:hAnsi="Arial Narrow"/>
          <w:sz w:val="22"/>
          <w:szCs w:val="22"/>
        </w:rPr>
        <w:t xml:space="preserve"> </w:t>
      </w:r>
      <w:r w:rsidR="00F657A6">
        <w:rPr>
          <w:rFonts w:ascii="Arial Narrow" w:hAnsi="Arial Narrow"/>
          <w:sz w:val="22"/>
          <w:szCs w:val="22"/>
        </w:rPr>
        <w:t xml:space="preserve">NBEPs outreach </w:t>
      </w:r>
      <w:r w:rsidR="0088747D">
        <w:rPr>
          <w:rFonts w:ascii="Arial Narrow" w:hAnsi="Arial Narrow"/>
          <w:sz w:val="22"/>
          <w:szCs w:val="22"/>
        </w:rPr>
        <w:t xml:space="preserve">to date </w:t>
      </w:r>
      <w:r w:rsidR="00F657A6">
        <w:rPr>
          <w:rFonts w:ascii="Arial Narrow" w:hAnsi="Arial Narrow"/>
          <w:sz w:val="22"/>
          <w:szCs w:val="22"/>
        </w:rPr>
        <w:t>has generally been project-specific and opportunistic. NBEP plans to become more strategic by developing the Engagement Plan noted under Task 2c.</w:t>
      </w:r>
      <w:r w:rsidR="00F657A6" w:rsidRPr="00C936E5">
        <w:rPr>
          <w:rFonts w:ascii="Arial Narrow" w:hAnsi="Arial Narrow" w:cs="Arial Narrow"/>
          <w:sz w:val="22"/>
          <w:szCs w:val="22"/>
        </w:rPr>
        <w:t xml:space="preserve"> Task</w:t>
      </w:r>
      <w:r w:rsidR="00A64E89" w:rsidRPr="00C936E5">
        <w:rPr>
          <w:rFonts w:ascii="Arial Narrow" w:hAnsi="Arial Narrow" w:cs="Arial Narrow"/>
          <w:sz w:val="22"/>
          <w:szCs w:val="22"/>
        </w:rPr>
        <w:t xml:space="preserve"> </w:t>
      </w:r>
      <w:r w:rsidR="00F657A6">
        <w:rPr>
          <w:rFonts w:ascii="Arial Narrow" w:hAnsi="Arial Narrow" w:cs="Arial Narrow"/>
          <w:sz w:val="22"/>
          <w:szCs w:val="22"/>
        </w:rPr>
        <w:t xml:space="preserve">3c </w:t>
      </w:r>
      <w:r w:rsidR="00A64E89" w:rsidRPr="00C936E5">
        <w:rPr>
          <w:rFonts w:ascii="Arial Narrow" w:hAnsi="Arial Narrow" w:cs="Arial Narrow"/>
          <w:sz w:val="22"/>
          <w:szCs w:val="22"/>
        </w:rPr>
        <w:t xml:space="preserve">will be accomplished </w:t>
      </w:r>
      <w:r w:rsidR="0088747D">
        <w:rPr>
          <w:rFonts w:ascii="Arial Narrow" w:hAnsi="Arial Narrow" w:cs="Arial Narrow"/>
          <w:sz w:val="22"/>
          <w:szCs w:val="22"/>
        </w:rPr>
        <w:t xml:space="preserve">through the </w:t>
      </w:r>
      <w:r w:rsidR="00A64E89" w:rsidRPr="00C936E5">
        <w:rPr>
          <w:rFonts w:ascii="Arial Narrow" w:hAnsi="Arial Narrow"/>
          <w:sz w:val="22"/>
          <w:szCs w:val="22"/>
        </w:rPr>
        <w:t>time of NBEP staff</w:t>
      </w:r>
      <w:r w:rsidR="00F657A6">
        <w:rPr>
          <w:rFonts w:ascii="Arial Narrow" w:hAnsi="Arial Narrow"/>
          <w:sz w:val="22"/>
          <w:szCs w:val="22"/>
        </w:rPr>
        <w:t xml:space="preserve">, consultant contracts, and </w:t>
      </w:r>
      <w:r w:rsidR="0088747D">
        <w:rPr>
          <w:rFonts w:ascii="Arial Narrow" w:hAnsi="Arial Narrow"/>
          <w:sz w:val="22"/>
          <w:szCs w:val="22"/>
        </w:rPr>
        <w:t xml:space="preserve">the small outreach subawards </w:t>
      </w:r>
      <w:r w:rsidR="0027530D">
        <w:rPr>
          <w:rFonts w:ascii="Arial Narrow" w:hAnsi="Arial Narrow"/>
          <w:sz w:val="22"/>
          <w:szCs w:val="22"/>
        </w:rPr>
        <w:t xml:space="preserve">noted </w:t>
      </w:r>
      <w:r w:rsidR="0088747D">
        <w:rPr>
          <w:rFonts w:ascii="Arial Narrow" w:hAnsi="Arial Narrow"/>
          <w:sz w:val="22"/>
          <w:szCs w:val="22"/>
        </w:rPr>
        <w:t xml:space="preserve">under Task 4a. </w:t>
      </w:r>
    </w:p>
    <w:tbl>
      <w:tblPr>
        <w:tblStyle w:val="TableGrid"/>
        <w:tblW w:w="10080" w:type="dxa"/>
        <w:tblLook w:val="04A0" w:firstRow="1" w:lastRow="0" w:firstColumn="1" w:lastColumn="0" w:noHBand="0" w:noVBand="1"/>
      </w:tblPr>
      <w:tblGrid>
        <w:gridCol w:w="2065"/>
        <w:gridCol w:w="1530"/>
        <w:gridCol w:w="3965"/>
        <w:gridCol w:w="2520"/>
      </w:tblGrid>
      <w:tr w:rsidR="00A937DC" w:rsidRPr="003A7FC5" w14:paraId="1536801F" w14:textId="77777777" w:rsidTr="003E05E0">
        <w:trPr>
          <w:trHeight w:val="215"/>
          <w:tblHeader/>
        </w:trPr>
        <w:tc>
          <w:tcPr>
            <w:tcW w:w="10080" w:type="dxa"/>
            <w:gridSpan w:val="4"/>
            <w:tcBorders>
              <w:top w:val="nil"/>
              <w:left w:val="nil"/>
              <w:right w:val="nil"/>
            </w:tcBorders>
            <w:shd w:val="clear" w:color="auto" w:fill="auto"/>
          </w:tcPr>
          <w:p w14:paraId="57CE022E" w14:textId="7C1C29B4" w:rsidR="00A937DC" w:rsidRPr="00F30924" w:rsidRDefault="00A937DC" w:rsidP="00A937DC">
            <w:pPr>
              <w:spacing w:after="60"/>
              <w:jc w:val="center"/>
              <w:rPr>
                <w:rFonts w:ascii="Arial Narrow" w:hAnsi="Arial Narrow"/>
                <w:b/>
                <w:sz w:val="20"/>
                <w:szCs w:val="20"/>
              </w:rPr>
            </w:pPr>
            <w:r>
              <w:rPr>
                <w:rFonts w:ascii="Arial Narrow" w:hAnsi="Arial Narrow"/>
                <w:b/>
                <w:sz w:val="22"/>
                <w:szCs w:val="22"/>
              </w:rPr>
              <w:t>FY2023 Tasks, Completion Dates, Outputs, and Outcomes</w:t>
            </w:r>
          </w:p>
        </w:tc>
      </w:tr>
      <w:tr w:rsidR="00A64E89" w:rsidRPr="003A7FC5" w14:paraId="215AFC99" w14:textId="77777777" w:rsidTr="003E05E0">
        <w:trPr>
          <w:trHeight w:val="215"/>
          <w:tblHeader/>
        </w:trPr>
        <w:tc>
          <w:tcPr>
            <w:tcW w:w="2065" w:type="dxa"/>
            <w:shd w:val="clear" w:color="auto" w:fill="D9D9D9" w:themeFill="background1" w:themeFillShade="D9"/>
          </w:tcPr>
          <w:p w14:paraId="1BD666B8" w14:textId="0FC20644" w:rsidR="00A64E89" w:rsidRPr="00F30924" w:rsidRDefault="00AC2B45" w:rsidP="00AC2B45">
            <w:pPr>
              <w:jc w:val="center"/>
              <w:rPr>
                <w:rFonts w:ascii="Arial Narrow" w:hAnsi="Arial Narrow"/>
                <w:b/>
                <w:sz w:val="20"/>
                <w:szCs w:val="20"/>
              </w:rPr>
            </w:pPr>
            <w:r w:rsidRPr="00F30924">
              <w:rPr>
                <w:rFonts w:ascii="Arial Narrow" w:hAnsi="Arial Narrow"/>
                <w:b/>
                <w:sz w:val="20"/>
                <w:szCs w:val="20"/>
              </w:rPr>
              <w:t>Task</w:t>
            </w:r>
            <w:r w:rsidR="00B05A8D">
              <w:rPr>
                <w:rFonts w:ascii="Arial Narrow" w:hAnsi="Arial Narrow"/>
                <w:b/>
                <w:sz w:val="20"/>
                <w:szCs w:val="20"/>
              </w:rPr>
              <w:t xml:space="preserve"> and Leads</w:t>
            </w:r>
          </w:p>
        </w:tc>
        <w:tc>
          <w:tcPr>
            <w:tcW w:w="1530" w:type="dxa"/>
            <w:shd w:val="clear" w:color="auto" w:fill="D9D9D9" w:themeFill="background1" w:themeFillShade="D9"/>
          </w:tcPr>
          <w:p w14:paraId="0B2F645C" w14:textId="7568B9B2" w:rsidR="00A64E89" w:rsidRPr="00F30924" w:rsidRDefault="00097060" w:rsidP="00AC2B45">
            <w:pPr>
              <w:jc w:val="center"/>
              <w:rPr>
                <w:rFonts w:ascii="Arial Narrow" w:hAnsi="Arial Narrow"/>
                <w:b/>
                <w:sz w:val="20"/>
                <w:szCs w:val="20"/>
              </w:rPr>
            </w:pPr>
            <w:r w:rsidRPr="00F30924">
              <w:rPr>
                <w:rFonts w:ascii="Arial Narrow" w:hAnsi="Arial Narrow"/>
                <w:b/>
                <w:sz w:val="20"/>
                <w:szCs w:val="20"/>
              </w:rPr>
              <w:t xml:space="preserve">Completion </w:t>
            </w:r>
            <w:r w:rsidR="00A64E89" w:rsidRPr="00F30924">
              <w:rPr>
                <w:rFonts w:ascii="Arial Narrow" w:hAnsi="Arial Narrow"/>
                <w:b/>
                <w:sz w:val="20"/>
                <w:szCs w:val="20"/>
              </w:rPr>
              <w:t>Date</w:t>
            </w:r>
          </w:p>
        </w:tc>
        <w:tc>
          <w:tcPr>
            <w:tcW w:w="3965" w:type="dxa"/>
            <w:shd w:val="clear" w:color="auto" w:fill="D9D9D9" w:themeFill="background1" w:themeFillShade="D9"/>
          </w:tcPr>
          <w:p w14:paraId="3429C3C9" w14:textId="77777777" w:rsidR="00A64E89" w:rsidRPr="00F30924" w:rsidRDefault="00A64E89" w:rsidP="00AC2B45">
            <w:pPr>
              <w:jc w:val="center"/>
              <w:rPr>
                <w:rFonts w:ascii="Arial Narrow" w:hAnsi="Arial Narrow"/>
                <w:b/>
                <w:sz w:val="20"/>
                <w:szCs w:val="20"/>
              </w:rPr>
            </w:pPr>
            <w:r w:rsidRPr="00F30924">
              <w:rPr>
                <w:rFonts w:ascii="Arial Narrow" w:hAnsi="Arial Narrow"/>
                <w:b/>
                <w:sz w:val="20"/>
                <w:szCs w:val="20"/>
              </w:rPr>
              <w:t>Output</w:t>
            </w:r>
          </w:p>
        </w:tc>
        <w:tc>
          <w:tcPr>
            <w:tcW w:w="2520" w:type="dxa"/>
            <w:shd w:val="clear" w:color="auto" w:fill="D9D9D9" w:themeFill="background1" w:themeFillShade="D9"/>
          </w:tcPr>
          <w:p w14:paraId="4148CFDC" w14:textId="77777777" w:rsidR="00A64E89" w:rsidRPr="00F30924" w:rsidRDefault="00A64E89" w:rsidP="00AC2B45">
            <w:pPr>
              <w:jc w:val="center"/>
              <w:rPr>
                <w:rFonts w:ascii="Arial Narrow" w:hAnsi="Arial Narrow"/>
                <w:b/>
                <w:sz w:val="20"/>
                <w:szCs w:val="20"/>
              </w:rPr>
            </w:pPr>
            <w:r w:rsidRPr="00F30924">
              <w:rPr>
                <w:rFonts w:ascii="Arial Narrow" w:hAnsi="Arial Narrow"/>
                <w:b/>
                <w:sz w:val="20"/>
                <w:szCs w:val="20"/>
              </w:rPr>
              <w:t>Outcome</w:t>
            </w:r>
          </w:p>
        </w:tc>
      </w:tr>
      <w:tr w:rsidR="0019551B" w:rsidRPr="003A7FC5" w14:paraId="0C0514CF" w14:textId="77777777" w:rsidTr="003E05E0">
        <w:trPr>
          <w:trHeight w:val="80"/>
        </w:trPr>
        <w:tc>
          <w:tcPr>
            <w:tcW w:w="2065" w:type="dxa"/>
          </w:tcPr>
          <w:p w14:paraId="07A9FF25" w14:textId="77777777" w:rsidR="0019551B" w:rsidRDefault="0019551B" w:rsidP="00830222">
            <w:pPr>
              <w:spacing w:before="60" w:after="60"/>
              <w:rPr>
                <w:rFonts w:ascii="Arial Narrow" w:hAnsi="Arial Narrow"/>
                <w:b/>
                <w:sz w:val="20"/>
                <w:szCs w:val="20"/>
              </w:rPr>
            </w:pPr>
            <w:r w:rsidRPr="00F30924">
              <w:rPr>
                <w:rFonts w:ascii="Arial Narrow" w:hAnsi="Arial Narrow"/>
                <w:b/>
                <w:sz w:val="20"/>
                <w:szCs w:val="20"/>
              </w:rPr>
              <w:t xml:space="preserve">Task </w:t>
            </w:r>
            <w:r w:rsidR="00737FA4" w:rsidRPr="00F30924">
              <w:rPr>
                <w:rFonts w:ascii="Arial Narrow" w:hAnsi="Arial Narrow"/>
                <w:b/>
                <w:sz w:val="20"/>
                <w:szCs w:val="20"/>
              </w:rPr>
              <w:t>3</w:t>
            </w:r>
            <w:r w:rsidRPr="00F30924">
              <w:rPr>
                <w:rFonts w:ascii="Arial Narrow" w:hAnsi="Arial Narrow"/>
                <w:b/>
                <w:sz w:val="20"/>
                <w:szCs w:val="20"/>
              </w:rPr>
              <w:t>a: Status and Trends Updates</w:t>
            </w:r>
          </w:p>
          <w:p w14:paraId="1056ED7D" w14:textId="4F01FF71" w:rsidR="00B05A8D" w:rsidRPr="00B05A8D" w:rsidRDefault="00B05A8D" w:rsidP="00830222">
            <w:pPr>
              <w:spacing w:before="60" w:after="60"/>
              <w:rPr>
                <w:rFonts w:ascii="Arial Narrow" w:hAnsi="Arial Narrow" w:cs="Arial"/>
                <w:sz w:val="20"/>
                <w:szCs w:val="20"/>
              </w:rPr>
            </w:pPr>
            <w:r w:rsidRPr="00B05A8D">
              <w:rPr>
                <w:rFonts w:ascii="Arial Narrow" w:hAnsi="Arial Narrow" w:cs="Arial"/>
                <w:sz w:val="20"/>
                <w:szCs w:val="20"/>
              </w:rPr>
              <w:t>(Staff Scientist, Geospatial and Design Manager, Ecologist</w:t>
            </w:r>
            <w:r w:rsidR="00170430">
              <w:rPr>
                <w:rFonts w:ascii="Arial Narrow" w:hAnsi="Arial Narrow" w:cs="Arial"/>
                <w:sz w:val="20"/>
                <w:szCs w:val="20"/>
              </w:rPr>
              <w:t>, interns</w:t>
            </w:r>
            <w:r w:rsidRPr="00B05A8D">
              <w:rPr>
                <w:rFonts w:ascii="Arial Narrow" w:hAnsi="Arial Narrow" w:cs="Arial"/>
                <w:sz w:val="20"/>
                <w:szCs w:val="20"/>
              </w:rPr>
              <w:t>)</w:t>
            </w:r>
          </w:p>
        </w:tc>
        <w:tc>
          <w:tcPr>
            <w:tcW w:w="1530" w:type="dxa"/>
          </w:tcPr>
          <w:p w14:paraId="77044CB2" w14:textId="77777777" w:rsidR="0019551B" w:rsidRDefault="0019551B" w:rsidP="00830222">
            <w:pPr>
              <w:spacing w:before="60" w:after="60"/>
              <w:rPr>
                <w:rFonts w:ascii="Arial Narrow" w:hAnsi="Arial Narrow"/>
                <w:sz w:val="20"/>
                <w:szCs w:val="20"/>
              </w:rPr>
            </w:pPr>
            <w:r w:rsidRPr="00F30924">
              <w:rPr>
                <w:rFonts w:ascii="Arial Narrow" w:hAnsi="Arial Narrow"/>
                <w:sz w:val="20"/>
                <w:szCs w:val="20"/>
              </w:rPr>
              <w:t>Ongoing</w:t>
            </w:r>
          </w:p>
          <w:p w14:paraId="3E57E445" w14:textId="77777777" w:rsidR="00C86C06" w:rsidRDefault="00C86C06" w:rsidP="00830222">
            <w:pPr>
              <w:spacing w:before="60" w:after="60"/>
              <w:rPr>
                <w:rFonts w:ascii="Arial Narrow" w:hAnsi="Arial Narrow"/>
                <w:sz w:val="20"/>
                <w:szCs w:val="20"/>
              </w:rPr>
            </w:pPr>
            <w:r>
              <w:rPr>
                <w:rFonts w:ascii="Arial Narrow" w:hAnsi="Arial Narrow"/>
                <w:sz w:val="20"/>
                <w:szCs w:val="20"/>
              </w:rPr>
              <w:t>Ongoing</w:t>
            </w:r>
          </w:p>
          <w:p w14:paraId="71E19179" w14:textId="48F44404" w:rsidR="00C86C06" w:rsidRPr="00F30924" w:rsidRDefault="00C86C06" w:rsidP="00830222">
            <w:pPr>
              <w:spacing w:before="60" w:after="60"/>
              <w:rPr>
                <w:rFonts w:ascii="Arial Narrow" w:hAnsi="Arial Narrow"/>
                <w:sz w:val="20"/>
                <w:szCs w:val="20"/>
              </w:rPr>
            </w:pPr>
            <w:r>
              <w:rPr>
                <w:rFonts w:ascii="Arial Narrow" w:hAnsi="Arial Narrow"/>
                <w:sz w:val="20"/>
                <w:szCs w:val="20"/>
              </w:rPr>
              <w:t>June 2024</w:t>
            </w:r>
          </w:p>
        </w:tc>
        <w:tc>
          <w:tcPr>
            <w:tcW w:w="3965" w:type="dxa"/>
          </w:tcPr>
          <w:p w14:paraId="2F5E7953" w14:textId="26D2ABCA" w:rsidR="0019551B" w:rsidRPr="00F30924" w:rsidRDefault="00F1719F" w:rsidP="00830222">
            <w:pPr>
              <w:spacing w:before="60" w:after="60"/>
              <w:rPr>
                <w:rFonts w:ascii="Arial Narrow" w:hAnsi="Arial Narrow"/>
                <w:sz w:val="20"/>
                <w:szCs w:val="20"/>
              </w:rPr>
            </w:pPr>
            <w:r w:rsidRPr="00F30924">
              <w:rPr>
                <w:rFonts w:ascii="Arial Narrow" w:hAnsi="Arial Narrow"/>
                <w:sz w:val="20"/>
                <w:szCs w:val="20"/>
              </w:rPr>
              <w:t>Up to 5</w:t>
            </w:r>
            <w:r w:rsidR="00CB4D9D" w:rsidRPr="00F30924">
              <w:rPr>
                <w:rFonts w:ascii="Arial Narrow" w:hAnsi="Arial Narrow"/>
                <w:sz w:val="20"/>
                <w:szCs w:val="20"/>
              </w:rPr>
              <w:t xml:space="preserve"> </w:t>
            </w:r>
            <w:r w:rsidR="0019551B" w:rsidRPr="00F30924">
              <w:rPr>
                <w:rFonts w:ascii="Arial Narrow" w:hAnsi="Arial Narrow"/>
                <w:sz w:val="20"/>
                <w:szCs w:val="20"/>
              </w:rPr>
              <w:t>science updates created.</w:t>
            </w:r>
          </w:p>
          <w:p w14:paraId="0B4F469B" w14:textId="4D85B56B" w:rsidR="0052468D" w:rsidRPr="00F30924" w:rsidRDefault="0052468D" w:rsidP="00830222">
            <w:pPr>
              <w:spacing w:before="60" w:after="60"/>
              <w:rPr>
                <w:rFonts w:ascii="Arial Narrow" w:hAnsi="Arial Narrow"/>
                <w:sz w:val="20"/>
                <w:szCs w:val="20"/>
              </w:rPr>
            </w:pPr>
            <w:r w:rsidRPr="00F30924">
              <w:rPr>
                <w:rFonts w:ascii="Arial Narrow" w:hAnsi="Arial Narrow"/>
                <w:sz w:val="20"/>
                <w:szCs w:val="20"/>
              </w:rPr>
              <w:t xml:space="preserve">3 GIS/web-based tools developed. </w:t>
            </w:r>
          </w:p>
          <w:p w14:paraId="7596D094" w14:textId="691410AC" w:rsidR="0019551B" w:rsidRPr="00F30924" w:rsidRDefault="00CB4D9D" w:rsidP="00830222">
            <w:pPr>
              <w:spacing w:before="60" w:after="60"/>
              <w:rPr>
                <w:rFonts w:ascii="Arial Narrow" w:hAnsi="Arial Narrow"/>
                <w:sz w:val="20"/>
                <w:szCs w:val="20"/>
              </w:rPr>
            </w:pPr>
            <w:r w:rsidRPr="00F30924">
              <w:rPr>
                <w:rFonts w:ascii="Arial Narrow" w:hAnsi="Arial Narrow"/>
                <w:sz w:val="20"/>
                <w:szCs w:val="20"/>
              </w:rPr>
              <w:t xml:space="preserve">1 </w:t>
            </w:r>
            <w:r w:rsidR="0019551B" w:rsidRPr="00F30924">
              <w:rPr>
                <w:rFonts w:ascii="Arial Narrow" w:hAnsi="Arial Narrow"/>
                <w:sz w:val="20"/>
                <w:szCs w:val="20"/>
              </w:rPr>
              <w:t xml:space="preserve">roadmap for next </w:t>
            </w:r>
            <w:r w:rsidR="00B05A8D">
              <w:rPr>
                <w:rFonts w:ascii="Arial Narrow" w:hAnsi="Arial Narrow"/>
                <w:sz w:val="20"/>
                <w:szCs w:val="20"/>
              </w:rPr>
              <w:t xml:space="preserve">Status and Trends </w:t>
            </w:r>
            <w:r w:rsidR="00F3503A" w:rsidRPr="00F30924">
              <w:rPr>
                <w:rFonts w:ascii="Arial Narrow" w:hAnsi="Arial Narrow"/>
                <w:sz w:val="20"/>
                <w:szCs w:val="20"/>
              </w:rPr>
              <w:t>R</w:t>
            </w:r>
            <w:r w:rsidR="0019551B" w:rsidRPr="00F30924">
              <w:rPr>
                <w:rFonts w:ascii="Arial Narrow" w:hAnsi="Arial Narrow"/>
                <w:sz w:val="20"/>
                <w:szCs w:val="20"/>
              </w:rPr>
              <w:t>eport.</w:t>
            </w:r>
          </w:p>
        </w:tc>
        <w:tc>
          <w:tcPr>
            <w:tcW w:w="2520" w:type="dxa"/>
          </w:tcPr>
          <w:p w14:paraId="35CCC743" w14:textId="20076774" w:rsidR="0019551B" w:rsidRPr="00F30924" w:rsidRDefault="00F3503A" w:rsidP="00830222">
            <w:pPr>
              <w:spacing w:before="60" w:after="60"/>
              <w:rPr>
                <w:rFonts w:ascii="Arial Narrow" w:hAnsi="Arial Narrow"/>
                <w:sz w:val="20"/>
                <w:szCs w:val="20"/>
              </w:rPr>
            </w:pPr>
            <w:r w:rsidRPr="00F30924">
              <w:rPr>
                <w:rFonts w:ascii="Arial Narrow" w:hAnsi="Arial Narrow"/>
                <w:sz w:val="20"/>
                <w:szCs w:val="20"/>
              </w:rPr>
              <w:t>Greater understanding and availability of scientific information on the Study Area.</w:t>
            </w:r>
          </w:p>
        </w:tc>
      </w:tr>
      <w:tr w:rsidR="0019551B" w:rsidRPr="003A7FC5" w14:paraId="3EA85513" w14:textId="77777777" w:rsidTr="003E05E0">
        <w:trPr>
          <w:trHeight w:val="170"/>
        </w:trPr>
        <w:tc>
          <w:tcPr>
            <w:tcW w:w="2065" w:type="dxa"/>
            <w:tcBorders>
              <w:bottom w:val="single" w:sz="4" w:space="0" w:color="auto"/>
            </w:tcBorders>
          </w:tcPr>
          <w:p w14:paraId="55FC1948" w14:textId="77777777" w:rsidR="0019551B" w:rsidRDefault="0019551B" w:rsidP="00830222">
            <w:pPr>
              <w:spacing w:before="60" w:after="60"/>
              <w:rPr>
                <w:rFonts w:ascii="Arial Narrow" w:hAnsi="Arial Narrow" w:cs="Arial"/>
                <w:sz w:val="20"/>
                <w:szCs w:val="20"/>
              </w:rPr>
            </w:pPr>
            <w:r w:rsidRPr="00F30924">
              <w:rPr>
                <w:rFonts w:ascii="Arial Narrow" w:hAnsi="Arial Narrow" w:cs="Arial"/>
                <w:b/>
                <w:sz w:val="20"/>
                <w:szCs w:val="20"/>
              </w:rPr>
              <w:t xml:space="preserve">Task </w:t>
            </w:r>
            <w:r w:rsidR="00737FA4" w:rsidRPr="00F30924">
              <w:rPr>
                <w:rFonts w:ascii="Arial Narrow" w:hAnsi="Arial Narrow" w:cs="Arial"/>
                <w:b/>
                <w:sz w:val="20"/>
                <w:szCs w:val="20"/>
              </w:rPr>
              <w:t>3b</w:t>
            </w:r>
            <w:r w:rsidRPr="00F30924">
              <w:rPr>
                <w:rFonts w:ascii="Arial Narrow" w:hAnsi="Arial Narrow" w:cs="Arial"/>
                <w:b/>
                <w:sz w:val="20"/>
                <w:szCs w:val="20"/>
              </w:rPr>
              <w:t>: A</w:t>
            </w:r>
            <w:r w:rsidR="00737FA4" w:rsidRPr="00F30924">
              <w:rPr>
                <w:rFonts w:ascii="Arial Narrow" w:hAnsi="Arial Narrow" w:cs="Arial"/>
                <w:b/>
                <w:sz w:val="20"/>
                <w:szCs w:val="20"/>
              </w:rPr>
              <w:t>nnual</w:t>
            </w:r>
            <w:r w:rsidRPr="00F30924">
              <w:rPr>
                <w:rFonts w:ascii="Arial Narrow" w:hAnsi="Arial Narrow" w:cs="Arial"/>
                <w:b/>
                <w:sz w:val="20"/>
                <w:szCs w:val="20"/>
              </w:rPr>
              <w:t xml:space="preserve"> Science Event</w:t>
            </w:r>
            <w:r w:rsidRPr="00F30924">
              <w:rPr>
                <w:rFonts w:ascii="Arial Narrow" w:hAnsi="Arial Narrow" w:cs="Arial"/>
                <w:sz w:val="20"/>
                <w:szCs w:val="20"/>
              </w:rPr>
              <w:t xml:space="preserve"> </w:t>
            </w:r>
          </w:p>
          <w:p w14:paraId="7AC749F9" w14:textId="6A189CD5" w:rsidR="00B05A8D" w:rsidRPr="00F30924" w:rsidRDefault="00B05A8D" w:rsidP="00830222">
            <w:pPr>
              <w:spacing w:before="60" w:after="60"/>
              <w:rPr>
                <w:rFonts w:ascii="Arial Narrow" w:hAnsi="Arial Narrow" w:cs="Arial"/>
                <w:sz w:val="20"/>
                <w:szCs w:val="20"/>
              </w:rPr>
            </w:pPr>
            <w:r w:rsidRPr="00B05A8D">
              <w:rPr>
                <w:rFonts w:ascii="Arial Narrow" w:hAnsi="Arial Narrow" w:cs="Arial"/>
                <w:sz w:val="20"/>
                <w:szCs w:val="20"/>
              </w:rPr>
              <w:t>(</w:t>
            </w:r>
            <w:r>
              <w:rPr>
                <w:rFonts w:ascii="Arial Narrow" w:hAnsi="Arial Narrow" w:cs="Arial"/>
                <w:sz w:val="20"/>
                <w:szCs w:val="20"/>
              </w:rPr>
              <w:t>Watershed Outreach Manager,</w:t>
            </w:r>
            <w:r w:rsidRPr="00B05A8D">
              <w:rPr>
                <w:rFonts w:ascii="Arial Narrow" w:hAnsi="Arial Narrow" w:cs="Arial"/>
                <w:sz w:val="20"/>
                <w:szCs w:val="20"/>
              </w:rPr>
              <w:t xml:space="preserve"> Geospatial and Design Manager)</w:t>
            </w:r>
          </w:p>
        </w:tc>
        <w:tc>
          <w:tcPr>
            <w:tcW w:w="1530" w:type="dxa"/>
            <w:tcBorders>
              <w:bottom w:val="single" w:sz="4" w:space="0" w:color="auto"/>
            </w:tcBorders>
          </w:tcPr>
          <w:p w14:paraId="4A6DD3DC" w14:textId="4703D7B4" w:rsidR="0019551B" w:rsidRPr="00F30924" w:rsidRDefault="00830222" w:rsidP="00830222">
            <w:pPr>
              <w:spacing w:before="60" w:after="60"/>
              <w:rPr>
                <w:rFonts w:ascii="Arial Narrow" w:hAnsi="Arial Narrow"/>
                <w:sz w:val="20"/>
                <w:szCs w:val="20"/>
              </w:rPr>
            </w:pPr>
            <w:r w:rsidRPr="00F30924">
              <w:rPr>
                <w:rFonts w:ascii="Arial Narrow" w:hAnsi="Arial Narrow"/>
                <w:sz w:val="20"/>
                <w:szCs w:val="20"/>
              </w:rPr>
              <w:t>October 6, 2023</w:t>
            </w:r>
          </w:p>
        </w:tc>
        <w:tc>
          <w:tcPr>
            <w:tcW w:w="3965" w:type="dxa"/>
            <w:tcBorders>
              <w:bottom w:val="single" w:sz="4" w:space="0" w:color="auto"/>
            </w:tcBorders>
          </w:tcPr>
          <w:p w14:paraId="2BCAA419" w14:textId="129206C1" w:rsidR="0019551B" w:rsidRPr="00F30924" w:rsidRDefault="00830222" w:rsidP="00830222">
            <w:pPr>
              <w:spacing w:before="60" w:after="60"/>
              <w:rPr>
                <w:rFonts w:ascii="Arial Narrow" w:hAnsi="Arial Narrow"/>
                <w:sz w:val="20"/>
                <w:szCs w:val="20"/>
              </w:rPr>
            </w:pPr>
            <w:r w:rsidRPr="00F30924">
              <w:rPr>
                <w:rFonts w:ascii="Arial Narrow" w:hAnsi="Arial Narrow"/>
                <w:sz w:val="20"/>
                <w:szCs w:val="20"/>
              </w:rPr>
              <w:t>1</w:t>
            </w:r>
            <w:r w:rsidR="0019551B" w:rsidRPr="00F30924">
              <w:rPr>
                <w:rFonts w:ascii="Arial Narrow" w:hAnsi="Arial Narrow"/>
                <w:sz w:val="20"/>
                <w:szCs w:val="20"/>
              </w:rPr>
              <w:t xml:space="preserve"> science event completed. </w:t>
            </w:r>
          </w:p>
          <w:p w14:paraId="59E1CBCB" w14:textId="2C5AAE85" w:rsidR="0019551B" w:rsidRPr="00F30924" w:rsidRDefault="00830222" w:rsidP="00830222">
            <w:pPr>
              <w:spacing w:before="60" w:after="60"/>
              <w:rPr>
                <w:rFonts w:ascii="Arial Narrow" w:hAnsi="Arial Narrow"/>
                <w:sz w:val="20"/>
                <w:szCs w:val="20"/>
              </w:rPr>
            </w:pPr>
            <w:r w:rsidRPr="00F30924">
              <w:rPr>
                <w:rFonts w:ascii="Arial Narrow" w:hAnsi="Arial Narrow"/>
                <w:sz w:val="20"/>
                <w:szCs w:val="20"/>
              </w:rPr>
              <w:t xml:space="preserve">1 </w:t>
            </w:r>
            <w:r w:rsidR="0019551B" w:rsidRPr="00F30924">
              <w:rPr>
                <w:rFonts w:ascii="Arial Narrow" w:hAnsi="Arial Narrow"/>
                <w:sz w:val="20"/>
                <w:szCs w:val="20"/>
              </w:rPr>
              <w:t>set of event materials</w:t>
            </w:r>
            <w:r w:rsidRPr="00F30924">
              <w:rPr>
                <w:rFonts w:ascii="Arial Narrow" w:hAnsi="Arial Narrow"/>
                <w:sz w:val="20"/>
                <w:szCs w:val="20"/>
              </w:rPr>
              <w:t xml:space="preserve"> posted.</w:t>
            </w:r>
          </w:p>
          <w:p w14:paraId="21A30063" w14:textId="63D00D25" w:rsidR="0019551B" w:rsidRPr="00F30924" w:rsidRDefault="0019551B" w:rsidP="00830222">
            <w:pPr>
              <w:spacing w:before="60" w:after="60"/>
              <w:rPr>
                <w:rFonts w:ascii="Arial Narrow" w:hAnsi="Arial Narrow"/>
                <w:sz w:val="20"/>
                <w:szCs w:val="20"/>
              </w:rPr>
            </w:pPr>
            <w:r w:rsidRPr="00F30924">
              <w:rPr>
                <w:rFonts w:ascii="Arial Narrow" w:hAnsi="Arial Narrow"/>
                <w:sz w:val="20"/>
                <w:szCs w:val="20"/>
              </w:rPr>
              <w:t xml:space="preserve">Up to </w:t>
            </w:r>
            <w:r w:rsidR="00AD2AFF" w:rsidRPr="00F30924">
              <w:rPr>
                <w:rFonts w:ascii="Arial Narrow" w:hAnsi="Arial Narrow"/>
                <w:sz w:val="20"/>
                <w:szCs w:val="20"/>
              </w:rPr>
              <w:t>7</w:t>
            </w:r>
            <w:r w:rsidR="00830222" w:rsidRPr="00F30924">
              <w:rPr>
                <w:rFonts w:ascii="Arial Narrow" w:hAnsi="Arial Narrow"/>
                <w:sz w:val="20"/>
                <w:szCs w:val="20"/>
              </w:rPr>
              <w:t xml:space="preserve"> program participation contracts. </w:t>
            </w:r>
          </w:p>
          <w:p w14:paraId="767E422D" w14:textId="29345BF8" w:rsidR="0019551B" w:rsidRPr="00F30924" w:rsidRDefault="0019551B" w:rsidP="00830222">
            <w:pPr>
              <w:spacing w:before="60" w:after="60"/>
              <w:rPr>
                <w:rFonts w:ascii="Arial Narrow" w:hAnsi="Arial Narrow"/>
                <w:sz w:val="20"/>
                <w:szCs w:val="20"/>
              </w:rPr>
            </w:pPr>
            <w:r w:rsidRPr="00F30924">
              <w:rPr>
                <w:rFonts w:ascii="Arial Narrow" w:hAnsi="Arial Narrow"/>
                <w:sz w:val="20"/>
                <w:szCs w:val="20"/>
              </w:rPr>
              <w:t>Meals for the event.</w:t>
            </w:r>
          </w:p>
          <w:p w14:paraId="7265893E" w14:textId="1AE9E00F" w:rsidR="0019551B" w:rsidRPr="00F30924" w:rsidRDefault="0019551B" w:rsidP="00830222">
            <w:pPr>
              <w:spacing w:before="60" w:after="60"/>
              <w:rPr>
                <w:rFonts w:ascii="Arial Narrow" w:hAnsi="Arial Narrow"/>
                <w:sz w:val="20"/>
                <w:szCs w:val="20"/>
              </w:rPr>
            </w:pPr>
            <w:r w:rsidRPr="00F30924">
              <w:rPr>
                <w:rFonts w:ascii="Arial Narrow" w:hAnsi="Arial Narrow"/>
                <w:sz w:val="20"/>
                <w:szCs w:val="20"/>
              </w:rPr>
              <w:t>Travel for the event.</w:t>
            </w:r>
          </w:p>
        </w:tc>
        <w:tc>
          <w:tcPr>
            <w:tcW w:w="2520" w:type="dxa"/>
            <w:tcBorders>
              <w:bottom w:val="single" w:sz="4" w:space="0" w:color="auto"/>
            </w:tcBorders>
          </w:tcPr>
          <w:p w14:paraId="6EF46B30" w14:textId="656B9C2B" w:rsidR="00830222" w:rsidRPr="00F30924" w:rsidRDefault="00357E68" w:rsidP="00830222">
            <w:pPr>
              <w:spacing w:before="60" w:after="60"/>
              <w:rPr>
                <w:rFonts w:ascii="Arial Narrow" w:hAnsi="Arial Narrow"/>
                <w:sz w:val="20"/>
                <w:szCs w:val="20"/>
              </w:rPr>
            </w:pPr>
            <w:r w:rsidRPr="00F30924">
              <w:rPr>
                <w:rFonts w:ascii="Arial Narrow" w:hAnsi="Arial Narrow"/>
                <w:sz w:val="20"/>
                <w:szCs w:val="20"/>
              </w:rPr>
              <w:t>E</w:t>
            </w:r>
            <w:r w:rsidR="00830222" w:rsidRPr="00F30924">
              <w:rPr>
                <w:rFonts w:ascii="Arial Narrow" w:hAnsi="Arial Narrow"/>
                <w:sz w:val="20"/>
                <w:szCs w:val="20"/>
              </w:rPr>
              <w:t xml:space="preserve">vent </w:t>
            </w:r>
            <w:r w:rsidRPr="00F30924">
              <w:rPr>
                <w:rFonts w:ascii="Arial Narrow" w:hAnsi="Arial Narrow"/>
                <w:sz w:val="20"/>
                <w:szCs w:val="20"/>
              </w:rPr>
              <w:t xml:space="preserve">advances knowledge of an </w:t>
            </w:r>
            <w:r w:rsidR="00830222" w:rsidRPr="00F30924">
              <w:rPr>
                <w:rFonts w:ascii="Arial Narrow" w:hAnsi="Arial Narrow"/>
                <w:sz w:val="20"/>
                <w:szCs w:val="20"/>
              </w:rPr>
              <w:t xml:space="preserve">issue of </w:t>
            </w:r>
            <w:r w:rsidRPr="00F30924">
              <w:rPr>
                <w:rFonts w:ascii="Arial Narrow" w:hAnsi="Arial Narrow"/>
                <w:sz w:val="20"/>
                <w:szCs w:val="20"/>
              </w:rPr>
              <w:t xml:space="preserve">local </w:t>
            </w:r>
            <w:r w:rsidR="00830222" w:rsidRPr="00F30924">
              <w:rPr>
                <w:rFonts w:ascii="Arial Narrow" w:hAnsi="Arial Narrow"/>
                <w:sz w:val="20"/>
                <w:szCs w:val="20"/>
              </w:rPr>
              <w:t>importance and</w:t>
            </w:r>
            <w:r w:rsidRPr="00F30924">
              <w:rPr>
                <w:rFonts w:ascii="Arial Narrow" w:hAnsi="Arial Narrow"/>
                <w:sz w:val="20"/>
                <w:szCs w:val="20"/>
              </w:rPr>
              <w:t xml:space="preserve"> NBEP/RWU as leaders in regional science. </w:t>
            </w:r>
          </w:p>
          <w:p w14:paraId="3C4F0610" w14:textId="15400185" w:rsidR="0019551B" w:rsidRPr="00F30924" w:rsidRDefault="0019551B" w:rsidP="00830222">
            <w:pPr>
              <w:spacing w:before="60" w:after="60"/>
              <w:rPr>
                <w:rFonts w:ascii="Arial Narrow" w:hAnsi="Arial Narrow"/>
                <w:sz w:val="20"/>
                <w:szCs w:val="20"/>
              </w:rPr>
            </w:pPr>
          </w:p>
        </w:tc>
      </w:tr>
      <w:tr w:rsidR="0019551B" w:rsidRPr="003A7FC5" w14:paraId="51764DAB" w14:textId="77777777" w:rsidTr="003E05E0">
        <w:trPr>
          <w:trHeight w:val="917"/>
        </w:trPr>
        <w:tc>
          <w:tcPr>
            <w:tcW w:w="2065" w:type="dxa"/>
          </w:tcPr>
          <w:p w14:paraId="14B7DB4F" w14:textId="77777777" w:rsidR="0019551B" w:rsidRDefault="0019551B" w:rsidP="00830222">
            <w:pPr>
              <w:spacing w:before="60" w:after="60"/>
              <w:rPr>
                <w:rFonts w:ascii="Arial Narrow" w:hAnsi="Arial Narrow"/>
                <w:b/>
                <w:sz w:val="20"/>
                <w:szCs w:val="20"/>
              </w:rPr>
            </w:pPr>
            <w:r w:rsidRPr="00F30924">
              <w:rPr>
                <w:rFonts w:ascii="Arial Narrow" w:hAnsi="Arial Narrow"/>
                <w:b/>
                <w:sz w:val="20"/>
                <w:szCs w:val="20"/>
              </w:rPr>
              <w:t xml:space="preserve">Task </w:t>
            </w:r>
            <w:r w:rsidR="00737FA4" w:rsidRPr="00F30924">
              <w:rPr>
                <w:rFonts w:ascii="Arial Narrow" w:hAnsi="Arial Narrow"/>
                <w:b/>
                <w:sz w:val="20"/>
                <w:szCs w:val="20"/>
              </w:rPr>
              <w:t>3</w:t>
            </w:r>
            <w:r w:rsidRPr="00F30924">
              <w:rPr>
                <w:rFonts w:ascii="Arial Narrow" w:hAnsi="Arial Narrow"/>
                <w:b/>
                <w:sz w:val="20"/>
                <w:szCs w:val="20"/>
              </w:rPr>
              <w:t>c:</w:t>
            </w:r>
            <w:r w:rsidR="00737FA4" w:rsidRPr="00F30924">
              <w:rPr>
                <w:rFonts w:ascii="Arial Narrow" w:hAnsi="Arial Narrow"/>
                <w:b/>
                <w:sz w:val="20"/>
                <w:szCs w:val="20"/>
              </w:rPr>
              <w:t xml:space="preserve"> Targeted </w:t>
            </w:r>
            <w:r w:rsidRPr="00F30924">
              <w:rPr>
                <w:rFonts w:ascii="Arial Narrow" w:hAnsi="Arial Narrow"/>
                <w:b/>
                <w:sz w:val="20"/>
                <w:szCs w:val="20"/>
              </w:rPr>
              <w:t>Outreach</w:t>
            </w:r>
          </w:p>
          <w:p w14:paraId="574741C4" w14:textId="00147017" w:rsidR="00B05A8D" w:rsidRPr="00F30924" w:rsidRDefault="00B05A8D" w:rsidP="00830222">
            <w:pPr>
              <w:spacing w:before="60" w:after="60"/>
              <w:rPr>
                <w:rFonts w:ascii="Arial Narrow" w:hAnsi="Arial Narrow"/>
                <w:sz w:val="20"/>
                <w:szCs w:val="20"/>
              </w:rPr>
            </w:pPr>
            <w:r w:rsidRPr="00B05A8D">
              <w:rPr>
                <w:rFonts w:ascii="Arial Narrow" w:hAnsi="Arial Narrow" w:cs="Arial"/>
                <w:sz w:val="20"/>
                <w:szCs w:val="20"/>
              </w:rPr>
              <w:t>(</w:t>
            </w:r>
            <w:r>
              <w:rPr>
                <w:rFonts w:ascii="Arial Narrow" w:hAnsi="Arial Narrow" w:cs="Arial"/>
                <w:sz w:val="20"/>
                <w:szCs w:val="20"/>
              </w:rPr>
              <w:t>Watershed Outreach Manager</w:t>
            </w:r>
            <w:r w:rsidR="00170430">
              <w:rPr>
                <w:rFonts w:ascii="Arial Narrow" w:hAnsi="Arial Narrow" w:cs="Arial"/>
                <w:sz w:val="20"/>
                <w:szCs w:val="20"/>
              </w:rPr>
              <w:t>, interns</w:t>
            </w:r>
            <w:r>
              <w:rPr>
                <w:rFonts w:ascii="Arial Narrow" w:hAnsi="Arial Narrow" w:cs="Arial"/>
                <w:sz w:val="20"/>
                <w:szCs w:val="20"/>
              </w:rPr>
              <w:t>)</w:t>
            </w:r>
          </w:p>
        </w:tc>
        <w:tc>
          <w:tcPr>
            <w:tcW w:w="1530" w:type="dxa"/>
          </w:tcPr>
          <w:p w14:paraId="63B2E746" w14:textId="3F309332" w:rsidR="0019551B" w:rsidRPr="00F30924" w:rsidRDefault="0019551B" w:rsidP="00830222">
            <w:pPr>
              <w:spacing w:before="60" w:after="60"/>
              <w:rPr>
                <w:rFonts w:ascii="Arial Narrow" w:hAnsi="Arial Narrow"/>
                <w:sz w:val="20"/>
                <w:szCs w:val="20"/>
              </w:rPr>
            </w:pPr>
            <w:r w:rsidRPr="00F30924">
              <w:rPr>
                <w:rFonts w:ascii="Arial Narrow" w:hAnsi="Arial Narrow"/>
                <w:sz w:val="20"/>
                <w:szCs w:val="20"/>
              </w:rPr>
              <w:t>Ongoing</w:t>
            </w:r>
          </w:p>
        </w:tc>
        <w:tc>
          <w:tcPr>
            <w:tcW w:w="3965" w:type="dxa"/>
          </w:tcPr>
          <w:p w14:paraId="4361638D" w14:textId="758326E8" w:rsidR="0019551B" w:rsidRPr="00F30924" w:rsidRDefault="007627DD" w:rsidP="00830222">
            <w:pPr>
              <w:spacing w:before="60" w:after="60"/>
              <w:rPr>
                <w:rFonts w:ascii="Arial Narrow" w:hAnsi="Arial Narrow"/>
                <w:sz w:val="20"/>
                <w:szCs w:val="20"/>
              </w:rPr>
            </w:pPr>
            <w:r w:rsidRPr="00F30924">
              <w:rPr>
                <w:rFonts w:ascii="Arial Narrow" w:hAnsi="Arial Narrow"/>
                <w:sz w:val="20"/>
                <w:szCs w:val="20"/>
              </w:rPr>
              <w:t xml:space="preserve">Up to </w:t>
            </w:r>
            <w:r w:rsidR="0088747D" w:rsidRPr="00F30924">
              <w:rPr>
                <w:rFonts w:ascii="Arial Narrow" w:hAnsi="Arial Narrow"/>
                <w:sz w:val="20"/>
                <w:szCs w:val="20"/>
              </w:rPr>
              <w:t xml:space="preserve">10 </w:t>
            </w:r>
            <w:r w:rsidRPr="00F30924">
              <w:rPr>
                <w:rFonts w:ascii="Arial Narrow" w:hAnsi="Arial Narrow"/>
                <w:sz w:val="20"/>
                <w:szCs w:val="20"/>
              </w:rPr>
              <w:t xml:space="preserve">new/revised </w:t>
            </w:r>
            <w:r w:rsidR="0019551B" w:rsidRPr="00F30924">
              <w:rPr>
                <w:rFonts w:ascii="Arial Narrow" w:hAnsi="Arial Narrow"/>
                <w:sz w:val="20"/>
                <w:szCs w:val="20"/>
              </w:rPr>
              <w:t xml:space="preserve">outreach publications. </w:t>
            </w:r>
          </w:p>
          <w:p w14:paraId="7A35D51E" w14:textId="5F4EFBC1" w:rsidR="007627DD" w:rsidRPr="00F30924" w:rsidRDefault="007627DD" w:rsidP="00830222">
            <w:pPr>
              <w:spacing w:before="60" w:after="60"/>
              <w:rPr>
                <w:rFonts w:ascii="Arial Narrow" w:hAnsi="Arial Narrow"/>
                <w:sz w:val="20"/>
                <w:szCs w:val="20"/>
              </w:rPr>
            </w:pPr>
            <w:r w:rsidRPr="00F30924">
              <w:rPr>
                <w:rFonts w:ascii="Arial Narrow" w:hAnsi="Arial Narrow"/>
                <w:sz w:val="20"/>
                <w:szCs w:val="20"/>
              </w:rPr>
              <w:t xml:space="preserve">At least 6 monthly newsletters. </w:t>
            </w:r>
          </w:p>
          <w:p w14:paraId="741D0489" w14:textId="1FE393A7" w:rsidR="006C14C1" w:rsidRPr="00F30924" w:rsidRDefault="006C14C1" w:rsidP="00830222">
            <w:pPr>
              <w:spacing w:before="60" w:after="60"/>
              <w:rPr>
                <w:rFonts w:ascii="Arial Narrow" w:hAnsi="Arial Narrow"/>
                <w:sz w:val="20"/>
                <w:szCs w:val="20"/>
              </w:rPr>
            </w:pPr>
            <w:r w:rsidRPr="00F30924">
              <w:rPr>
                <w:rFonts w:ascii="Arial Narrow" w:hAnsi="Arial Narrow"/>
                <w:sz w:val="20"/>
                <w:szCs w:val="20"/>
              </w:rPr>
              <w:t>At least 10 presentations offered.</w:t>
            </w:r>
          </w:p>
          <w:p w14:paraId="0C346D95" w14:textId="7F20BB40" w:rsidR="00283585" w:rsidRDefault="0088747D" w:rsidP="00A35F3A">
            <w:pPr>
              <w:spacing w:before="60" w:after="60"/>
              <w:rPr>
                <w:rFonts w:ascii="Arial Narrow" w:hAnsi="Arial Narrow"/>
                <w:sz w:val="20"/>
                <w:szCs w:val="20"/>
              </w:rPr>
            </w:pPr>
            <w:r w:rsidRPr="00F30924">
              <w:rPr>
                <w:rFonts w:ascii="Arial Narrow" w:hAnsi="Arial Narrow"/>
                <w:sz w:val="20"/>
                <w:szCs w:val="20"/>
              </w:rPr>
              <w:t xml:space="preserve">50 </w:t>
            </w:r>
            <w:r w:rsidR="007627DD" w:rsidRPr="00F30924">
              <w:rPr>
                <w:rFonts w:ascii="Arial Narrow" w:hAnsi="Arial Narrow"/>
                <w:sz w:val="20"/>
                <w:szCs w:val="20"/>
              </w:rPr>
              <w:t>meetings/events</w:t>
            </w:r>
            <w:r w:rsidR="0019551B" w:rsidRPr="00F30924">
              <w:rPr>
                <w:rFonts w:ascii="Arial Narrow" w:hAnsi="Arial Narrow"/>
                <w:sz w:val="20"/>
                <w:szCs w:val="20"/>
              </w:rPr>
              <w:t xml:space="preserve"> joined.</w:t>
            </w:r>
          </w:p>
          <w:p w14:paraId="25BC778B" w14:textId="64B8A54C" w:rsidR="00007DAB" w:rsidRPr="00F30924" w:rsidRDefault="00007DAB" w:rsidP="00A35F3A">
            <w:pPr>
              <w:spacing w:before="60" w:after="60"/>
              <w:rPr>
                <w:rFonts w:ascii="Arial Narrow" w:hAnsi="Arial Narrow"/>
                <w:sz w:val="20"/>
                <w:szCs w:val="20"/>
              </w:rPr>
            </w:pPr>
            <w:r>
              <w:rPr>
                <w:rFonts w:ascii="Arial Narrow" w:hAnsi="Arial Narrow"/>
                <w:sz w:val="20"/>
                <w:szCs w:val="20"/>
              </w:rPr>
              <w:t>1 set of NEP communications materials from Association of National Estuary Programs (ANEP).</w:t>
            </w:r>
          </w:p>
          <w:p w14:paraId="65851073" w14:textId="79C2F274" w:rsidR="00EE7256" w:rsidRPr="00F30924" w:rsidRDefault="00EE7256" w:rsidP="00A35F3A">
            <w:pPr>
              <w:spacing w:before="60" w:after="60"/>
              <w:rPr>
                <w:rFonts w:ascii="Arial Narrow" w:hAnsi="Arial Narrow"/>
                <w:sz w:val="20"/>
                <w:szCs w:val="20"/>
              </w:rPr>
            </w:pPr>
            <w:r w:rsidRPr="00F30924">
              <w:rPr>
                <w:rFonts w:ascii="Arial Narrow" w:hAnsi="Arial Narrow"/>
                <w:sz w:val="20"/>
                <w:szCs w:val="20"/>
              </w:rPr>
              <w:t xml:space="preserve">Up to 5 program participation contracts. </w:t>
            </w:r>
          </w:p>
        </w:tc>
        <w:tc>
          <w:tcPr>
            <w:tcW w:w="2520" w:type="dxa"/>
          </w:tcPr>
          <w:p w14:paraId="3CD4F98C" w14:textId="5B7C1463" w:rsidR="0019551B" w:rsidRPr="00F30924" w:rsidRDefault="0019551B" w:rsidP="00830222">
            <w:pPr>
              <w:spacing w:before="60" w:after="60"/>
              <w:rPr>
                <w:rFonts w:ascii="Arial Narrow" w:hAnsi="Arial Narrow"/>
                <w:sz w:val="20"/>
                <w:szCs w:val="20"/>
              </w:rPr>
            </w:pPr>
            <w:r w:rsidRPr="00F30924">
              <w:rPr>
                <w:rFonts w:ascii="Arial Narrow" w:hAnsi="Arial Narrow"/>
                <w:sz w:val="20"/>
                <w:szCs w:val="20"/>
              </w:rPr>
              <w:t xml:space="preserve">Greater understanding </w:t>
            </w:r>
            <w:r w:rsidR="00007DAB">
              <w:rPr>
                <w:rFonts w:ascii="Arial Narrow" w:hAnsi="Arial Narrow"/>
                <w:sz w:val="20"/>
                <w:szCs w:val="20"/>
              </w:rPr>
              <w:t xml:space="preserve">by the interested public </w:t>
            </w:r>
            <w:r w:rsidRPr="00F30924">
              <w:rPr>
                <w:rFonts w:ascii="Arial Narrow" w:hAnsi="Arial Narrow"/>
                <w:sz w:val="20"/>
                <w:szCs w:val="20"/>
              </w:rPr>
              <w:t xml:space="preserve">of the </w:t>
            </w:r>
            <w:r w:rsidR="00007DAB">
              <w:rPr>
                <w:rFonts w:ascii="Arial Narrow" w:hAnsi="Arial Narrow"/>
                <w:sz w:val="20"/>
                <w:szCs w:val="20"/>
              </w:rPr>
              <w:t>environmental issues facing in the S</w:t>
            </w:r>
            <w:r w:rsidRPr="00F30924">
              <w:rPr>
                <w:rFonts w:ascii="Arial Narrow" w:hAnsi="Arial Narrow"/>
                <w:sz w:val="20"/>
                <w:szCs w:val="20"/>
              </w:rPr>
              <w:t xml:space="preserve">tudy </w:t>
            </w:r>
            <w:r w:rsidR="00007DAB">
              <w:rPr>
                <w:rFonts w:ascii="Arial Narrow" w:hAnsi="Arial Narrow"/>
                <w:sz w:val="20"/>
                <w:szCs w:val="20"/>
              </w:rPr>
              <w:t>A</w:t>
            </w:r>
            <w:r w:rsidRPr="00F30924">
              <w:rPr>
                <w:rFonts w:ascii="Arial Narrow" w:hAnsi="Arial Narrow"/>
                <w:sz w:val="20"/>
                <w:szCs w:val="20"/>
              </w:rPr>
              <w:t>rea and NBEP’s</w:t>
            </w:r>
            <w:r w:rsidR="00007DAB">
              <w:rPr>
                <w:rFonts w:ascii="Arial Narrow" w:hAnsi="Arial Narrow"/>
                <w:sz w:val="20"/>
                <w:szCs w:val="20"/>
              </w:rPr>
              <w:t xml:space="preserve"> and partners work to address them. </w:t>
            </w:r>
            <w:r w:rsidRPr="00F30924">
              <w:rPr>
                <w:rFonts w:ascii="Arial Narrow" w:hAnsi="Arial Narrow"/>
                <w:sz w:val="20"/>
                <w:szCs w:val="20"/>
              </w:rPr>
              <w:t xml:space="preserve"> </w:t>
            </w:r>
          </w:p>
        </w:tc>
      </w:tr>
    </w:tbl>
    <w:p w14:paraId="2F4ED3BD" w14:textId="77777777" w:rsidR="00170430" w:rsidRDefault="00170430" w:rsidP="00AE3126">
      <w:pPr>
        <w:spacing w:before="300" w:after="240"/>
        <w:rPr>
          <w:rFonts w:ascii="Arial Narrow" w:hAnsi="Arial Narrow"/>
          <w:b/>
          <w:iCs/>
          <w:sz w:val="23"/>
          <w:szCs w:val="23"/>
          <w:u w:val="single"/>
        </w:rPr>
      </w:pPr>
    </w:p>
    <w:p w14:paraId="553715FD" w14:textId="77777777" w:rsidR="00170430" w:rsidRDefault="00170430" w:rsidP="00AE3126">
      <w:pPr>
        <w:spacing w:before="300" w:after="240"/>
        <w:rPr>
          <w:rFonts w:ascii="Arial Narrow" w:hAnsi="Arial Narrow"/>
          <w:b/>
          <w:iCs/>
          <w:sz w:val="23"/>
          <w:szCs w:val="23"/>
          <w:u w:val="single"/>
        </w:rPr>
      </w:pPr>
    </w:p>
    <w:p w14:paraId="7C3BC717" w14:textId="7E1DB85F" w:rsidR="00AE3126" w:rsidRPr="00E7404B" w:rsidRDefault="00E7404B" w:rsidP="00AE3126">
      <w:pPr>
        <w:spacing w:before="300" w:after="240"/>
        <w:rPr>
          <w:rFonts w:ascii="Arial Narrow" w:hAnsi="Arial Narrow"/>
          <w:b/>
          <w:iCs/>
          <w:sz w:val="23"/>
          <w:szCs w:val="23"/>
          <w:u w:val="single"/>
        </w:rPr>
      </w:pPr>
      <w:r w:rsidRPr="00E7404B">
        <w:rPr>
          <w:rFonts w:ascii="Arial Narrow" w:hAnsi="Arial Narrow"/>
          <w:b/>
          <w:iCs/>
          <w:sz w:val="23"/>
          <w:szCs w:val="23"/>
          <w:u w:val="single"/>
        </w:rPr>
        <w:lastRenderedPageBreak/>
        <w:t xml:space="preserve">Objective 4: </w:t>
      </w:r>
      <w:r w:rsidRPr="00E7404B">
        <w:rPr>
          <w:rFonts w:ascii="Arial Narrow" w:hAnsi="Arial Narrow" w:cs="Arial"/>
          <w:b/>
          <w:bCs/>
          <w:sz w:val="23"/>
          <w:szCs w:val="23"/>
          <w:u w:val="single"/>
        </w:rPr>
        <w:t>Award funding to partners to help implement the CCMP.</w:t>
      </w:r>
    </w:p>
    <w:p w14:paraId="1C51A61C" w14:textId="77777777" w:rsidR="00AE3126" w:rsidRDefault="00AE3126" w:rsidP="00AE3126">
      <w:pPr>
        <w:spacing w:after="120"/>
        <w:rPr>
          <w:rFonts w:ascii="Arial Narrow" w:hAnsi="Arial Narrow"/>
          <w:sz w:val="22"/>
          <w:szCs w:val="22"/>
        </w:rPr>
      </w:pPr>
      <w:r>
        <w:rPr>
          <w:rFonts w:ascii="Arial Narrow" w:hAnsi="Arial Narrow"/>
          <w:sz w:val="22"/>
          <w:szCs w:val="22"/>
          <w:u w:val="single"/>
        </w:rPr>
        <w:t xml:space="preserve">Primary </w:t>
      </w:r>
      <w:r w:rsidRPr="003A7FC5">
        <w:rPr>
          <w:rFonts w:ascii="Arial Narrow" w:hAnsi="Arial Narrow"/>
          <w:sz w:val="22"/>
          <w:szCs w:val="22"/>
          <w:u w:val="single"/>
        </w:rPr>
        <w:t>2012 CCMP</w:t>
      </w:r>
      <w:r>
        <w:rPr>
          <w:rFonts w:ascii="Arial Narrow" w:hAnsi="Arial Narrow"/>
          <w:sz w:val="22"/>
          <w:szCs w:val="22"/>
          <w:u w:val="single"/>
        </w:rPr>
        <w:t xml:space="preserve"> Goals Addressed</w:t>
      </w:r>
      <w:r w:rsidRPr="003A7FC5">
        <w:rPr>
          <w:rFonts w:ascii="Arial Narrow" w:hAnsi="Arial Narrow"/>
          <w:sz w:val="22"/>
          <w:szCs w:val="22"/>
        </w:rPr>
        <w:t xml:space="preserve">: </w:t>
      </w:r>
    </w:p>
    <w:p w14:paraId="2B1CE901" w14:textId="77777777" w:rsidR="00E710F6" w:rsidRDefault="00E710F6" w:rsidP="00E710F6">
      <w:pPr>
        <w:pStyle w:val="ListParagraph"/>
        <w:widowControl w:val="0"/>
        <w:numPr>
          <w:ilvl w:val="0"/>
          <w:numId w:val="23"/>
        </w:numPr>
        <w:autoSpaceDE w:val="0"/>
        <w:autoSpaceDN w:val="0"/>
        <w:adjustRightInd w:val="0"/>
        <w:ind w:right="720"/>
        <w:rPr>
          <w:rFonts w:ascii="Arial Narrow" w:hAnsi="Arial Narrow" w:cs="Arial"/>
          <w:sz w:val="22"/>
          <w:szCs w:val="22"/>
        </w:rPr>
      </w:pPr>
      <w:bookmarkStart w:id="0" w:name="_Hlk104469610"/>
      <w:r>
        <w:rPr>
          <w:rFonts w:ascii="Arial Narrow" w:hAnsi="Arial Narrow" w:cs="Arial"/>
          <w:sz w:val="22"/>
          <w:szCs w:val="22"/>
        </w:rPr>
        <w:t xml:space="preserve">Objective 1.4: Manage estuaries, rivers, streams, and lakes to protect and restore beneficial uses. </w:t>
      </w:r>
    </w:p>
    <w:p w14:paraId="0F238BE1" w14:textId="77777777" w:rsidR="00E710F6" w:rsidRDefault="00E710F6" w:rsidP="00E710F6">
      <w:pPr>
        <w:pStyle w:val="ListParagraph"/>
        <w:widowControl w:val="0"/>
        <w:numPr>
          <w:ilvl w:val="0"/>
          <w:numId w:val="23"/>
        </w:numPr>
        <w:autoSpaceDE w:val="0"/>
        <w:autoSpaceDN w:val="0"/>
        <w:adjustRightInd w:val="0"/>
        <w:ind w:right="720"/>
        <w:rPr>
          <w:rFonts w:ascii="Arial Narrow" w:hAnsi="Arial Narrow" w:cs="Arial"/>
          <w:sz w:val="22"/>
          <w:szCs w:val="22"/>
        </w:rPr>
      </w:pPr>
      <w:r>
        <w:rPr>
          <w:rFonts w:ascii="Arial Narrow" w:hAnsi="Arial Narrow" w:cs="Arial"/>
          <w:sz w:val="22"/>
          <w:szCs w:val="22"/>
        </w:rPr>
        <w:t xml:space="preserve">Objective 1.6: </w:t>
      </w:r>
      <w:r w:rsidRPr="00AE3126">
        <w:rPr>
          <w:rFonts w:ascii="Arial Narrow" w:hAnsi="Arial Narrow" w:cs="Arial"/>
          <w:sz w:val="22"/>
          <w:szCs w:val="22"/>
        </w:rPr>
        <w:t>Improve information, science, and analysis to restore fresh and salt waters</w:t>
      </w:r>
      <w:r>
        <w:rPr>
          <w:rFonts w:ascii="Arial Narrow" w:hAnsi="Arial Narrow" w:cs="Arial"/>
          <w:sz w:val="22"/>
          <w:szCs w:val="22"/>
        </w:rPr>
        <w:t>.</w:t>
      </w:r>
    </w:p>
    <w:p w14:paraId="7F9BC0E3" w14:textId="0C7939AB" w:rsidR="00F30924" w:rsidRDefault="00F30924" w:rsidP="00E710F6">
      <w:pPr>
        <w:pStyle w:val="ListParagraph"/>
        <w:widowControl w:val="0"/>
        <w:numPr>
          <w:ilvl w:val="0"/>
          <w:numId w:val="23"/>
        </w:numPr>
        <w:autoSpaceDE w:val="0"/>
        <w:autoSpaceDN w:val="0"/>
        <w:adjustRightInd w:val="0"/>
        <w:ind w:right="720"/>
        <w:rPr>
          <w:rFonts w:ascii="Arial Narrow" w:hAnsi="Arial Narrow" w:cs="Arial"/>
          <w:sz w:val="22"/>
          <w:szCs w:val="22"/>
        </w:rPr>
      </w:pPr>
      <w:r>
        <w:rPr>
          <w:rFonts w:ascii="Arial Narrow" w:hAnsi="Arial Narrow" w:cs="Arial"/>
          <w:sz w:val="22"/>
          <w:szCs w:val="22"/>
        </w:rPr>
        <w:t xml:space="preserve">Objective 2.2: </w:t>
      </w:r>
      <w:r w:rsidRPr="00F30924">
        <w:rPr>
          <w:rFonts w:ascii="Arial Narrow" w:hAnsi="Arial Narrow" w:cs="Arial"/>
          <w:sz w:val="22"/>
          <w:szCs w:val="22"/>
        </w:rPr>
        <w:t>Preserve open space and natural systems</w:t>
      </w:r>
      <w:r>
        <w:rPr>
          <w:rFonts w:ascii="Arial Narrow" w:hAnsi="Arial Narrow" w:cs="Arial"/>
          <w:sz w:val="22"/>
          <w:szCs w:val="22"/>
        </w:rPr>
        <w:t>.</w:t>
      </w:r>
    </w:p>
    <w:p w14:paraId="369CD7A9" w14:textId="29FA3A4F" w:rsidR="00E710F6" w:rsidRDefault="00E710F6" w:rsidP="00E710F6">
      <w:pPr>
        <w:pStyle w:val="ListParagraph"/>
        <w:widowControl w:val="0"/>
        <w:numPr>
          <w:ilvl w:val="0"/>
          <w:numId w:val="23"/>
        </w:numPr>
        <w:autoSpaceDE w:val="0"/>
        <w:autoSpaceDN w:val="0"/>
        <w:adjustRightInd w:val="0"/>
        <w:ind w:right="720"/>
        <w:rPr>
          <w:rFonts w:ascii="Arial Narrow" w:hAnsi="Arial Narrow" w:cs="Arial"/>
          <w:sz w:val="22"/>
          <w:szCs w:val="22"/>
        </w:rPr>
      </w:pPr>
      <w:r>
        <w:rPr>
          <w:rFonts w:ascii="Arial Narrow" w:hAnsi="Arial Narrow" w:cs="Arial"/>
          <w:sz w:val="22"/>
          <w:szCs w:val="22"/>
        </w:rPr>
        <w:t xml:space="preserve">Objective 2.5: </w:t>
      </w:r>
      <w:r w:rsidRPr="00AE3126">
        <w:rPr>
          <w:rFonts w:ascii="Arial Narrow" w:hAnsi="Arial Narrow" w:cs="Arial"/>
          <w:sz w:val="22"/>
          <w:szCs w:val="22"/>
        </w:rPr>
        <w:t>Improve science, information, and communications for land use management</w:t>
      </w:r>
      <w:r>
        <w:rPr>
          <w:rFonts w:ascii="Arial Narrow" w:hAnsi="Arial Narrow" w:cs="Arial"/>
          <w:sz w:val="22"/>
          <w:szCs w:val="22"/>
        </w:rPr>
        <w:t>.</w:t>
      </w:r>
    </w:p>
    <w:p w14:paraId="3A0A3115" w14:textId="21A61124" w:rsidR="00E710F6" w:rsidRDefault="00E710F6" w:rsidP="00E710F6">
      <w:pPr>
        <w:pStyle w:val="ListParagraph"/>
        <w:widowControl w:val="0"/>
        <w:numPr>
          <w:ilvl w:val="0"/>
          <w:numId w:val="23"/>
        </w:numPr>
        <w:autoSpaceDE w:val="0"/>
        <w:autoSpaceDN w:val="0"/>
        <w:adjustRightInd w:val="0"/>
        <w:ind w:right="720"/>
        <w:rPr>
          <w:rFonts w:ascii="Arial Narrow" w:hAnsi="Arial Narrow" w:cs="Arial"/>
          <w:sz w:val="22"/>
          <w:szCs w:val="22"/>
        </w:rPr>
      </w:pPr>
      <w:r>
        <w:rPr>
          <w:rFonts w:ascii="Arial Narrow" w:hAnsi="Arial Narrow" w:cs="Arial"/>
          <w:sz w:val="22"/>
          <w:szCs w:val="22"/>
        </w:rPr>
        <w:t xml:space="preserve">Objective </w:t>
      </w:r>
      <w:r w:rsidRPr="00AE3126">
        <w:rPr>
          <w:rFonts w:ascii="Arial Narrow" w:hAnsi="Arial Narrow" w:cs="Arial"/>
          <w:sz w:val="22"/>
          <w:szCs w:val="22"/>
        </w:rPr>
        <w:t>2.6. Increase the role of local organizations and municipalities in watershed management</w:t>
      </w:r>
      <w:r>
        <w:rPr>
          <w:rFonts w:ascii="Arial Narrow" w:hAnsi="Arial Narrow" w:cs="Arial"/>
          <w:sz w:val="22"/>
          <w:szCs w:val="22"/>
        </w:rPr>
        <w:t>.</w:t>
      </w:r>
    </w:p>
    <w:p w14:paraId="7AEC5882" w14:textId="4CB098DB" w:rsidR="00F30924" w:rsidRDefault="00F30924" w:rsidP="00E710F6">
      <w:pPr>
        <w:pStyle w:val="ListParagraph"/>
        <w:widowControl w:val="0"/>
        <w:numPr>
          <w:ilvl w:val="0"/>
          <w:numId w:val="23"/>
        </w:numPr>
        <w:autoSpaceDE w:val="0"/>
        <w:autoSpaceDN w:val="0"/>
        <w:adjustRightInd w:val="0"/>
        <w:ind w:right="720"/>
        <w:rPr>
          <w:rFonts w:ascii="Arial Narrow" w:hAnsi="Arial Narrow" w:cs="Arial"/>
          <w:sz w:val="22"/>
          <w:szCs w:val="22"/>
        </w:rPr>
      </w:pPr>
      <w:r>
        <w:rPr>
          <w:rFonts w:ascii="Arial Narrow" w:hAnsi="Arial Narrow" w:cs="Arial"/>
          <w:sz w:val="22"/>
          <w:szCs w:val="22"/>
        </w:rPr>
        <w:t xml:space="preserve">Objective 3.1: </w:t>
      </w:r>
      <w:r w:rsidRPr="00F30924">
        <w:rPr>
          <w:rFonts w:ascii="Arial Narrow" w:hAnsi="Arial Narrow" w:cs="Arial"/>
          <w:sz w:val="22"/>
          <w:szCs w:val="22"/>
        </w:rPr>
        <w:t>Conserve natural landscapes at risk by development and climate change</w:t>
      </w:r>
      <w:r>
        <w:rPr>
          <w:rFonts w:ascii="Arial Narrow" w:hAnsi="Arial Narrow" w:cs="Arial"/>
          <w:sz w:val="22"/>
          <w:szCs w:val="22"/>
        </w:rPr>
        <w:t>.</w:t>
      </w:r>
    </w:p>
    <w:p w14:paraId="3409BF6E" w14:textId="0069188B" w:rsidR="00E710F6" w:rsidRDefault="00E710F6" w:rsidP="00E710F6">
      <w:pPr>
        <w:pStyle w:val="ListParagraph"/>
        <w:widowControl w:val="0"/>
        <w:numPr>
          <w:ilvl w:val="0"/>
          <w:numId w:val="23"/>
        </w:numPr>
        <w:autoSpaceDE w:val="0"/>
        <w:autoSpaceDN w:val="0"/>
        <w:adjustRightInd w:val="0"/>
        <w:ind w:right="720"/>
        <w:rPr>
          <w:rFonts w:ascii="Arial Narrow" w:hAnsi="Arial Narrow" w:cs="Arial"/>
          <w:sz w:val="22"/>
          <w:szCs w:val="22"/>
        </w:rPr>
      </w:pPr>
      <w:r>
        <w:rPr>
          <w:rFonts w:ascii="Arial Narrow" w:hAnsi="Arial Narrow" w:cs="Arial"/>
          <w:sz w:val="22"/>
          <w:szCs w:val="22"/>
        </w:rPr>
        <w:t xml:space="preserve">Objective </w:t>
      </w:r>
      <w:r w:rsidRPr="00AE3126">
        <w:rPr>
          <w:rFonts w:ascii="Arial Narrow" w:hAnsi="Arial Narrow" w:cs="Arial"/>
          <w:sz w:val="22"/>
          <w:szCs w:val="22"/>
        </w:rPr>
        <w:t>3.3. Manage habitats to sustain and enhance function</w:t>
      </w:r>
      <w:r>
        <w:rPr>
          <w:rFonts w:ascii="Arial Narrow" w:hAnsi="Arial Narrow" w:cs="Arial"/>
          <w:sz w:val="22"/>
          <w:szCs w:val="22"/>
        </w:rPr>
        <w:t>.</w:t>
      </w:r>
    </w:p>
    <w:p w14:paraId="5ADF2B97" w14:textId="1499C580" w:rsidR="00F30924" w:rsidRDefault="00F30924" w:rsidP="00E710F6">
      <w:pPr>
        <w:pStyle w:val="ListParagraph"/>
        <w:widowControl w:val="0"/>
        <w:numPr>
          <w:ilvl w:val="0"/>
          <w:numId w:val="23"/>
        </w:numPr>
        <w:autoSpaceDE w:val="0"/>
        <w:autoSpaceDN w:val="0"/>
        <w:adjustRightInd w:val="0"/>
        <w:ind w:right="720"/>
        <w:rPr>
          <w:rFonts w:ascii="Arial Narrow" w:hAnsi="Arial Narrow" w:cs="Arial"/>
          <w:sz w:val="22"/>
          <w:szCs w:val="22"/>
        </w:rPr>
      </w:pPr>
      <w:r>
        <w:rPr>
          <w:rFonts w:ascii="Arial Narrow" w:hAnsi="Arial Narrow" w:cs="Arial"/>
          <w:sz w:val="22"/>
          <w:szCs w:val="22"/>
        </w:rPr>
        <w:t xml:space="preserve">Objective </w:t>
      </w:r>
      <w:r w:rsidRPr="00F30924">
        <w:rPr>
          <w:rFonts w:ascii="Arial Narrow" w:hAnsi="Arial Narrow" w:cs="Arial"/>
          <w:sz w:val="22"/>
          <w:szCs w:val="22"/>
        </w:rPr>
        <w:t>3.4. Monitor, control and prevent terrestrial and aquatic invasive species</w:t>
      </w:r>
      <w:r>
        <w:rPr>
          <w:rFonts w:ascii="Arial Narrow" w:hAnsi="Arial Narrow" w:cs="Arial"/>
          <w:sz w:val="22"/>
          <w:szCs w:val="22"/>
        </w:rPr>
        <w:t>.</w:t>
      </w:r>
    </w:p>
    <w:p w14:paraId="7501BFC4" w14:textId="77777777" w:rsidR="00E710F6" w:rsidRDefault="00E710F6" w:rsidP="00E710F6">
      <w:pPr>
        <w:pStyle w:val="ListParagraph"/>
        <w:widowControl w:val="0"/>
        <w:numPr>
          <w:ilvl w:val="0"/>
          <w:numId w:val="23"/>
        </w:numPr>
        <w:autoSpaceDE w:val="0"/>
        <w:autoSpaceDN w:val="0"/>
        <w:adjustRightInd w:val="0"/>
        <w:ind w:right="720"/>
        <w:rPr>
          <w:rFonts w:ascii="Arial Narrow" w:hAnsi="Arial Narrow" w:cs="Arial"/>
          <w:sz w:val="22"/>
          <w:szCs w:val="22"/>
        </w:rPr>
      </w:pPr>
      <w:r>
        <w:rPr>
          <w:rFonts w:ascii="Arial Narrow" w:hAnsi="Arial Narrow" w:cs="Arial"/>
          <w:sz w:val="22"/>
          <w:szCs w:val="22"/>
        </w:rPr>
        <w:t xml:space="preserve">Objective 3.5: </w:t>
      </w:r>
      <w:r w:rsidRPr="00AE3126">
        <w:rPr>
          <w:rFonts w:ascii="Arial Narrow" w:hAnsi="Arial Narrow" w:cs="Arial"/>
          <w:sz w:val="22"/>
          <w:szCs w:val="22"/>
        </w:rPr>
        <w:t>Improve science and communication to guide management of habitats and biodiversity</w:t>
      </w:r>
      <w:r>
        <w:rPr>
          <w:rFonts w:ascii="Arial Narrow" w:hAnsi="Arial Narrow" w:cs="Arial"/>
          <w:sz w:val="22"/>
          <w:szCs w:val="22"/>
        </w:rPr>
        <w:t>.</w:t>
      </w:r>
    </w:p>
    <w:p w14:paraId="5F26B61E" w14:textId="77777777" w:rsidR="00E710F6" w:rsidRDefault="00E710F6" w:rsidP="00E710F6">
      <w:pPr>
        <w:pStyle w:val="ListParagraph"/>
        <w:widowControl w:val="0"/>
        <w:numPr>
          <w:ilvl w:val="0"/>
          <w:numId w:val="23"/>
        </w:numPr>
        <w:autoSpaceDE w:val="0"/>
        <w:autoSpaceDN w:val="0"/>
        <w:adjustRightInd w:val="0"/>
        <w:ind w:right="720"/>
        <w:rPr>
          <w:rFonts w:ascii="Arial Narrow" w:hAnsi="Arial Narrow" w:cs="Arial"/>
          <w:sz w:val="22"/>
          <w:szCs w:val="22"/>
        </w:rPr>
      </w:pPr>
      <w:r>
        <w:rPr>
          <w:rFonts w:ascii="Arial Narrow" w:hAnsi="Arial Narrow" w:cs="Arial"/>
          <w:sz w:val="22"/>
          <w:szCs w:val="22"/>
        </w:rPr>
        <w:t xml:space="preserve">Objective </w:t>
      </w:r>
      <w:r w:rsidRPr="00AE3126">
        <w:rPr>
          <w:rFonts w:ascii="Arial Narrow" w:hAnsi="Arial Narrow" w:cs="Arial"/>
          <w:sz w:val="22"/>
          <w:szCs w:val="22"/>
        </w:rPr>
        <w:t>3.6. Build capacity to implement and cooperate on ecological restoration at state</w:t>
      </w:r>
      <w:r>
        <w:rPr>
          <w:rFonts w:ascii="Arial Narrow" w:hAnsi="Arial Narrow" w:cs="Arial"/>
          <w:sz w:val="22"/>
          <w:szCs w:val="22"/>
        </w:rPr>
        <w:t>/</w:t>
      </w:r>
      <w:r w:rsidRPr="00AE3126">
        <w:rPr>
          <w:rFonts w:ascii="Arial Narrow" w:hAnsi="Arial Narrow" w:cs="Arial"/>
          <w:sz w:val="22"/>
          <w:szCs w:val="22"/>
        </w:rPr>
        <w:t>local levels</w:t>
      </w:r>
      <w:r>
        <w:rPr>
          <w:rFonts w:ascii="Arial Narrow" w:hAnsi="Arial Narrow" w:cs="Arial"/>
          <w:sz w:val="22"/>
          <w:szCs w:val="22"/>
        </w:rPr>
        <w:t>.</w:t>
      </w:r>
    </w:p>
    <w:p w14:paraId="6B2576BC" w14:textId="77777777" w:rsidR="00E710F6" w:rsidRDefault="00E710F6" w:rsidP="00E710F6">
      <w:pPr>
        <w:pStyle w:val="ListParagraph"/>
        <w:widowControl w:val="0"/>
        <w:numPr>
          <w:ilvl w:val="0"/>
          <w:numId w:val="23"/>
        </w:numPr>
        <w:autoSpaceDE w:val="0"/>
        <w:autoSpaceDN w:val="0"/>
        <w:adjustRightInd w:val="0"/>
        <w:ind w:right="720"/>
        <w:rPr>
          <w:rFonts w:ascii="Arial Narrow" w:hAnsi="Arial Narrow" w:cs="Arial"/>
          <w:sz w:val="22"/>
          <w:szCs w:val="22"/>
        </w:rPr>
      </w:pPr>
      <w:r>
        <w:rPr>
          <w:rFonts w:ascii="Arial Narrow" w:hAnsi="Arial Narrow" w:cs="Arial"/>
          <w:sz w:val="22"/>
          <w:szCs w:val="22"/>
        </w:rPr>
        <w:t xml:space="preserve">Objective 4.5: </w:t>
      </w:r>
      <w:r w:rsidRPr="00AE3126">
        <w:rPr>
          <w:rFonts w:ascii="Arial Narrow" w:hAnsi="Arial Narrow" w:cs="Arial"/>
          <w:sz w:val="22"/>
          <w:szCs w:val="22"/>
        </w:rPr>
        <w:t>Improve science and information necessary for preparedness and response</w:t>
      </w:r>
      <w:r>
        <w:rPr>
          <w:rFonts w:ascii="Arial Narrow" w:hAnsi="Arial Narrow" w:cs="Arial"/>
          <w:sz w:val="22"/>
          <w:szCs w:val="22"/>
        </w:rPr>
        <w:t>.</w:t>
      </w:r>
    </w:p>
    <w:p w14:paraId="17490256" w14:textId="77777777" w:rsidR="00E710F6" w:rsidRPr="00AE3126" w:rsidRDefault="00E710F6" w:rsidP="00E710F6">
      <w:pPr>
        <w:pStyle w:val="ListParagraph"/>
        <w:widowControl w:val="0"/>
        <w:numPr>
          <w:ilvl w:val="0"/>
          <w:numId w:val="23"/>
        </w:numPr>
        <w:autoSpaceDE w:val="0"/>
        <w:autoSpaceDN w:val="0"/>
        <w:adjustRightInd w:val="0"/>
        <w:spacing w:after="200"/>
        <w:ind w:right="720"/>
        <w:rPr>
          <w:rFonts w:ascii="Arial Narrow" w:hAnsi="Arial Narrow" w:cs="Arial"/>
          <w:sz w:val="22"/>
          <w:szCs w:val="22"/>
        </w:rPr>
      </w:pPr>
      <w:r>
        <w:rPr>
          <w:rFonts w:ascii="Arial Narrow" w:hAnsi="Arial Narrow" w:cs="Arial"/>
          <w:sz w:val="22"/>
          <w:szCs w:val="22"/>
        </w:rPr>
        <w:t xml:space="preserve">Objective 4.6: </w:t>
      </w:r>
      <w:r w:rsidRPr="00AE3126">
        <w:rPr>
          <w:rFonts w:ascii="Arial Narrow" w:hAnsi="Arial Narrow" w:cs="Arial"/>
          <w:sz w:val="22"/>
          <w:szCs w:val="22"/>
        </w:rPr>
        <w:t>Ensure that coastal habitat restoration and conservation efforts consider climate change</w:t>
      </w:r>
      <w:r>
        <w:rPr>
          <w:rFonts w:ascii="Arial Narrow" w:hAnsi="Arial Narrow" w:cs="Arial"/>
          <w:sz w:val="22"/>
          <w:szCs w:val="22"/>
        </w:rPr>
        <w:t>.</w:t>
      </w:r>
    </w:p>
    <w:p w14:paraId="2E07695C" w14:textId="4D60A1D7" w:rsidR="00737FA4" w:rsidRDefault="00A35F3A" w:rsidP="00C00109">
      <w:pPr>
        <w:rPr>
          <w:rFonts w:ascii="Arial Narrow" w:hAnsi="Arial Narrow"/>
          <w:b/>
          <w:bCs/>
          <w:sz w:val="22"/>
          <w:szCs w:val="22"/>
        </w:rPr>
      </w:pPr>
      <w:r>
        <w:rPr>
          <w:rFonts w:ascii="Arial Narrow" w:hAnsi="Arial Narrow"/>
          <w:b/>
          <w:bCs/>
          <w:sz w:val="22"/>
          <w:szCs w:val="22"/>
        </w:rPr>
        <w:t>Task 4a: Small Education and Outreach Subawards</w:t>
      </w:r>
    </w:p>
    <w:p w14:paraId="235D9D49" w14:textId="318E3044" w:rsidR="009D3027" w:rsidRDefault="009D3027" w:rsidP="0027530D">
      <w:pPr>
        <w:spacing w:after="200"/>
        <w:rPr>
          <w:rFonts w:ascii="Arial Narrow" w:hAnsi="Arial Narrow"/>
          <w:bCs/>
          <w:sz w:val="22"/>
          <w:szCs w:val="22"/>
        </w:rPr>
      </w:pPr>
      <w:r>
        <w:rPr>
          <w:rFonts w:ascii="Arial Narrow" w:hAnsi="Arial Narrow"/>
          <w:bCs/>
          <w:sz w:val="22"/>
          <w:szCs w:val="22"/>
        </w:rPr>
        <w:t xml:space="preserve">NBEP is looking to extend its outreach work to new audiences in the Study Area. </w:t>
      </w:r>
      <w:r w:rsidR="00061FF4">
        <w:rPr>
          <w:rFonts w:ascii="Arial Narrow" w:hAnsi="Arial Narrow"/>
          <w:bCs/>
          <w:sz w:val="22"/>
          <w:szCs w:val="22"/>
        </w:rPr>
        <w:t xml:space="preserve">Tasks 2c and 3c speak to this plan. </w:t>
      </w:r>
      <w:r>
        <w:rPr>
          <w:rFonts w:ascii="Arial Narrow" w:hAnsi="Arial Narrow"/>
          <w:bCs/>
          <w:sz w:val="22"/>
          <w:szCs w:val="22"/>
        </w:rPr>
        <w:t xml:space="preserve">The program is pursuing direct engagement with </w:t>
      </w:r>
      <w:r w:rsidR="00061FF4">
        <w:rPr>
          <w:rFonts w:ascii="Arial Narrow" w:hAnsi="Arial Narrow"/>
          <w:bCs/>
          <w:sz w:val="22"/>
          <w:szCs w:val="22"/>
        </w:rPr>
        <w:t>certain</w:t>
      </w:r>
      <w:r>
        <w:rPr>
          <w:rFonts w:ascii="Arial Narrow" w:hAnsi="Arial Narrow"/>
          <w:bCs/>
          <w:sz w:val="22"/>
          <w:szCs w:val="22"/>
        </w:rPr>
        <w:t xml:space="preserve"> interests, and recently began funding local partners with their own outreach programs whose goals align with </w:t>
      </w:r>
      <w:r w:rsidR="00061FF4">
        <w:rPr>
          <w:rFonts w:ascii="Arial Narrow" w:hAnsi="Arial Narrow"/>
          <w:bCs/>
          <w:sz w:val="22"/>
          <w:szCs w:val="22"/>
        </w:rPr>
        <w:t xml:space="preserve">the CCMP </w:t>
      </w:r>
      <w:r>
        <w:rPr>
          <w:rFonts w:ascii="Arial Narrow" w:hAnsi="Arial Narrow"/>
          <w:bCs/>
          <w:sz w:val="22"/>
          <w:szCs w:val="22"/>
        </w:rPr>
        <w:t xml:space="preserve">(e.g., Blackstone Watershed Collaborative, Blackstone River Watershed Council, RI School of Design). </w:t>
      </w:r>
      <w:r w:rsidR="00061FF4">
        <w:rPr>
          <w:rFonts w:ascii="Arial Narrow" w:hAnsi="Arial Narrow"/>
          <w:bCs/>
          <w:sz w:val="22"/>
          <w:szCs w:val="22"/>
        </w:rPr>
        <w:t xml:space="preserve">This indirect outreach via partners has worked well, especially building new trusting connections with indigenous communities. NBEP intends to </w:t>
      </w:r>
      <w:r w:rsidR="00F7044A">
        <w:rPr>
          <w:rFonts w:ascii="Arial Narrow" w:hAnsi="Arial Narrow"/>
          <w:bCs/>
          <w:sz w:val="22"/>
          <w:szCs w:val="22"/>
        </w:rPr>
        <w:t xml:space="preserve">expand and </w:t>
      </w:r>
      <w:r w:rsidR="00061FF4">
        <w:rPr>
          <w:rFonts w:ascii="Arial Narrow" w:hAnsi="Arial Narrow"/>
          <w:bCs/>
          <w:sz w:val="22"/>
          <w:szCs w:val="22"/>
        </w:rPr>
        <w:t xml:space="preserve">formalize this support by creating a </w:t>
      </w:r>
      <w:r w:rsidR="00F7044A">
        <w:rPr>
          <w:rFonts w:ascii="Arial Narrow" w:hAnsi="Arial Narrow"/>
          <w:bCs/>
          <w:sz w:val="22"/>
          <w:szCs w:val="22"/>
        </w:rPr>
        <w:t>S</w:t>
      </w:r>
      <w:r w:rsidR="00061FF4">
        <w:rPr>
          <w:rFonts w:ascii="Arial Narrow" w:hAnsi="Arial Narrow"/>
          <w:bCs/>
          <w:sz w:val="22"/>
          <w:szCs w:val="22"/>
        </w:rPr>
        <w:t xml:space="preserve">mall </w:t>
      </w:r>
      <w:r w:rsidR="00F7044A">
        <w:rPr>
          <w:rFonts w:ascii="Arial Narrow" w:hAnsi="Arial Narrow"/>
          <w:bCs/>
          <w:sz w:val="22"/>
          <w:szCs w:val="22"/>
        </w:rPr>
        <w:t>E</w:t>
      </w:r>
      <w:r w:rsidR="00061FF4">
        <w:rPr>
          <w:rFonts w:ascii="Arial Narrow" w:hAnsi="Arial Narrow"/>
          <w:bCs/>
          <w:sz w:val="22"/>
          <w:szCs w:val="22"/>
        </w:rPr>
        <w:t xml:space="preserve">ducation and </w:t>
      </w:r>
      <w:r w:rsidR="00F7044A">
        <w:rPr>
          <w:rFonts w:ascii="Arial Narrow" w:hAnsi="Arial Narrow"/>
          <w:bCs/>
          <w:sz w:val="22"/>
          <w:szCs w:val="22"/>
        </w:rPr>
        <w:t>O</w:t>
      </w:r>
      <w:r w:rsidR="00061FF4">
        <w:rPr>
          <w:rFonts w:ascii="Arial Narrow" w:hAnsi="Arial Narrow"/>
          <w:bCs/>
          <w:sz w:val="22"/>
          <w:szCs w:val="22"/>
        </w:rPr>
        <w:t xml:space="preserve">utreach grant program </w:t>
      </w:r>
      <w:r w:rsidR="00F7044A">
        <w:rPr>
          <w:rFonts w:ascii="Arial Narrow" w:hAnsi="Arial Narrow"/>
          <w:bCs/>
          <w:sz w:val="22"/>
          <w:szCs w:val="22"/>
        </w:rPr>
        <w:t>that will</w:t>
      </w:r>
      <w:r w:rsidR="00061FF4">
        <w:rPr>
          <w:rFonts w:ascii="Arial Narrow" w:hAnsi="Arial Narrow"/>
          <w:bCs/>
          <w:sz w:val="22"/>
          <w:szCs w:val="22"/>
        </w:rPr>
        <w:t xml:space="preserve"> </w:t>
      </w:r>
      <w:r w:rsidR="00F7044A">
        <w:rPr>
          <w:rFonts w:ascii="Arial Narrow" w:hAnsi="Arial Narrow"/>
          <w:bCs/>
          <w:sz w:val="22"/>
          <w:szCs w:val="22"/>
        </w:rPr>
        <w:t xml:space="preserve">fund partners’ programs and events that </w:t>
      </w:r>
      <w:r w:rsidR="00B2750C">
        <w:rPr>
          <w:rFonts w:ascii="Arial Narrow" w:hAnsi="Arial Narrow"/>
          <w:bCs/>
          <w:sz w:val="22"/>
          <w:szCs w:val="22"/>
        </w:rPr>
        <w:t xml:space="preserve">connect new people to </w:t>
      </w:r>
      <w:r w:rsidR="00527255">
        <w:rPr>
          <w:rFonts w:ascii="Arial Narrow" w:hAnsi="Arial Narrow"/>
          <w:bCs/>
          <w:sz w:val="22"/>
          <w:szCs w:val="22"/>
        </w:rPr>
        <w:t xml:space="preserve">local </w:t>
      </w:r>
      <w:r w:rsidR="00B2750C">
        <w:rPr>
          <w:rFonts w:ascii="Arial Narrow" w:hAnsi="Arial Narrow"/>
          <w:bCs/>
          <w:sz w:val="22"/>
          <w:szCs w:val="22"/>
        </w:rPr>
        <w:t>environmental issues</w:t>
      </w:r>
      <w:r w:rsidR="00527255">
        <w:rPr>
          <w:rFonts w:ascii="Arial Narrow" w:hAnsi="Arial Narrow"/>
          <w:bCs/>
          <w:sz w:val="22"/>
          <w:szCs w:val="22"/>
        </w:rPr>
        <w:t xml:space="preserve"> </w:t>
      </w:r>
      <w:r w:rsidR="0027530D">
        <w:rPr>
          <w:rFonts w:ascii="Arial Narrow" w:hAnsi="Arial Narrow"/>
          <w:bCs/>
          <w:sz w:val="22"/>
          <w:szCs w:val="22"/>
        </w:rPr>
        <w:t>and provide ready opportunities to celebrate successes and take action to address problems</w:t>
      </w:r>
      <w:r w:rsidR="00CD1E65">
        <w:rPr>
          <w:rFonts w:ascii="Arial Narrow" w:hAnsi="Arial Narrow"/>
          <w:bCs/>
          <w:sz w:val="22"/>
          <w:szCs w:val="22"/>
        </w:rPr>
        <w:t xml:space="preserve"> moving forward</w:t>
      </w:r>
      <w:r w:rsidR="0027530D">
        <w:rPr>
          <w:rFonts w:ascii="Arial Narrow" w:hAnsi="Arial Narrow"/>
          <w:bCs/>
          <w:sz w:val="22"/>
          <w:szCs w:val="22"/>
        </w:rPr>
        <w:t xml:space="preserve">. </w:t>
      </w:r>
      <w:r w:rsidR="00F7044A">
        <w:rPr>
          <w:rFonts w:ascii="Arial Narrow" w:hAnsi="Arial Narrow"/>
          <w:bCs/>
          <w:sz w:val="22"/>
          <w:szCs w:val="22"/>
        </w:rPr>
        <w:t>A request for proposals (RFP) or direct awards may be used to share funds. NBEP expects to provide up to 10 subawards that range from $5K-$15K. T</w:t>
      </w:r>
      <w:r w:rsidR="00F7044A" w:rsidRPr="00C936E5">
        <w:rPr>
          <w:rFonts w:ascii="Arial Narrow" w:hAnsi="Arial Narrow" w:cs="Arial Narrow"/>
          <w:sz w:val="22"/>
          <w:szCs w:val="22"/>
        </w:rPr>
        <w:t xml:space="preserve">ask </w:t>
      </w:r>
      <w:r w:rsidR="00F7044A">
        <w:rPr>
          <w:rFonts w:ascii="Arial Narrow" w:hAnsi="Arial Narrow" w:cs="Arial Narrow"/>
          <w:sz w:val="22"/>
          <w:szCs w:val="22"/>
        </w:rPr>
        <w:t xml:space="preserve">4a </w:t>
      </w:r>
      <w:r w:rsidR="00F7044A" w:rsidRPr="00C936E5">
        <w:rPr>
          <w:rFonts w:ascii="Arial Narrow" w:hAnsi="Arial Narrow" w:cs="Arial Narrow"/>
          <w:sz w:val="22"/>
          <w:szCs w:val="22"/>
        </w:rPr>
        <w:t xml:space="preserve">will be accomplished </w:t>
      </w:r>
      <w:r w:rsidR="00F7044A">
        <w:rPr>
          <w:rFonts w:ascii="Arial Narrow" w:hAnsi="Arial Narrow" w:cs="Arial Narrow"/>
          <w:sz w:val="22"/>
          <w:szCs w:val="22"/>
        </w:rPr>
        <w:t xml:space="preserve">through the </w:t>
      </w:r>
      <w:r w:rsidR="00F7044A" w:rsidRPr="00C936E5">
        <w:rPr>
          <w:rFonts w:ascii="Arial Narrow" w:hAnsi="Arial Narrow"/>
          <w:sz w:val="22"/>
          <w:szCs w:val="22"/>
        </w:rPr>
        <w:t xml:space="preserve">time of NBEP </w:t>
      </w:r>
      <w:r w:rsidR="00DC6BAC">
        <w:rPr>
          <w:rFonts w:ascii="Arial Narrow" w:hAnsi="Arial Narrow"/>
          <w:sz w:val="22"/>
          <w:szCs w:val="22"/>
        </w:rPr>
        <w:t xml:space="preserve">and RWU staff under Tasks 1a and 1b </w:t>
      </w:r>
      <w:r w:rsidR="00F7044A">
        <w:rPr>
          <w:rFonts w:ascii="Arial Narrow" w:hAnsi="Arial Narrow"/>
          <w:sz w:val="22"/>
          <w:szCs w:val="22"/>
        </w:rPr>
        <w:t>and subawards</w:t>
      </w:r>
      <w:r w:rsidR="007C163D">
        <w:rPr>
          <w:rFonts w:ascii="Arial Narrow" w:hAnsi="Arial Narrow"/>
          <w:sz w:val="22"/>
          <w:szCs w:val="22"/>
        </w:rPr>
        <w:t xml:space="preserve"> up to $58,800</w:t>
      </w:r>
      <w:r w:rsidR="00F7044A">
        <w:rPr>
          <w:rFonts w:ascii="Arial Narrow" w:hAnsi="Arial Narrow"/>
          <w:sz w:val="22"/>
          <w:szCs w:val="22"/>
        </w:rPr>
        <w:t xml:space="preserve">. </w:t>
      </w:r>
    </w:p>
    <w:p w14:paraId="1961CD31" w14:textId="47C18E50" w:rsidR="00AE3126" w:rsidRPr="007E23F6" w:rsidRDefault="00EE7256" w:rsidP="00AE3126">
      <w:pPr>
        <w:rPr>
          <w:rFonts w:ascii="Arial Narrow" w:hAnsi="Arial Narrow"/>
          <w:b/>
          <w:bCs/>
          <w:sz w:val="22"/>
          <w:szCs w:val="22"/>
        </w:rPr>
      </w:pPr>
      <w:r>
        <w:rPr>
          <w:rFonts w:ascii="Arial Narrow" w:hAnsi="Arial Narrow"/>
          <w:b/>
          <w:bCs/>
          <w:sz w:val="22"/>
          <w:szCs w:val="22"/>
        </w:rPr>
        <w:t>T</w:t>
      </w:r>
      <w:r w:rsidR="00AE3126" w:rsidRPr="00B774A4">
        <w:rPr>
          <w:rFonts w:ascii="Arial Narrow" w:hAnsi="Arial Narrow"/>
          <w:b/>
          <w:bCs/>
          <w:sz w:val="22"/>
          <w:szCs w:val="22"/>
        </w:rPr>
        <w:t xml:space="preserve">ask </w:t>
      </w:r>
      <w:r w:rsidR="00A35F3A">
        <w:rPr>
          <w:rFonts w:ascii="Arial Narrow" w:hAnsi="Arial Narrow"/>
          <w:b/>
          <w:bCs/>
          <w:sz w:val="22"/>
          <w:szCs w:val="22"/>
        </w:rPr>
        <w:t>4b</w:t>
      </w:r>
      <w:r w:rsidR="00AE3126" w:rsidRPr="00B774A4">
        <w:rPr>
          <w:rFonts w:ascii="Arial Narrow" w:hAnsi="Arial Narrow"/>
          <w:b/>
          <w:bCs/>
          <w:sz w:val="22"/>
          <w:szCs w:val="22"/>
        </w:rPr>
        <w:t xml:space="preserve">: </w:t>
      </w:r>
      <w:r w:rsidR="00BD4EF3">
        <w:rPr>
          <w:rFonts w:ascii="Arial Narrow" w:hAnsi="Arial Narrow"/>
          <w:b/>
          <w:sz w:val="22"/>
          <w:szCs w:val="22"/>
        </w:rPr>
        <w:t xml:space="preserve">RI Department of Environmental Management Fish &amp; Wildlife Data Analysis </w:t>
      </w:r>
      <w:r w:rsidR="00AE3126" w:rsidRPr="007E23F6">
        <w:rPr>
          <w:rFonts w:ascii="Arial Narrow" w:hAnsi="Arial Narrow"/>
          <w:b/>
          <w:bCs/>
          <w:sz w:val="22"/>
          <w:szCs w:val="22"/>
        </w:rPr>
        <w:t>Subaward</w:t>
      </w:r>
    </w:p>
    <w:bookmarkEnd w:id="0"/>
    <w:p w14:paraId="0D9512EE" w14:textId="03AABBDF" w:rsidR="00661548" w:rsidRDefault="00CD1E65" w:rsidP="00661548">
      <w:pPr>
        <w:pStyle w:val="xmsonormal"/>
        <w:spacing w:after="120"/>
        <w:rPr>
          <w:rFonts w:ascii="Arial Narrow" w:hAnsi="Arial Narrow"/>
        </w:rPr>
      </w:pPr>
      <w:r w:rsidRPr="00D73185">
        <w:rPr>
          <w:rFonts w:ascii="Arial Narrow" w:hAnsi="Arial Narrow"/>
        </w:rPr>
        <w:t xml:space="preserve">The RI Department of Environmental Management (RIDEM) </w:t>
      </w:r>
      <w:r w:rsidR="00312DBD" w:rsidRPr="00D73185">
        <w:rPr>
          <w:rFonts w:ascii="Arial Narrow" w:hAnsi="Arial Narrow"/>
        </w:rPr>
        <w:t>use</w:t>
      </w:r>
      <w:r w:rsidR="00E93B77">
        <w:rPr>
          <w:rFonts w:ascii="Arial Narrow" w:hAnsi="Arial Narrow"/>
        </w:rPr>
        <w:t>s</w:t>
      </w:r>
      <w:r w:rsidR="00312DBD" w:rsidRPr="00D73185">
        <w:rPr>
          <w:rFonts w:ascii="Arial Narrow" w:hAnsi="Arial Narrow"/>
        </w:rPr>
        <w:t xml:space="preserve"> best science to manage</w:t>
      </w:r>
      <w:r w:rsidRPr="00D73185">
        <w:rPr>
          <w:rFonts w:ascii="Arial Narrow" w:hAnsi="Arial Narrow"/>
        </w:rPr>
        <w:t xml:space="preserve"> Rhode Island’s marine (</w:t>
      </w:r>
      <w:hyperlink r:id="rId48" w:history="1">
        <w:r w:rsidRPr="00E93B77">
          <w:rPr>
            <w:rStyle w:val="Hyperlink"/>
            <w:rFonts w:ascii="Arial Narrow" w:hAnsi="Arial Narrow"/>
          </w:rPr>
          <w:t>RI Division of Marine Fisheries</w:t>
        </w:r>
      </w:hyperlink>
      <w:r w:rsidR="009A3F95" w:rsidRPr="00D73185">
        <w:rPr>
          <w:rFonts w:ascii="Arial Narrow" w:hAnsi="Arial Narrow"/>
        </w:rPr>
        <w:t>, DMF</w:t>
      </w:r>
      <w:r w:rsidRPr="00D73185">
        <w:rPr>
          <w:rFonts w:ascii="Arial Narrow" w:hAnsi="Arial Narrow"/>
        </w:rPr>
        <w:t>) and freshwater</w:t>
      </w:r>
      <w:r w:rsidR="00312DBD" w:rsidRPr="00D73185">
        <w:rPr>
          <w:rFonts w:ascii="Arial Narrow" w:hAnsi="Arial Narrow"/>
        </w:rPr>
        <w:t>, diadromous,</w:t>
      </w:r>
      <w:r w:rsidRPr="00D73185">
        <w:rPr>
          <w:rFonts w:ascii="Arial Narrow" w:hAnsi="Arial Narrow"/>
        </w:rPr>
        <w:t xml:space="preserve"> and terrestrial (</w:t>
      </w:r>
      <w:hyperlink r:id="rId49" w:history="1">
        <w:r w:rsidRPr="00E93B77">
          <w:rPr>
            <w:rStyle w:val="Hyperlink"/>
            <w:rFonts w:ascii="Arial Narrow" w:hAnsi="Arial Narrow"/>
          </w:rPr>
          <w:t>RI Division of Fish &amp; Wildlife</w:t>
        </w:r>
      </w:hyperlink>
      <w:r w:rsidR="009A3F95" w:rsidRPr="00D73185">
        <w:rPr>
          <w:rFonts w:ascii="Arial Narrow" w:hAnsi="Arial Narrow"/>
        </w:rPr>
        <w:t>, DFW</w:t>
      </w:r>
      <w:r w:rsidRPr="00D73185">
        <w:rPr>
          <w:rFonts w:ascii="Arial Narrow" w:hAnsi="Arial Narrow"/>
        </w:rPr>
        <w:t xml:space="preserve">) resources </w:t>
      </w:r>
      <w:r w:rsidR="00312DBD" w:rsidRPr="00D73185">
        <w:rPr>
          <w:rFonts w:ascii="Arial Narrow" w:hAnsi="Arial Narrow"/>
        </w:rPr>
        <w:t xml:space="preserve">to assure </w:t>
      </w:r>
      <w:r w:rsidRPr="00D73185">
        <w:rPr>
          <w:rFonts w:ascii="Arial Narrow" w:hAnsi="Arial Narrow"/>
        </w:rPr>
        <w:t>sustainable and equitable use. Staff in these divisions</w:t>
      </w:r>
      <w:r w:rsidR="00657116" w:rsidRPr="00D73185">
        <w:rPr>
          <w:rFonts w:ascii="Arial Narrow" w:hAnsi="Arial Narrow"/>
        </w:rPr>
        <w:t xml:space="preserve"> </w:t>
      </w:r>
      <w:r w:rsidR="00F36C21" w:rsidRPr="00D73185">
        <w:rPr>
          <w:rFonts w:ascii="Arial Narrow" w:hAnsi="Arial Narrow"/>
        </w:rPr>
        <w:t xml:space="preserve">of the RIDEM Natural Resources Bureau </w:t>
      </w:r>
      <w:r w:rsidR="00657116" w:rsidRPr="00D73185">
        <w:rPr>
          <w:rFonts w:ascii="Arial Narrow" w:hAnsi="Arial Narrow"/>
        </w:rPr>
        <w:t xml:space="preserve">and collaborating organizations </w:t>
      </w:r>
      <w:r w:rsidR="00312DBD" w:rsidRPr="00D73185">
        <w:rPr>
          <w:rFonts w:ascii="Arial Narrow" w:hAnsi="Arial Narrow"/>
        </w:rPr>
        <w:t xml:space="preserve">conduct resource monitoring, stock </w:t>
      </w:r>
      <w:r w:rsidR="009A3F95" w:rsidRPr="00D73185">
        <w:rPr>
          <w:rFonts w:ascii="Arial Narrow" w:hAnsi="Arial Narrow"/>
        </w:rPr>
        <w:t xml:space="preserve">and habitat </w:t>
      </w:r>
      <w:r w:rsidR="00312DBD" w:rsidRPr="00D73185">
        <w:rPr>
          <w:rFonts w:ascii="Arial Narrow" w:hAnsi="Arial Narrow"/>
        </w:rPr>
        <w:t xml:space="preserve">assessments, </w:t>
      </w:r>
      <w:r w:rsidR="009A3F95" w:rsidRPr="00D73185">
        <w:rPr>
          <w:rFonts w:ascii="Arial Narrow" w:hAnsi="Arial Narrow"/>
        </w:rPr>
        <w:t xml:space="preserve">mapping, </w:t>
      </w:r>
      <w:r w:rsidR="00312DBD" w:rsidRPr="00D73185">
        <w:rPr>
          <w:rFonts w:ascii="Arial Narrow" w:hAnsi="Arial Narrow"/>
        </w:rPr>
        <w:t xml:space="preserve">and directed research to </w:t>
      </w:r>
      <w:r w:rsidR="00DA5441" w:rsidRPr="00D73185">
        <w:rPr>
          <w:rFonts w:ascii="Arial Narrow" w:hAnsi="Arial Narrow"/>
        </w:rPr>
        <w:t xml:space="preserve">advance the knowledge base on specific resources and broader ecosystems, </w:t>
      </w:r>
      <w:r w:rsidR="00F76A55" w:rsidRPr="00D73185">
        <w:rPr>
          <w:rFonts w:ascii="Arial Narrow" w:hAnsi="Arial Narrow"/>
        </w:rPr>
        <w:t xml:space="preserve">track against effectiveness measures, </w:t>
      </w:r>
      <w:r w:rsidR="00DA5441" w:rsidRPr="00D73185">
        <w:rPr>
          <w:rFonts w:ascii="Arial Narrow" w:hAnsi="Arial Narrow"/>
        </w:rPr>
        <w:t>understand how these systems are changing, and ultimately</w:t>
      </w:r>
      <w:r w:rsidR="00657116" w:rsidRPr="00D73185">
        <w:rPr>
          <w:rFonts w:ascii="Arial Narrow" w:hAnsi="Arial Narrow"/>
        </w:rPr>
        <w:t xml:space="preserve">, </w:t>
      </w:r>
      <w:r w:rsidR="00DA5441" w:rsidRPr="00D73185">
        <w:rPr>
          <w:rFonts w:ascii="Arial Narrow" w:hAnsi="Arial Narrow"/>
        </w:rPr>
        <w:t xml:space="preserve">inform management decisions. </w:t>
      </w:r>
      <w:r w:rsidR="009A3F95" w:rsidRPr="00D73185">
        <w:rPr>
          <w:rFonts w:ascii="Arial Narrow" w:hAnsi="Arial Narrow"/>
        </w:rPr>
        <w:t xml:space="preserve">Examples </w:t>
      </w:r>
      <w:r w:rsidR="00657116" w:rsidRPr="00D73185">
        <w:rPr>
          <w:rFonts w:ascii="Arial Narrow" w:hAnsi="Arial Narrow"/>
        </w:rPr>
        <w:t xml:space="preserve">of regular monitoring completed by </w:t>
      </w:r>
      <w:r w:rsidR="009A3F95" w:rsidRPr="00D73185">
        <w:rPr>
          <w:rFonts w:ascii="Arial Narrow" w:hAnsi="Arial Narrow"/>
        </w:rPr>
        <w:t>DMF include Narragansett Bay, coastal pond, and river fish surveys; benthic and reef habitat mapping; and oyster and other shellfish assessments. While DFW</w:t>
      </w:r>
      <w:r w:rsidR="00F36C21" w:rsidRPr="00D73185">
        <w:rPr>
          <w:rFonts w:ascii="Arial Narrow" w:hAnsi="Arial Narrow"/>
        </w:rPr>
        <w:t xml:space="preserve"> and a long list of partners</w:t>
      </w:r>
      <w:r w:rsidR="009A3F95" w:rsidRPr="00D73185">
        <w:rPr>
          <w:rFonts w:ascii="Arial Narrow" w:hAnsi="Arial Narrow"/>
        </w:rPr>
        <w:t xml:space="preserve"> </w:t>
      </w:r>
      <w:r w:rsidR="00657116" w:rsidRPr="00D73185">
        <w:rPr>
          <w:rFonts w:ascii="Arial Narrow" w:hAnsi="Arial Narrow"/>
        </w:rPr>
        <w:t>pursue single-species, guild-focused, and habitat</w:t>
      </w:r>
      <w:r w:rsidR="00F76A55" w:rsidRPr="00D73185">
        <w:rPr>
          <w:rFonts w:ascii="Arial Narrow" w:hAnsi="Arial Narrow"/>
        </w:rPr>
        <w:t>-</w:t>
      </w:r>
      <w:r w:rsidR="00657116" w:rsidRPr="00D73185">
        <w:rPr>
          <w:rFonts w:ascii="Arial Narrow" w:hAnsi="Arial Narrow"/>
        </w:rPr>
        <w:t>focused monitorin</w:t>
      </w:r>
      <w:r w:rsidR="00F76A55" w:rsidRPr="00D73185">
        <w:rPr>
          <w:rFonts w:ascii="Arial Narrow" w:hAnsi="Arial Narrow"/>
        </w:rPr>
        <w:t>g and assessment of anadromous fish</w:t>
      </w:r>
      <w:r w:rsidR="00F36C21" w:rsidRPr="00D73185">
        <w:rPr>
          <w:rFonts w:ascii="Arial Narrow" w:hAnsi="Arial Narrow"/>
        </w:rPr>
        <w:t xml:space="preserve"> (e.g., river herring)</w:t>
      </w:r>
      <w:r w:rsidR="00F76A55" w:rsidRPr="00D73185">
        <w:rPr>
          <w:rFonts w:ascii="Arial Narrow" w:hAnsi="Arial Narrow"/>
        </w:rPr>
        <w:t>, freshwater fish, amphibians, reptiles</w:t>
      </w:r>
      <w:r w:rsidR="00F36C21" w:rsidRPr="00D73185">
        <w:rPr>
          <w:rFonts w:ascii="Arial Narrow" w:hAnsi="Arial Narrow"/>
        </w:rPr>
        <w:t xml:space="preserve"> (e.g., Diamondback Terrapin)</w:t>
      </w:r>
      <w:r w:rsidR="00F76A55" w:rsidRPr="00D73185">
        <w:rPr>
          <w:rFonts w:ascii="Arial Narrow" w:hAnsi="Arial Narrow"/>
        </w:rPr>
        <w:t xml:space="preserve">, birds, </w:t>
      </w:r>
      <w:r w:rsidR="00F36C21" w:rsidRPr="00D73185">
        <w:rPr>
          <w:rFonts w:ascii="Arial Narrow" w:hAnsi="Arial Narrow"/>
        </w:rPr>
        <w:t xml:space="preserve">other fauna, </w:t>
      </w:r>
      <w:r w:rsidR="00F76A55" w:rsidRPr="00D73185">
        <w:rPr>
          <w:rFonts w:ascii="Arial Narrow" w:hAnsi="Arial Narrow"/>
        </w:rPr>
        <w:t xml:space="preserve">and their habitats. </w:t>
      </w:r>
    </w:p>
    <w:p w14:paraId="38207F7B" w14:textId="75EEA272" w:rsidR="00657116" w:rsidRDefault="00170430" w:rsidP="005975EA">
      <w:pPr>
        <w:pStyle w:val="xmsonormal"/>
        <w:spacing w:after="120"/>
        <w:rPr>
          <w:rFonts w:ascii="Arial Narrow" w:hAnsi="Arial Narrow"/>
        </w:rPr>
      </w:pPr>
      <w:r>
        <w:rPr>
          <w:rFonts w:ascii="Arial Narrow" w:hAnsi="Arial Narrow"/>
        </w:rPr>
        <w:t xml:space="preserve">NBEP and Narragansett Bay Estuarine Research Reserve staff were invited to participate in </w:t>
      </w:r>
      <w:r w:rsidR="00F36C21" w:rsidRPr="00D73185">
        <w:rPr>
          <w:rFonts w:ascii="Arial Narrow" w:hAnsi="Arial Narrow"/>
        </w:rPr>
        <w:t xml:space="preserve">discussions at the </w:t>
      </w:r>
      <w:r w:rsidR="00F36C21" w:rsidRPr="00D73185">
        <w:rPr>
          <w:rFonts w:ascii="Arial Narrow" w:hAnsi="Arial Narrow"/>
          <w:i/>
        </w:rPr>
        <w:t>RIDEM—TNC Partnership Research Summit 2023</w:t>
      </w:r>
      <w:r w:rsidR="00F36C21" w:rsidRPr="00D73185">
        <w:rPr>
          <w:rFonts w:ascii="Arial Narrow" w:hAnsi="Arial Narrow"/>
        </w:rPr>
        <w:t xml:space="preserve"> h</w:t>
      </w:r>
      <w:r>
        <w:rPr>
          <w:rFonts w:ascii="Arial Narrow" w:hAnsi="Arial Narrow"/>
        </w:rPr>
        <w:t>osted</w:t>
      </w:r>
      <w:r w:rsidR="00F36C21" w:rsidRPr="00D73185">
        <w:rPr>
          <w:rFonts w:ascii="Arial Narrow" w:hAnsi="Arial Narrow"/>
        </w:rPr>
        <w:t xml:space="preserve"> in March 2023</w:t>
      </w:r>
      <w:r w:rsidR="00D2644C">
        <w:rPr>
          <w:rFonts w:ascii="Arial Narrow" w:hAnsi="Arial Narrow"/>
        </w:rPr>
        <w:t xml:space="preserve"> </w:t>
      </w:r>
      <w:r>
        <w:rPr>
          <w:rFonts w:ascii="Arial Narrow" w:hAnsi="Arial Narrow"/>
        </w:rPr>
        <w:t xml:space="preserve">by DMF and The Nature Conservancy of Rhode Island. Based on this meeting and </w:t>
      </w:r>
      <w:r w:rsidR="00D2644C">
        <w:rPr>
          <w:rFonts w:ascii="Arial Narrow" w:hAnsi="Arial Narrow"/>
        </w:rPr>
        <w:t xml:space="preserve">subsequent discussions with </w:t>
      </w:r>
      <w:r>
        <w:rPr>
          <w:rFonts w:ascii="Arial Narrow" w:hAnsi="Arial Narrow"/>
        </w:rPr>
        <w:t xml:space="preserve">partners engaged in fish and wildlife habitat work, </w:t>
      </w:r>
      <w:r w:rsidR="00F36C21" w:rsidRPr="00D73185">
        <w:rPr>
          <w:rFonts w:ascii="Arial Narrow" w:hAnsi="Arial Narrow"/>
        </w:rPr>
        <w:t xml:space="preserve">it was </w:t>
      </w:r>
      <w:r w:rsidR="00E93B77">
        <w:rPr>
          <w:rFonts w:ascii="Arial Narrow" w:hAnsi="Arial Narrow"/>
        </w:rPr>
        <w:t>evident</w:t>
      </w:r>
      <w:r w:rsidR="00F36C21" w:rsidRPr="00D73185">
        <w:rPr>
          <w:rFonts w:ascii="Arial Narrow" w:hAnsi="Arial Narrow"/>
        </w:rPr>
        <w:t xml:space="preserve"> that </w:t>
      </w:r>
      <w:r>
        <w:rPr>
          <w:rFonts w:ascii="Arial Narrow" w:hAnsi="Arial Narrow"/>
        </w:rPr>
        <w:t xml:space="preserve">RIDEM and TNC-RI </w:t>
      </w:r>
      <w:r w:rsidR="00D2644C">
        <w:rPr>
          <w:rFonts w:ascii="Arial Narrow" w:hAnsi="Arial Narrow"/>
        </w:rPr>
        <w:t>are collecting</w:t>
      </w:r>
      <w:r w:rsidR="00F36C21" w:rsidRPr="00D73185">
        <w:rPr>
          <w:rFonts w:ascii="Arial Narrow" w:hAnsi="Arial Narrow"/>
        </w:rPr>
        <w:t xml:space="preserve"> </w:t>
      </w:r>
      <w:r w:rsidR="00D2644C">
        <w:rPr>
          <w:rFonts w:ascii="Arial Narrow" w:hAnsi="Arial Narrow"/>
        </w:rPr>
        <w:t xml:space="preserve">a </w:t>
      </w:r>
      <w:r w:rsidR="00F36C21" w:rsidRPr="00D73185">
        <w:rPr>
          <w:rFonts w:ascii="Arial Narrow" w:hAnsi="Arial Narrow"/>
        </w:rPr>
        <w:t>significant volume of data</w:t>
      </w:r>
      <w:r w:rsidR="00661548">
        <w:rPr>
          <w:rFonts w:ascii="Arial Narrow" w:hAnsi="Arial Narrow"/>
        </w:rPr>
        <w:t xml:space="preserve">. However, </w:t>
      </w:r>
      <w:r w:rsidR="00F36C21" w:rsidRPr="00D73185">
        <w:rPr>
          <w:rFonts w:ascii="Arial Narrow" w:hAnsi="Arial Narrow"/>
        </w:rPr>
        <w:t xml:space="preserve">short staffing </w:t>
      </w:r>
      <w:r w:rsidR="005975EA">
        <w:rPr>
          <w:rFonts w:ascii="Arial Narrow" w:hAnsi="Arial Narrow"/>
        </w:rPr>
        <w:t xml:space="preserve">in RI </w:t>
      </w:r>
      <w:r w:rsidR="00F36C21" w:rsidRPr="00D73185">
        <w:rPr>
          <w:rFonts w:ascii="Arial Narrow" w:hAnsi="Arial Narrow"/>
        </w:rPr>
        <w:t xml:space="preserve">is constraining efficient organization, analysis, and sharing of </w:t>
      </w:r>
      <w:r w:rsidR="00D73185">
        <w:rPr>
          <w:rFonts w:ascii="Arial Narrow" w:hAnsi="Arial Narrow"/>
        </w:rPr>
        <w:t xml:space="preserve">all </w:t>
      </w:r>
      <w:r w:rsidR="00F36C21" w:rsidRPr="00D73185">
        <w:rPr>
          <w:rFonts w:ascii="Arial Narrow" w:hAnsi="Arial Narrow"/>
        </w:rPr>
        <w:t xml:space="preserve">this </w:t>
      </w:r>
      <w:r w:rsidR="00D73185">
        <w:rPr>
          <w:rFonts w:ascii="Arial Narrow" w:hAnsi="Arial Narrow"/>
        </w:rPr>
        <w:t>da</w:t>
      </w:r>
      <w:r w:rsidR="00F36C21" w:rsidRPr="00D73185">
        <w:rPr>
          <w:rFonts w:ascii="Arial Narrow" w:hAnsi="Arial Narrow"/>
        </w:rPr>
        <w:t xml:space="preserve">ta. Specifically, staff changes have left the bureau without a dedicated person to assemble data, run and build models, </w:t>
      </w:r>
      <w:r>
        <w:rPr>
          <w:rFonts w:ascii="Arial Narrow" w:hAnsi="Arial Narrow"/>
        </w:rPr>
        <w:t xml:space="preserve">coordinate with neighboring states, </w:t>
      </w:r>
      <w:r w:rsidR="00F36C21" w:rsidRPr="00D73185">
        <w:rPr>
          <w:rFonts w:ascii="Arial Narrow" w:hAnsi="Arial Narrow"/>
        </w:rPr>
        <w:t xml:space="preserve">and deliver information in a format that is readily useable </w:t>
      </w:r>
      <w:r w:rsidR="00D73185">
        <w:rPr>
          <w:rFonts w:ascii="Arial Narrow" w:hAnsi="Arial Narrow"/>
        </w:rPr>
        <w:t xml:space="preserve">by managers </w:t>
      </w:r>
      <w:r w:rsidR="00F36C21" w:rsidRPr="00D73185">
        <w:rPr>
          <w:rFonts w:ascii="Arial Narrow" w:hAnsi="Arial Narrow"/>
        </w:rPr>
        <w:t xml:space="preserve">for </w:t>
      </w:r>
      <w:r w:rsidR="00D73185">
        <w:rPr>
          <w:rFonts w:ascii="Arial Narrow" w:hAnsi="Arial Narrow"/>
        </w:rPr>
        <w:t xml:space="preserve">tracking performance/system change and adapting programs. </w:t>
      </w:r>
      <w:r w:rsidR="00984446" w:rsidRPr="00D73185">
        <w:rPr>
          <w:rFonts w:ascii="Arial Narrow" w:hAnsi="Arial Narrow"/>
        </w:rPr>
        <w:t xml:space="preserve">This role is </w:t>
      </w:r>
      <w:r w:rsidR="00D73185">
        <w:rPr>
          <w:rFonts w:ascii="Arial Narrow" w:hAnsi="Arial Narrow"/>
        </w:rPr>
        <w:t xml:space="preserve">being assumed by Divisional </w:t>
      </w:r>
      <w:r w:rsidR="00984446" w:rsidRPr="00D73185">
        <w:rPr>
          <w:rFonts w:ascii="Arial Narrow" w:hAnsi="Arial Narrow"/>
        </w:rPr>
        <w:t xml:space="preserve">management staff after hours </w:t>
      </w:r>
      <w:r w:rsidR="00D73185">
        <w:rPr>
          <w:rFonts w:ascii="Arial Narrow" w:hAnsi="Arial Narrow"/>
        </w:rPr>
        <w:t xml:space="preserve">and actionable analytical results are </w:t>
      </w:r>
      <w:r w:rsidR="00D2644C">
        <w:rPr>
          <w:rFonts w:ascii="Arial Narrow" w:hAnsi="Arial Narrow"/>
        </w:rPr>
        <w:t xml:space="preserve">often </w:t>
      </w:r>
      <w:r w:rsidR="00D73185">
        <w:rPr>
          <w:rFonts w:ascii="Arial Narrow" w:hAnsi="Arial Narrow"/>
        </w:rPr>
        <w:t xml:space="preserve">delayed. </w:t>
      </w:r>
      <w:r w:rsidR="00F36C21" w:rsidRPr="00D73185">
        <w:rPr>
          <w:rFonts w:ascii="Arial Narrow" w:hAnsi="Arial Narrow"/>
        </w:rPr>
        <w:t xml:space="preserve">NBEP </w:t>
      </w:r>
      <w:r w:rsidR="00C01A88">
        <w:rPr>
          <w:rFonts w:ascii="Arial Narrow" w:hAnsi="Arial Narrow"/>
        </w:rPr>
        <w:t>will</w:t>
      </w:r>
      <w:r w:rsidR="00F36C21" w:rsidRPr="00D73185">
        <w:rPr>
          <w:rFonts w:ascii="Arial Narrow" w:hAnsi="Arial Narrow"/>
        </w:rPr>
        <w:t xml:space="preserve"> </w:t>
      </w:r>
      <w:r w:rsidR="00984446" w:rsidRPr="00D73185">
        <w:rPr>
          <w:rFonts w:ascii="Arial Narrow" w:hAnsi="Arial Narrow"/>
        </w:rPr>
        <w:t xml:space="preserve">subaward </w:t>
      </w:r>
      <w:r w:rsidR="007C163D">
        <w:rPr>
          <w:rFonts w:ascii="Arial Narrow" w:hAnsi="Arial Narrow"/>
        </w:rPr>
        <w:t xml:space="preserve">$75,000 </w:t>
      </w:r>
      <w:r w:rsidR="00984446" w:rsidRPr="00D73185">
        <w:rPr>
          <w:rFonts w:ascii="Arial Narrow" w:hAnsi="Arial Narrow"/>
        </w:rPr>
        <w:t xml:space="preserve">through the Atlantic States Marine Fisheries Commission (ASMFC) to </w:t>
      </w:r>
      <w:r w:rsidR="007C163D">
        <w:rPr>
          <w:rFonts w:ascii="Arial Narrow" w:hAnsi="Arial Narrow"/>
        </w:rPr>
        <w:t xml:space="preserve">RIDEM to </w:t>
      </w:r>
      <w:r w:rsidR="00984446" w:rsidRPr="00D73185">
        <w:rPr>
          <w:rFonts w:ascii="Arial Narrow" w:hAnsi="Arial Narrow"/>
        </w:rPr>
        <w:t xml:space="preserve">cover three-quarters of </w:t>
      </w:r>
      <w:r w:rsidR="00984446" w:rsidRPr="00E93B77">
        <w:rPr>
          <w:rFonts w:ascii="Arial Narrow" w:hAnsi="Arial Narrow"/>
        </w:rPr>
        <w:t xml:space="preserve">a </w:t>
      </w:r>
      <w:r w:rsidR="00DC6BAC" w:rsidRPr="00E93B77">
        <w:rPr>
          <w:rFonts w:ascii="Arial Narrow" w:hAnsi="Arial Narrow"/>
        </w:rPr>
        <w:t xml:space="preserve">term </w:t>
      </w:r>
      <w:r w:rsidR="00984446" w:rsidRPr="00E93B77">
        <w:rPr>
          <w:rFonts w:ascii="Arial Narrow" w:hAnsi="Arial Narrow"/>
        </w:rPr>
        <w:t>staffer</w:t>
      </w:r>
      <w:r w:rsidR="00984446" w:rsidRPr="00D73185">
        <w:rPr>
          <w:rFonts w:ascii="Arial Narrow" w:hAnsi="Arial Narrow"/>
        </w:rPr>
        <w:t xml:space="preserve"> </w:t>
      </w:r>
      <w:r w:rsidR="00D73185">
        <w:rPr>
          <w:rFonts w:ascii="Arial Narrow" w:hAnsi="Arial Narrow"/>
        </w:rPr>
        <w:t xml:space="preserve">(the remaining time covered by RIDEM) to provide these services. </w:t>
      </w:r>
      <w:r>
        <w:rPr>
          <w:rFonts w:ascii="Arial Narrow" w:hAnsi="Arial Narrow"/>
        </w:rPr>
        <w:t xml:space="preserve">NBEP will manage the subaward, including the agreement with RIDEM that will define the tasks to be completed by the new hire, but will not be involved in the hiring process. </w:t>
      </w:r>
      <w:r w:rsidR="00D73185">
        <w:rPr>
          <w:rFonts w:ascii="Arial Narrow" w:hAnsi="Arial Narrow"/>
        </w:rPr>
        <w:t xml:space="preserve">The program intends to </w:t>
      </w:r>
      <w:r w:rsidR="00D73185">
        <w:rPr>
          <w:rFonts w:ascii="Arial Narrow" w:hAnsi="Arial Narrow"/>
        </w:rPr>
        <w:lastRenderedPageBreak/>
        <w:t xml:space="preserve">support this position at some level over the next few years to </w:t>
      </w:r>
      <w:r w:rsidR="00661548">
        <w:rPr>
          <w:rFonts w:ascii="Arial Narrow" w:hAnsi="Arial Narrow"/>
        </w:rPr>
        <w:t xml:space="preserve">allow </w:t>
      </w:r>
      <w:r w:rsidR="00DC6BAC">
        <w:rPr>
          <w:rFonts w:ascii="Arial Narrow" w:hAnsi="Arial Narrow"/>
        </w:rPr>
        <w:t xml:space="preserve">time </w:t>
      </w:r>
      <w:r w:rsidR="00661548">
        <w:rPr>
          <w:rFonts w:ascii="Arial Narrow" w:hAnsi="Arial Narrow"/>
        </w:rPr>
        <w:t xml:space="preserve">for development of </w:t>
      </w:r>
      <w:r w:rsidR="00D2644C">
        <w:rPr>
          <w:rFonts w:ascii="Arial Narrow" w:hAnsi="Arial Narrow"/>
        </w:rPr>
        <w:t xml:space="preserve">valuable </w:t>
      </w:r>
      <w:r w:rsidR="00DC6BAC">
        <w:rPr>
          <w:rFonts w:ascii="Arial Narrow" w:hAnsi="Arial Narrow"/>
        </w:rPr>
        <w:t xml:space="preserve">work products </w:t>
      </w:r>
      <w:r w:rsidR="003E05E0">
        <w:rPr>
          <w:rFonts w:ascii="Arial Narrow" w:hAnsi="Arial Narrow"/>
        </w:rPr>
        <w:t xml:space="preserve">that </w:t>
      </w:r>
      <w:r w:rsidR="00E93B77">
        <w:rPr>
          <w:rFonts w:ascii="Arial Narrow" w:hAnsi="Arial Narrow"/>
        </w:rPr>
        <w:t xml:space="preserve">help </w:t>
      </w:r>
      <w:r w:rsidR="003E05E0">
        <w:rPr>
          <w:rFonts w:ascii="Arial Narrow" w:hAnsi="Arial Narrow"/>
        </w:rPr>
        <w:t xml:space="preserve">the state </w:t>
      </w:r>
      <w:r w:rsidR="00E93B77">
        <w:rPr>
          <w:rFonts w:ascii="Arial Narrow" w:hAnsi="Arial Narrow"/>
        </w:rPr>
        <w:t>establish a more permanent position</w:t>
      </w:r>
      <w:r w:rsidR="00DC6BAC">
        <w:rPr>
          <w:rFonts w:ascii="Arial Narrow" w:hAnsi="Arial Narrow"/>
        </w:rPr>
        <w:t>. Task 4</w:t>
      </w:r>
      <w:r w:rsidR="00980CB6">
        <w:rPr>
          <w:rFonts w:ascii="Arial Narrow" w:hAnsi="Arial Narrow"/>
        </w:rPr>
        <w:t>b</w:t>
      </w:r>
      <w:r w:rsidR="00DC6BAC">
        <w:rPr>
          <w:rFonts w:ascii="Arial Narrow" w:hAnsi="Arial Narrow"/>
        </w:rPr>
        <w:t xml:space="preserve"> will be accomplished through </w:t>
      </w:r>
      <w:r w:rsidRPr="00C936E5">
        <w:rPr>
          <w:rFonts w:ascii="Arial Narrow" w:hAnsi="Arial Narrow"/>
        </w:rPr>
        <w:t xml:space="preserve">NBEP </w:t>
      </w:r>
      <w:r>
        <w:rPr>
          <w:rFonts w:ascii="Arial Narrow" w:hAnsi="Arial Narrow"/>
        </w:rPr>
        <w:t>and RWU staff under Tasks 1a and 1b</w:t>
      </w:r>
      <w:r>
        <w:rPr>
          <w:rFonts w:ascii="Arial Narrow" w:hAnsi="Arial Narrow"/>
        </w:rPr>
        <w:t xml:space="preserve"> and subaward to ASMFC. </w:t>
      </w:r>
    </w:p>
    <w:p w14:paraId="5B34DF2D" w14:textId="288E7267" w:rsidR="00C757CC" w:rsidRPr="00D73185" w:rsidRDefault="00C757CC" w:rsidP="00DC6BAC">
      <w:pPr>
        <w:pStyle w:val="xmsonormal"/>
        <w:spacing w:after="200"/>
        <w:rPr>
          <w:rFonts w:ascii="Arial Narrow" w:hAnsi="Arial Narrow"/>
        </w:rPr>
      </w:pPr>
      <w:r w:rsidRPr="00C757CC">
        <w:rPr>
          <w:rFonts w:ascii="Arial Narrow" w:hAnsi="Arial Narrow"/>
          <w:highlight w:val="yellow"/>
        </w:rPr>
        <w:t xml:space="preserve">[NBEP IS AWAITING A DOCUMENT FROM RIDEM DMF THAT WILL </w:t>
      </w:r>
      <w:r w:rsidR="005975EA">
        <w:rPr>
          <w:rFonts w:ascii="Arial Narrow" w:hAnsi="Arial Narrow"/>
          <w:highlight w:val="yellow"/>
        </w:rPr>
        <w:t xml:space="preserve">SPECIFY OUTPUTS FROM THE </w:t>
      </w:r>
      <w:r w:rsidRPr="00C757CC">
        <w:rPr>
          <w:rFonts w:ascii="Arial Narrow" w:hAnsi="Arial Narrow"/>
          <w:highlight w:val="yellow"/>
        </w:rPr>
        <w:t>HIRE.]</w:t>
      </w:r>
    </w:p>
    <w:p w14:paraId="08CB69B6" w14:textId="673BFE37" w:rsidR="00BD4EF3" w:rsidRPr="00D73CED" w:rsidRDefault="00BD4EF3" w:rsidP="00BD4EF3">
      <w:pPr>
        <w:rPr>
          <w:rFonts w:ascii="Arial Narrow" w:hAnsi="Arial Narrow" w:cs="Arial"/>
          <w:b/>
          <w:bCs/>
          <w:sz w:val="22"/>
          <w:szCs w:val="22"/>
        </w:rPr>
      </w:pPr>
      <w:r w:rsidRPr="00D73CED">
        <w:rPr>
          <w:rFonts w:ascii="Arial Narrow" w:hAnsi="Arial Narrow"/>
          <w:b/>
          <w:bCs/>
          <w:sz w:val="22"/>
          <w:szCs w:val="22"/>
        </w:rPr>
        <w:t xml:space="preserve">Task 4c: </w:t>
      </w:r>
      <w:r w:rsidRPr="00D73CED">
        <w:rPr>
          <w:rFonts w:ascii="Arial Narrow" w:hAnsi="Arial Narrow" w:cs="Arial"/>
          <w:b/>
          <w:bCs/>
          <w:sz w:val="22"/>
          <w:szCs w:val="22"/>
        </w:rPr>
        <w:t>RI</w:t>
      </w:r>
      <w:r w:rsidR="00D73CED">
        <w:rPr>
          <w:rFonts w:ascii="Arial Narrow" w:hAnsi="Arial Narrow" w:cs="Arial"/>
          <w:b/>
          <w:bCs/>
          <w:sz w:val="22"/>
          <w:szCs w:val="22"/>
        </w:rPr>
        <w:t xml:space="preserve"> Natural History Survey</w:t>
      </w:r>
      <w:r w:rsidRPr="00D73CED">
        <w:rPr>
          <w:rFonts w:ascii="Arial Narrow" w:hAnsi="Arial Narrow" w:cs="Arial"/>
          <w:b/>
          <w:bCs/>
          <w:sz w:val="22"/>
          <w:szCs w:val="22"/>
        </w:rPr>
        <w:t xml:space="preserve"> Biodiversity </w:t>
      </w:r>
      <w:r w:rsidR="007C163D">
        <w:rPr>
          <w:rFonts w:ascii="Arial Narrow" w:hAnsi="Arial Narrow" w:cs="Arial"/>
          <w:b/>
          <w:bCs/>
          <w:sz w:val="22"/>
          <w:szCs w:val="22"/>
        </w:rPr>
        <w:t>Database</w:t>
      </w:r>
      <w:r w:rsidR="00D2778B">
        <w:rPr>
          <w:rFonts w:ascii="Arial Narrow" w:hAnsi="Arial Narrow" w:cs="Arial"/>
          <w:b/>
          <w:bCs/>
          <w:sz w:val="22"/>
          <w:szCs w:val="22"/>
        </w:rPr>
        <w:t xml:space="preserve"> </w:t>
      </w:r>
      <w:r w:rsidRPr="00D73CED">
        <w:rPr>
          <w:rFonts w:ascii="Arial Narrow" w:hAnsi="Arial Narrow" w:cs="Arial"/>
          <w:b/>
          <w:bCs/>
          <w:sz w:val="22"/>
          <w:szCs w:val="22"/>
        </w:rPr>
        <w:t>Subaward</w:t>
      </w:r>
    </w:p>
    <w:p w14:paraId="6AED4DA4" w14:textId="0EB62B19" w:rsidR="00980CB6" w:rsidRDefault="00E93B77" w:rsidP="00980CB6">
      <w:pPr>
        <w:autoSpaceDE w:val="0"/>
        <w:autoSpaceDN w:val="0"/>
        <w:adjustRightInd w:val="0"/>
        <w:spacing w:after="120"/>
        <w:rPr>
          <w:rFonts w:ascii="Arial Narrow" w:hAnsi="Arial Narrow"/>
          <w:color w:val="000000" w:themeColor="text1"/>
          <w:sz w:val="22"/>
          <w:szCs w:val="22"/>
          <w:shd w:val="clear" w:color="auto" w:fill="FFFFFF"/>
        </w:rPr>
      </w:pPr>
      <w:r w:rsidRPr="00E93B77">
        <w:rPr>
          <w:rFonts w:ascii="Arial Narrow" w:hAnsi="Arial Narrow"/>
          <w:color w:val="000000" w:themeColor="text1"/>
          <w:sz w:val="22"/>
          <w:szCs w:val="22"/>
          <w:shd w:val="clear" w:color="auto" w:fill="FFFFFF"/>
        </w:rPr>
        <w:t xml:space="preserve">The </w:t>
      </w:r>
      <w:hyperlink r:id="rId50" w:history="1">
        <w:r w:rsidRPr="005A63B7">
          <w:rPr>
            <w:rStyle w:val="Hyperlink"/>
            <w:rFonts w:ascii="Arial Narrow" w:hAnsi="Arial Narrow"/>
            <w:sz w:val="22"/>
            <w:szCs w:val="22"/>
            <w:shd w:val="clear" w:color="auto" w:fill="FFFFFF"/>
          </w:rPr>
          <w:t>R</w:t>
        </w:r>
        <w:r w:rsidR="005A63B7">
          <w:rPr>
            <w:rStyle w:val="Hyperlink"/>
            <w:rFonts w:ascii="Arial Narrow" w:hAnsi="Arial Narrow"/>
            <w:sz w:val="22"/>
            <w:szCs w:val="22"/>
            <w:shd w:val="clear" w:color="auto" w:fill="FFFFFF"/>
          </w:rPr>
          <w:t>I</w:t>
        </w:r>
        <w:r w:rsidRPr="005A63B7">
          <w:rPr>
            <w:rStyle w:val="Hyperlink"/>
            <w:rFonts w:ascii="Arial Narrow" w:hAnsi="Arial Narrow"/>
            <w:sz w:val="22"/>
            <w:szCs w:val="22"/>
            <w:shd w:val="clear" w:color="auto" w:fill="FFFFFF"/>
          </w:rPr>
          <w:t xml:space="preserve"> Natural History Survey</w:t>
        </w:r>
      </w:hyperlink>
      <w:r w:rsidRPr="00E93B77">
        <w:rPr>
          <w:rFonts w:ascii="Arial Narrow" w:hAnsi="Arial Narrow"/>
          <w:color w:val="000000" w:themeColor="text1"/>
          <w:sz w:val="22"/>
          <w:szCs w:val="22"/>
          <w:shd w:val="clear" w:color="auto" w:fill="FFFFFF"/>
        </w:rPr>
        <w:t xml:space="preserve"> </w:t>
      </w:r>
      <w:r w:rsidR="007A2515">
        <w:rPr>
          <w:rFonts w:ascii="Arial Narrow" w:hAnsi="Arial Narrow"/>
          <w:color w:val="000000" w:themeColor="text1"/>
          <w:sz w:val="22"/>
          <w:szCs w:val="22"/>
          <w:shd w:val="clear" w:color="auto" w:fill="FFFFFF"/>
        </w:rPr>
        <w:t xml:space="preserve">(RINHS) </w:t>
      </w:r>
      <w:r w:rsidR="005A63B7">
        <w:rPr>
          <w:rFonts w:ascii="Arial Narrow" w:hAnsi="Arial Narrow"/>
          <w:color w:val="000000" w:themeColor="text1"/>
          <w:sz w:val="22"/>
          <w:szCs w:val="22"/>
          <w:shd w:val="clear" w:color="auto" w:fill="FFFFFF"/>
        </w:rPr>
        <w:t>c</w:t>
      </w:r>
      <w:r w:rsidRPr="00E93B77">
        <w:rPr>
          <w:rFonts w:ascii="Arial Narrow" w:hAnsi="Arial Narrow"/>
          <w:color w:val="000000" w:themeColor="text1"/>
          <w:sz w:val="22"/>
          <w:szCs w:val="22"/>
          <w:shd w:val="clear" w:color="auto" w:fill="FFFFFF"/>
        </w:rPr>
        <w:t xml:space="preserve">onnects people </w:t>
      </w:r>
      <w:r w:rsidR="005A63B7">
        <w:rPr>
          <w:rFonts w:ascii="Arial Narrow" w:hAnsi="Arial Narrow"/>
          <w:color w:val="000000" w:themeColor="text1"/>
          <w:sz w:val="22"/>
          <w:szCs w:val="22"/>
          <w:shd w:val="clear" w:color="auto" w:fill="FFFFFF"/>
        </w:rPr>
        <w:t xml:space="preserve">with knowledge about the state’s </w:t>
      </w:r>
      <w:r w:rsidRPr="00E93B77">
        <w:rPr>
          <w:rFonts w:ascii="Arial Narrow" w:hAnsi="Arial Narrow"/>
          <w:color w:val="000000" w:themeColor="text1"/>
          <w:sz w:val="22"/>
          <w:szCs w:val="22"/>
          <w:shd w:val="clear" w:color="auto" w:fill="FFFFFF"/>
        </w:rPr>
        <w:t>animals, plants, and natural systems with each other and those who can use th</w:t>
      </w:r>
      <w:r w:rsidR="005A63B7">
        <w:rPr>
          <w:rFonts w:ascii="Arial Narrow" w:hAnsi="Arial Narrow"/>
          <w:color w:val="000000" w:themeColor="text1"/>
          <w:sz w:val="22"/>
          <w:szCs w:val="22"/>
          <w:shd w:val="clear" w:color="auto" w:fill="FFFFFF"/>
        </w:rPr>
        <w:t>at information</w:t>
      </w:r>
      <w:r w:rsidRPr="00E93B77">
        <w:rPr>
          <w:rFonts w:ascii="Arial Narrow" w:hAnsi="Arial Narrow"/>
          <w:color w:val="000000" w:themeColor="text1"/>
          <w:sz w:val="22"/>
          <w:szCs w:val="22"/>
          <w:shd w:val="clear" w:color="auto" w:fill="FFFFFF"/>
        </w:rPr>
        <w:t xml:space="preserve"> for research, education, and conservation.</w:t>
      </w:r>
      <w:r w:rsidR="005A63B7">
        <w:rPr>
          <w:rFonts w:ascii="Arial Narrow" w:hAnsi="Arial Narrow"/>
          <w:color w:val="000000" w:themeColor="text1"/>
          <w:sz w:val="22"/>
          <w:szCs w:val="22"/>
          <w:shd w:val="clear" w:color="auto" w:fill="FFFFFF"/>
        </w:rPr>
        <w:t xml:space="preserve"> </w:t>
      </w:r>
      <w:r w:rsidR="00D2778B">
        <w:rPr>
          <w:rFonts w:ascii="Arial Narrow" w:hAnsi="Arial Narrow"/>
          <w:color w:val="000000" w:themeColor="text1"/>
          <w:sz w:val="22"/>
          <w:szCs w:val="22"/>
          <w:shd w:val="clear" w:color="auto" w:fill="FFFFFF"/>
        </w:rPr>
        <w:t xml:space="preserve">Documentation of RI’s plants and animals are spread across </w:t>
      </w:r>
      <w:r w:rsidR="007A2515">
        <w:rPr>
          <w:rFonts w:ascii="Arial Narrow" w:hAnsi="Arial Narrow"/>
          <w:color w:val="000000" w:themeColor="text1"/>
          <w:sz w:val="22"/>
          <w:szCs w:val="22"/>
          <w:shd w:val="clear" w:color="auto" w:fill="FFFFFF"/>
        </w:rPr>
        <w:t xml:space="preserve">individual </w:t>
      </w:r>
      <w:r w:rsidR="00D2778B">
        <w:rPr>
          <w:rFonts w:ascii="Arial Narrow" w:hAnsi="Arial Narrow"/>
          <w:color w:val="000000" w:themeColor="text1"/>
          <w:sz w:val="22"/>
          <w:szCs w:val="22"/>
          <w:shd w:val="clear" w:color="auto" w:fill="FFFFFF"/>
        </w:rPr>
        <w:t>monitoring databases, assessments,</w:t>
      </w:r>
      <w:r w:rsidR="007A2515">
        <w:rPr>
          <w:rFonts w:ascii="Arial Narrow" w:hAnsi="Arial Narrow"/>
          <w:color w:val="000000" w:themeColor="text1"/>
          <w:sz w:val="22"/>
          <w:szCs w:val="22"/>
          <w:shd w:val="clear" w:color="auto" w:fill="FFFFFF"/>
        </w:rPr>
        <w:t xml:space="preserve"> restoration </w:t>
      </w:r>
      <w:r w:rsidR="00D2778B">
        <w:rPr>
          <w:rFonts w:ascii="Arial Narrow" w:hAnsi="Arial Narrow"/>
          <w:color w:val="000000" w:themeColor="text1"/>
          <w:sz w:val="22"/>
          <w:szCs w:val="22"/>
          <w:shd w:val="clear" w:color="auto" w:fill="FFFFFF"/>
        </w:rPr>
        <w:t xml:space="preserve">project reports, </w:t>
      </w:r>
      <w:r w:rsidR="007A2515">
        <w:rPr>
          <w:rFonts w:ascii="Arial Narrow" w:hAnsi="Arial Narrow"/>
          <w:color w:val="000000" w:themeColor="text1"/>
          <w:sz w:val="22"/>
          <w:szCs w:val="22"/>
          <w:shd w:val="clear" w:color="auto" w:fill="FFFFFF"/>
        </w:rPr>
        <w:t xml:space="preserve">and volunteer initiatives, </w:t>
      </w:r>
      <w:r w:rsidR="00D2778B">
        <w:rPr>
          <w:rFonts w:ascii="Arial Narrow" w:hAnsi="Arial Narrow"/>
          <w:color w:val="000000" w:themeColor="text1"/>
          <w:sz w:val="22"/>
          <w:szCs w:val="22"/>
          <w:shd w:val="clear" w:color="auto" w:fill="FFFFFF"/>
        </w:rPr>
        <w:t xml:space="preserve">often only in printed form </w:t>
      </w:r>
      <w:r w:rsidR="007A2515">
        <w:rPr>
          <w:rFonts w:ascii="Arial Narrow" w:hAnsi="Arial Narrow"/>
          <w:color w:val="000000" w:themeColor="text1"/>
          <w:sz w:val="22"/>
          <w:szCs w:val="22"/>
          <w:shd w:val="clear" w:color="auto" w:fill="FFFFFF"/>
        </w:rPr>
        <w:t xml:space="preserve">that are </w:t>
      </w:r>
      <w:r w:rsidR="001F52CF">
        <w:rPr>
          <w:rFonts w:ascii="Arial Narrow" w:hAnsi="Arial Narrow"/>
          <w:color w:val="000000" w:themeColor="text1"/>
          <w:sz w:val="22"/>
          <w:szCs w:val="22"/>
          <w:shd w:val="clear" w:color="auto" w:fill="FFFFFF"/>
        </w:rPr>
        <w:t>scarce</w:t>
      </w:r>
      <w:r w:rsidR="007A2515">
        <w:rPr>
          <w:rFonts w:ascii="Arial Narrow" w:hAnsi="Arial Narrow"/>
          <w:color w:val="000000" w:themeColor="text1"/>
          <w:sz w:val="22"/>
          <w:szCs w:val="22"/>
          <w:shd w:val="clear" w:color="auto" w:fill="FFFFFF"/>
        </w:rPr>
        <w:t xml:space="preserve">. </w:t>
      </w:r>
      <w:r w:rsidR="00D2778B">
        <w:rPr>
          <w:rFonts w:ascii="Arial Narrow" w:hAnsi="Arial Narrow"/>
          <w:color w:val="000000" w:themeColor="text1"/>
          <w:sz w:val="22"/>
          <w:szCs w:val="22"/>
          <w:shd w:val="clear" w:color="auto" w:fill="FFFFFF"/>
        </w:rPr>
        <w:t xml:space="preserve">This wealth of data on </w:t>
      </w:r>
      <w:r w:rsidR="007A2515">
        <w:rPr>
          <w:rFonts w:ascii="Arial Narrow" w:hAnsi="Arial Narrow"/>
          <w:color w:val="000000" w:themeColor="text1"/>
          <w:sz w:val="22"/>
          <w:szCs w:val="22"/>
          <w:shd w:val="clear" w:color="auto" w:fill="FFFFFF"/>
        </w:rPr>
        <w:t>the state’s</w:t>
      </w:r>
      <w:r w:rsidR="00D2778B">
        <w:rPr>
          <w:rFonts w:ascii="Arial Narrow" w:hAnsi="Arial Narrow"/>
          <w:color w:val="000000" w:themeColor="text1"/>
          <w:sz w:val="22"/>
          <w:szCs w:val="22"/>
          <w:shd w:val="clear" w:color="auto" w:fill="FFFFFF"/>
        </w:rPr>
        <w:t xml:space="preserve"> rare species, invasive species, and overall </w:t>
      </w:r>
      <w:r w:rsidR="007A2515">
        <w:rPr>
          <w:rFonts w:ascii="Arial Narrow" w:hAnsi="Arial Narrow"/>
          <w:color w:val="000000" w:themeColor="text1"/>
          <w:sz w:val="22"/>
          <w:szCs w:val="22"/>
          <w:shd w:val="clear" w:color="auto" w:fill="FFFFFF"/>
        </w:rPr>
        <w:t xml:space="preserve">biodiversity is not </w:t>
      </w:r>
      <w:r w:rsidR="00D2778B">
        <w:rPr>
          <w:rFonts w:ascii="Arial Narrow" w:hAnsi="Arial Narrow"/>
          <w:color w:val="000000" w:themeColor="text1"/>
          <w:sz w:val="22"/>
          <w:szCs w:val="22"/>
          <w:shd w:val="clear" w:color="auto" w:fill="FFFFFF"/>
        </w:rPr>
        <w:t xml:space="preserve">compiled and collated in one place where restoration practitioners and managers can access this information. </w:t>
      </w:r>
      <w:r w:rsidR="007A2515">
        <w:rPr>
          <w:rFonts w:ascii="Arial Narrow" w:hAnsi="Arial Narrow"/>
          <w:color w:val="000000" w:themeColor="text1"/>
          <w:sz w:val="22"/>
          <w:szCs w:val="22"/>
          <w:shd w:val="clear" w:color="auto" w:fill="FFFFFF"/>
        </w:rPr>
        <w:t xml:space="preserve">This data isolation at the site level prevents evaluation of status and trends at </w:t>
      </w:r>
      <w:r w:rsidR="00C01A88">
        <w:rPr>
          <w:rFonts w:ascii="Arial Narrow" w:hAnsi="Arial Narrow"/>
          <w:color w:val="000000" w:themeColor="text1"/>
          <w:sz w:val="22"/>
          <w:szCs w:val="22"/>
          <w:shd w:val="clear" w:color="auto" w:fill="FFFFFF"/>
        </w:rPr>
        <w:t xml:space="preserve">other geographic and conceptual scales </w:t>
      </w:r>
      <w:r w:rsidR="007A2515">
        <w:rPr>
          <w:rFonts w:ascii="Arial Narrow" w:hAnsi="Arial Narrow"/>
          <w:color w:val="000000" w:themeColor="text1"/>
          <w:sz w:val="22"/>
          <w:szCs w:val="22"/>
          <w:shd w:val="clear" w:color="auto" w:fill="FFFFFF"/>
        </w:rPr>
        <w:t xml:space="preserve">where ecological restoration is best pursued. </w:t>
      </w:r>
      <w:r w:rsidR="001F52CF">
        <w:rPr>
          <w:rFonts w:ascii="Arial Narrow" w:eastAsiaTheme="minorHAnsi" w:hAnsi="Arial Narrow" w:cs="TimesNewRomanPSMT"/>
          <w:sz w:val="22"/>
          <w:szCs w:val="22"/>
        </w:rPr>
        <w:t xml:space="preserve">A </w:t>
      </w:r>
      <w:r w:rsidR="00B37357">
        <w:rPr>
          <w:rFonts w:ascii="Arial Narrow" w:eastAsiaTheme="minorHAnsi" w:hAnsi="Arial Narrow" w:cs="TimesNewRomanPSMT"/>
          <w:sz w:val="22"/>
          <w:szCs w:val="22"/>
        </w:rPr>
        <w:t xml:space="preserve">comprehensive </w:t>
      </w:r>
      <w:r w:rsidR="005312AD">
        <w:rPr>
          <w:rFonts w:ascii="Arial Narrow" w:eastAsiaTheme="minorHAnsi" w:hAnsi="Arial Narrow" w:cs="TimesNewRomanPSMT"/>
          <w:sz w:val="22"/>
          <w:szCs w:val="22"/>
        </w:rPr>
        <w:t xml:space="preserve">biodiversity database has been </w:t>
      </w:r>
      <w:r w:rsidR="001F52CF">
        <w:rPr>
          <w:rFonts w:ascii="Arial Narrow" w:eastAsiaTheme="minorHAnsi" w:hAnsi="Arial Narrow" w:cs="TimesNewRomanPSMT"/>
          <w:sz w:val="22"/>
          <w:szCs w:val="22"/>
        </w:rPr>
        <w:t>need</w:t>
      </w:r>
      <w:r w:rsidR="00B37357">
        <w:rPr>
          <w:rFonts w:ascii="Arial Narrow" w:eastAsiaTheme="minorHAnsi" w:hAnsi="Arial Narrow" w:cs="TimesNewRomanPSMT"/>
          <w:sz w:val="22"/>
          <w:szCs w:val="22"/>
        </w:rPr>
        <w:t>ed</w:t>
      </w:r>
      <w:r w:rsidR="001F52CF">
        <w:rPr>
          <w:rFonts w:ascii="Arial Narrow" w:eastAsiaTheme="minorHAnsi" w:hAnsi="Arial Narrow" w:cs="TimesNewRomanPSMT"/>
          <w:sz w:val="22"/>
          <w:szCs w:val="22"/>
        </w:rPr>
        <w:t xml:space="preserve"> </w:t>
      </w:r>
      <w:r w:rsidR="005312AD">
        <w:rPr>
          <w:rFonts w:ascii="Arial Narrow" w:eastAsiaTheme="minorHAnsi" w:hAnsi="Arial Narrow" w:cs="TimesNewRomanPSMT"/>
          <w:sz w:val="22"/>
          <w:szCs w:val="22"/>
        </w:rPr>
        <w:t>some time</w:t>
      </w:r>
      <w:r w:rsidR="00B37357">
        <w:rPr>
          <w:rFonts w:ascii="Arial Narrow" w:eastAsiaTheme="minorHAnsi" w:hAnsi="Arial Narrow" w:cs="TimesNewRomanPSMT"/>
          <w:sz w:val="22"/>
          <w:szCs w:val="22"/>
        </w:rPr>
        <w:t xml:space="preserve"> that </w:t>
      </w:r>
      <w:r w:rsidR="00B37357">
        <w:rPr>
          <w:rFonts w:ascii="Arial Narrow" w:hAnsi="Arial Narrow"/>
          <w:color w:val="000000" w:themeColor="text1"/>
          <w:sz w:val="22"/>
          <w:szCs w:val="22"/>
          <w:shd w:val="clear" w:color="auto" w:fill="FFFFFF"/>
        </w:rPr>
        <w:t xml:space="preserve">illuminates </w:t>
      </w:r>
      <w:r w:rsidR="00B37357" w:rsidRPr="00E31FF2">
        <w:rPr>
          <w:rFonts w:ascii="Arial Narrow" w:eastAsiaTheme="minorHAnsi" w:hAnsi="Arial Narrow" w:cs="TimesNewRomanPSMT"/>
          <w:sz w:val="22"/>
          <w:szCs w:val="22"/>
        </w:rPr>
        <w:t>condition</w:t>
      </w:r>
      <w:r w:rsidR="00B37357">
        <w:rPr>
          <w:rFonts w:ascii="Arial Narrow" w:eastAsiaTheme="minorHAnsi" w:hAnsi="Arial Narrow" w:cs="TimesNewRomanPSMT"/>
          <w:sz w:val="22"/>
          <w:szCs w:val="22"/>
        </w:rPr>
        <w:t xml:space="preserve">s, </w:t>
      </w:r>
      <w:r w:rsidR="00B37357" w:rsidRPr="00E31FF2">
        <w:rPr>
          <w:rFonts w:ascii="Arial Narrow" w:eastAsiaTheme="minorHAnsi" w:hAnsi="Arial Narrow" w:cs="TimesNewRomanPSMT"/>
          <w:sz w:val="22"/>
          <w:szCs w:val="22"/>
        </w:rPr>
        <w:t>priorities,</w:t>
      </w:r>
      <w:r w:rsidR="00B37357">
        <w:rPr>
          <w:rFonts w:ascii="Arial Narrow" w:eastAsiaTheme="minorHAnsi" w:hAnsi="Arial Narrow" w:cs="TimesNewRomanPSMT"/>
          <w:sz w:val="22"/>
          <w:szCs w:val="22"/>
        </w:rPr>
        <w:t xml:space="preserve"> management decisions </w:t>
      </w:r>
      <w:r w:rsidR="00B37357" w:rsidRPr="00E31FF2">
        <w:rPr>
          <w:rFonts w:ascii="Arial Narrow" w:eastAsiaTheme="minorHAnsi" w:hAnsi="Arial Narrow" w:cs="TimesNewRomanPSMT"/>
          <w:sz w:val="22"/>
          <w:szCs w:val="22"/>
        </w:rPr>
        <w:t xml:space="preserve">at </w:t>
      </w:r>
      <w:r w:rsidR="00B37357">
        <w:rPr>
          <w:rFonts w:ascii="Arial Narrow" w:eastAsiaTheme="minorHAnsi" w:hAnsi="Arial Narrow" w:cs="TimesNewRomanPSMT"/>
          <w:sz w:val="22"/>
          <w:szCs w:val="22"/>
        </w:rPr>
        <w:t xml:space="preserve">the </w:t>
      </w:r>
      <w:r w:rsidR="00B37357" w:rsidRPr="00E31FF2">
        <w:rPr>
          <w:rFonts w:ascii="Arial Narrow" w:eastAsiaTheme="minorHAnsi" w:hAnsi="Arial Narrow" w:cs="TimesNewRomanPSMT"/>
          <w:sz w:val="22"/>
          <w:szCs w:val="22"/>
        </w:rPr>
        <w:t>landscape scale</w:t>
      </w:r>
      <w:r w:rsidR="005312AD">
        <w:rPr>
          <w:rFonts w:ascii="Arial Narrow" w:eastAsiaTheme="minorHAnsi" w:hAnsi="Arial Narrow" w:cs="TimesNewRomanPSMT"/>
          <w:sz w:val="22"/>
          <w:szCs w:val="22"/>
        </w:rPr>
        <w:t xml:space="preserve">. </w:t>
      </w:r>
      <w:r w:rsidR="008214DA">
        <w:rPr>
          <w:rFonts w:ascii="Arial Narrow" w:hAnsi="Arial Narrow"/>
          <w:color w:val="000000" w:themeColor="text1"/>
          <w:sz w:val="22"/>
          <w:szCs w:val="22"/>
          <w:shd w:val="clear" w:color="auto" w:fill="FFFFFF"/>
        </w:rPr>
        <w:t xml:space="preserve">In the early 2000s, RINHS built an all-taxa biodiversity database, the </w:t>
      </w:r>
      <w:r w:rsidR="008214DA" w:rsidRPr="00C01A88">
        <w:rPr>
          <w:rFonts w:ascii="Arial Narrow" w:eastAsiaTheme="minorHAnsi" w:hAnsi="Arial Narrow" w:cs="TimesNewRomanPSMT"/>
          <w:sz w:val="22"/>
          <w:szCs w:val="22"/>
        </w:rPr>
        <w:t xml:space="preserve">Biota of Rhode Island Inventory System </w:t>
      </w:r>
      <w:r w:rsidR="008214DA">
        <w:rPr>
          <w:rFonts w:ascii="Arial Narrow" w:eastAsiaTheme="minorHAnsi" w:hAnsi="Arial Narrow" w:cs="TimesNewRomanPSMT"/>
          <w:sz w:val="22"/>
          <w:szCs w:val="22"/>
        </w:rPr>
        <w:t>(</w:t>
      </w:r>
      <w:r w:rsidR="008214DA" w:rsidRPr="00C01A88">
        <w:rPr>
          <w:rFonts w:ascii="Arial Narrow" w:eastAsiaTheme="minorHAnsi" w:hAnsi="Arial Narrow" w:cs="TimesNewRomanPSMT"/>
          <w:sz w:val="22"/>
          <w:szCs w:val="22"/>
        </w:rPr>
        <w:t>BORIIS)</w:t>
      </w:r>
      <w:r w:rsidR="008214DA">
        <w:rPr>
          <w:rFonts w:ascii="Arial Narrow" w:eastAsiaTheme="minorHAnsi" w:hAnsi="Arial Narrow" w:cs="TimesNewRomanPSMT"/>
          <w:sz w:val="22"/>
          <w:szCs w:val="22"/>
        </w:rPr>
        <w:t xml:space="preserve"> to document species presence. </w:t>
      </w:r>
      <w:r w:rsidR="005312AD">
        <w:rPr>
          <w:rFonts w:ascii="Arial Narrow" w:eastAsiaTheme="minorHAnsi" w:hAnsi="Arial Narrow" w:cs="TimesNewRomanPSMT"/>
          <w:sz w:val="22"/>
          <w:szCs w:val="22"/>
        </w:rPr>
        <w:t>D</w:t>
      </w:r>
      <w:r w:rsidR="008214DA">
        <w:rPr>
          <w:rFonts w:ascii="Arial Narrow" w:eastAsiaTheme="minorHAnsi" w:hAnsi="Arial Narrow" w:cs="TimesNewRomanPSMT"/>
          <w:sz w:val="22"/>
          <w:szCs w:val="22"/>
        </w:rPr>
        <w:t xml:space="preserve">ue to data quality </w:t>
      </w:r>
      <w:r w:rsidR="005312AD">
        <w:rPr>
          <w:rFonts w:ascii="Arial Narrow" w:eastAsiaTheme="minorHAnsi" w:hAnsi="Arial Narrow" w:cs="TimesNewRomanPSMT"/>
          <w:sz w:val="22"/>
          <w:szCs w:val="22"/>
        </w:rPr>
        <w:t xml:space="preserve">concerns </w:t>
      </w:r>
      <w:r w:rsidR="008214DA">
        <w:rPr>
          <w:rFonts w:ascii="Arial Narrow" w:eastAsiaTheme="minorHAnsi" w:hAnsi="Arial Narrow" w:cs="TimesNewRomanPSMT"/>
          <w:sz w:val="22"/>
          <w:szCs w:val="22"/>
        </w:rPr>
        <w:t>and technical reasons</w:t>
      </w:r>
      <w:r w:rsidR="005312AD">
        <w:rPr>
          <w:rFonts w:ascii="Arial Narrow" w:eastAsiaTheme="minorHAnsi" w:hAnsi="Arial Narrow" w:cs="TimesNewRomanPSMT"/>
          <w:sz w:val="22"/>
          <w:szCs w:val="22"/>
        </w:rPr>
        <w:t xml:space="preserve">, </w:t>
      </w:r>
      <w:r w:rsidR="008214DA">
        <w:rPr>
          <w:rFonts w:ascii="Arial Narrow" w:eastAsiaTheme="minorHAnsi" w:hAnsi="Arial Narrow" w:cs="TimesNewRomanPSMT"/>
          <w:sz w:val="22"/>
          <w:szCs w:val="22"/>
        </w:rPr>
        <w:t>BORIIS</w:t>
      </w:r>
      <w:r w:rsidR="008214DA" w:rsidRPr="00C01A88">
        <w:rPr>
          <w:rFonts w:ascii="Arial Narrow" w:eastAsiaTheme="minorHAnsi" w:hAnsi="Arial Narrow" w:cs="TimesNewRomanPSMT"/>
          <w:sz w:val="22"/>
          <w:szCs w:val="22"/>
        </w:rPr>
        <w:t xml:space="preserve"> </w:t>
      </w:r>
      <w:r w:rsidR="008214DA">
        <w:rPr>
          <w:rFonts w:ascii="Arial Narrow" w:eastAsiaTheme="minorHAnsi" w:hAnsi="Arial Narrow" w:cs="TimesNewRomanPSMT"/>
          <w:sz w:val="22"/>
          <w:szCs w:val="22"/>
        </w:rPr>
        <w:t xml:space="preserve">has limited usability and updates </w:t>
      </w:r>
      <w:r w:rsidR="008214DA" w:rsidRPr="00C01A88">
        <w:rPr>
          <w:rFonts w:ascii="Arial Narrow" w:eastAsiaTheme="minorHAnsi" w:hAnsi="Arial Narrow" w:cs="TimesNewRomanPSMT"/>
          <w:sz w:val="22"/>
          <w:szCs w:val="22"/>
        </w:rPr>
        <w:t xml:space="preserve">ceased </w:t>
      </w:r>
      <w:r w:rsidR="008214DA">
        <w:rPr>
          <w:rFonts w:ascii="Arial Narrow" w:eastAsiaTheme="minorHAnsi" w:hAnsi="Arial Narrow" w:cs="TimesNewRomanPSMT"/>
          <w:sz w:val="22"/>
          <w:szCs w:val="22"/>
        </w:rPr>
        <w:t>in 2008. A successor database, BORIIS2, has been under development for several years, which would</w:t>
      </w:r>
      <w:r w:rsidR="005312AD">
        <w:rPr>
          <w:rFonts w:ascii="Arial Narrow" w:eastAsiaTheme="minorHAnsi" w:hAnsi="Arial Narrow" w:cs="TimesNewRomanPSMT"/>
          <w:sz w:val="22"/>
          <w:szCs w:val="22"/>
        </w:rPr>
        <w:t xml:space="preserve"> create a more </w:t>
      </w:r>
      <w:r w:rsidR="00B37357">
        <w:rPr>
          <w:rFonts w:ascii="Arial Narrow" w:eastAsiaTheme="minorHAnsi" w:hAnsi="Arial Narrow" w:cs="TimesNewRomanPSMT"/>
          <w:sz w:val="22"/>
          <w:szCs w:val="22"/>
        </w:rPr>
        <w:t>complete</w:t>
      </w:r>
      <w:r w:rsidR="005312AD">
        <w:rPr>
          <w:rFonts w:ascii="Arial Narrow" w:eastAsiaTheme="minorHAnsi" w:hAnsi="Arial Narrow" w:cs="TimesNewRomanPSMT"/>
          <w:sz w:val="22"/>
          <w:szCs w:val="22"/>
        </w:rPr>
        <w:t xml:space="preserve"> </w:t>
      </w:r>
      <w:r w:rsidR="001F52CF">
        <w:rPr>
          <w:rFonts w:ascii="Arial Narrow" w:eastAsiaTheme="minorHAnsi" w:hAnsi="Arial Narrow" w:cs="TimesNewRomanPSMT"/>
          <w:sz w:val="22"/>
          <w:szCs w:val="22"/>
        </w:rPr>
        <w:t xml:space="preserve">and useable </w:t>
      </w:r>
      <w:r w:rsidR="008214DA">
        <w:rPr>
          <w:rFonts w:ascii="Arial Narrow" w:eastAsiaTheme="minorHAnsi" w:hAnsi="Arial Narrow" w:cs="TimesNewRomanPSMT"/>
          <w:sz w:val="22"/>
          <w:szCs w:val="22"/>
        </w:rPr>
        <w:t>index</w:t>
      </w:r>
      <w:r w:rsidR="005312AD">
        <w:rPr>
          <w:rFonts w:ascii="Arial Narrow" w:eastAsiaTheme="minorHAnsi" w:hAnsi="Arial Narrow" w:cs="TimesNewRomanPSMT"/>
          <w:sz w:val="22"/>
          <w:szCs w:val="22"/>
        </w:rPr>
        <w:t xml:space="preserve"> of </w:t>
      </w:r>
      <w:r w:rsidR="008214DA" w:rsidRPr="00C01A88">
        <w:rPr>
          <w:rFonts w:ascii="Arial Narrow" w:eastAsiaTheme="minorHAnsi" w:hAnsi="Arial Narrow" w:cs="TimesNewRomanPSMT"/>
          <w:sz w:val="22"/>
          <w:szCs w:val="22"/>
        </w:rPr>
        <w:t>species, observer, date, location, and evidence</w:t>
      </w:r>
      <w:r w:rsidR="008214DA">
        <w:rPr>
          <w:rFonts w:ascii="Arial Narrow" w:eastAsiaTheme="minorHAnsi" w:hAnsi="Arial Narrow" w:cs="TimesNewRomanPSMT"/>
          <w:sz w:val="22"/>
          <w:szCs w:val="22"/>
        </w:rPr>
        <w:t xml:space="preserve">. </w:t>
      </w:r>
      <w:r w:rsidR="00C01A88">
        <w:rPr>
          <w:rFonts w:ascii="Arial Narrow" w:hAnsi="Arial Narrow"/>
          <w:color w:val="000000" w:themeColor="text1"/>
          <w:sz w:val="22"/>
          <w:szCs w:val="22"/>
          <w:shd w:val="clear" w:color="auto" w:fill="FFFFFF"/>
        </w:rPr>
        <w:t xml:space="preserve">A proposal by RINHS submitted to the RI Coastal and Estuary Habitat Restoration Trust Fund to </w:t>
      </w:r>
      <w:r w:rsidR="005312AD">
        <w:rPr>
          <w:rFonts w:ascii="Arial Narrow" w:hAnsi="Arial Narrow"/>
          <w:color w:val="000000" w:themeColor="text1"/>
          <w:sz w:val="22"/>
          <w:szCs w:val="22"/>
          <w:shd w:val="clear" w:color="auto" w:fill="FFFFFF"/>
        </w:rPr>
        <w:t>advance BORIIS2 for wetlands plants was</w:t>
      </w:r>
      <w:r w:rsidR="00C01A88">
        <w:rPr>
          <w:rFonts w:ascii="Arial Narrow" w:hAnsi="Arial Narrow"/>
          <w:color w:val="000000" w:themeColor="text1"/>
          <w:sz w:val="22"/>
          <w:szCs w:val="22"/>
          <w:shd w:val="clear" w:color="auto" w:fill="FFFFFF"/>
        </w:rPr>
        <w:t xml:space="preserve"> viewed </w:t>
      </w:r>
      <w:r w:rsidR="005312AD">
        <w:rPr>
          <w:rFonts w:ascii="Arial Narrow" w:hAnsi="Arial Narrow"/>
          <w:color w:val="000000" w:themeColor="text1"/>
          <w:sz w:val="22"/>
          <w:szCs w:val="22"/>
          <w:shd w:val="clear" w:color="auto" w:fill="FFFFFF"/>
        </w:rPr>
        <w:t xml:space="preserve">very favorably by the </w:t>
      </w:r>
      <w:r w:rsidR="00C01A88">
        <w:rPr>
          <w:rFonts w:ascii="Arial Narrow" w:hAnsi="Arial Narrow"/>
          <w:color w:val="000000" w:themeColor="text1"/>
          <w:sz w:val="22"/>
          <w:szCs w:val="22"/>
          <w:shd w:val="clear" w:color="auto" w:fill="FFFFFF"/>
        </w:rPr>
        <w:t>review committee</w:t>
      </w:r>
      <w:r w:rsidR="00980CB6">
        <w:rPr>
          <w:rFonts w:ascii="Arial Narrow" w:hAnsi="Arial Narrow"/>
          <w:color w:val="000000" w:themeColor="text1"/>
          <w:sz w:val="22"/>
          <w:szCs w:val="22"/>
          <w:shd w:val="clear" w:color="auto" w:fill="FFFFFF"/>
        </w:rPr>
        <w:t xml:space="preserve">, </w:t>
      </w:r>
      <w:r w:rsidR="00C01A88">
        <w:rPr>
          <w:rFonts w:ascii="Arial Narrow" w:hAnsi="Arial Narrow"/>
          <w:color w:val="000000" w:themeColor="text1"/>
          <w:sz w:val="22"/>
          <w:szCs w:val="22"/>
          <w:shd w:val="clear" w:color="auto" w:fill="FFFFFF"/>
        </w:rPr>
        <w:t>but not competitive for th</w:t>
      </w:r>
      <w:r w:rsidR="005312AD">
        <w:rPr>
          <w:rFonts w:ascii="Arial Narrow" w:hAnsi="Arial Narrow"/>
          <w:color w:val="000000" w:themeColor="text1"/>
          <w:sz w:val="22"/>
          <w:szCs w:val="22"/>
          <w:shd w:val="clear" w:color="auto" w:fill="FFFFFF"/>
        </w:rPr>
        <w:t xml:space="preserve">e </w:t>
      </w:r>
      <w:r w:rsidR="00C01A88">
        <w:rPr>
          <w:rFonts w:ascii="Arial Narrow" w:hAnsi="Arial Narrow"/>
          <w:color w:val="000000" w:themeColor="text1"/>
          <w:sz w:val="22"/>
          <w:szCs w:val="22"/>
          <w:shd w:val="clear" w:color="auto" w:fill="FFFFFF"/>
        </w:rPr>
        <w:t xml:space="preserve">funding source. </w:t>
      </w:r>
    </w:p>
    <w:p w14:paraId="09C5DEB4" w14:textId="77777777" w:rsidR="00C757CC" w:rsidRDefault="00C01A88" w:rsidP="005975EA">
      <w:pPr>
        <w:autoSpaceDE w:val="0"/>
        <w:autoSpaceDN w:val="0"/>
        <w:adjustRightInd w:val="0"/>
        <w:spacing w:after="120"/>
        <w:rPr>
          <w:rFonts w:ascii="Arial Narrow" w:hAnsi="Arial Narrow"/>
        </w:rPr>
      </w:pPr>
      <w:r>
        <w:rPr>
          <w:rFonts w:ascii="Arial Narrow" w:hAnsi="Arial Narrow"/>
          <w:color w:val="000000" w:themeColor="text1"/>
          <w:sz w:val="22"/>
          <w:szCs w:val="22"/>
          <w:shd w:val="clear" w:color="auto" w:fill="FFFFFF"/>
        </w:rPr>
        <w:t xml:space="preserve">NBEP will </w:t>
      </w:r>
      <w:r w:rsidR="007C163D">
        <w:rPr>
          <w:rFonts w:ascii="Arial Narrow" w:hAnsi="Arial Narrow"/>
          <w:color w:val="000000" w:themeColor="text1"/>
          <w:sz w:val="22"/>
          <w:szCs w:val="22"/>
          <w:shd w:val="clear" w:color="auto" w:fill="FFFFFF"/>
        </w:rPr>
        <w:t xml:space="preserve">subaward $100,000 to </w:t>
      </w:r>
      <w:r>
        <w:rPr>
          <w:rFonts w:ascii="Arial Narrow" w:hAnsi="Arial Narrow"/>
          <w:color w:val="000000" w:themeColor="text1"/>
          <w:sz w:val="22"/>
          <w:szCs w:val="22"/>
          <w:shd w:val="clear" w:color="auto" w:fill="FFFFFF"/>
        </w:rPr>
        <w:t xml:space="preserve">RINHS </w:t>
      </w:r>
      <w:r w:rsidR="005312AD">
        <w:rPr>
          <w:rFonts w:ascii="Arial Narrow" w:hAnsi="Arial Narrow"/>
          <w:color w:val="000000" w:themeColor="text1"/>
          <w:sz w:val="22"/>
          <w:szCs w:val="22"/>
          <w:shd w:val="clear" w:color="auto" w:fill="FFFFFF"/>
        </w:rPr>
        <w:t xml:space="preserve">to develop </w:t>
      </w:r>
      <w:r w:rsidR="00980CB6">
        <w:rPr>
          <w:rFonts w:ascii="Arial Narrow" w:hAnsi="Arial Narrow"/>
          <w:color w:val="000000" w:themeColor="text1"/>
          <w:sz w:val="22"/>
          <w:szCs w:val="22"/>
          <w:shd w:val="clear" w:color="auto" w:fill="FFFFFF"/>
        </w:rPr>
        <w:t xml:space="preserve">a </w:t>
      </w:r>
      <w:r w:rsidR="0078488D">
        <w:rPr>
          <w:rFonts w:ascii="Arial Narrow" w:hAnsi="Arial Narrow"/>
          <w:color w:val="000000" w:themeColor="text1"/>
          <w:sz w:val="22"/>
          <w:szCs w:val="22"/>
          <w:shd w:val="clear" w:color="auto" w:fill="FFFFFF"/>
        </w:rPr>
        <w:t xml:space="preserve">“beta” </w:t>
      </w:r>
      <w:r w:rsidR="00980CB6">
        <w:rPr>
          <w:rFonts w:ascii="Arial Narrow" w:hAnsi="Arial Narrow"/>
          <w:color w:val="000000" w:themeColor="text1"/>
          <w:sz w:val="22"/>
          <w:szCs w:val="22"/>
          <w:shd w:val="clear" w:color="auto" w:fill="FFFFFF"/>
        </w:rPr>
        <w:t xml:space="preserve">RI </w:t>
      </w:r>
      <w:r w:rsidR="005312AD">
        <w:rPr>
          <w:rFonts w:ascii="Arial Narrow" w:hAnsi="Arial Narrow"/>
          <w:color w:val="000000" w:themeColor="text1"/>
          <w:sz w:val="22"/>
          <w:szCs w:val="22"/>
          <w:shd w:val="clear" w:color="auto" w:fill="FFFFFF"/>
        </w:rPr>
        <w:t>biodiversity database (</w:t>
      </w:r>
      <w:r w:rsidR="0039040D">
        <w:rPr>
          <w:rFonts w:ascii="Arial Narrow" w:hAnsi="Arial Narrow"/>
          <w:color w:val="000000" w:themeColor="text1"/>
          <w:sz w:val="22"/>
          <w:szCs w:val="22"/>
          <w:shd w:val="clear" w:color="auto" w:fill="FFFFFF"/>
        </w:rPr>
        <w:t xml:space="preserve">called </w:t>
      </w:r>
      <w:r w:rsidR="005312AD">
        <w:rPr>
          <w:rFonts w:ascii="Arial Narrow" w:hAnsi="Arial Narrow"/>
          <w:color w:val="000000" w:themeColor="text1"/>
          <w:sz w:val="22"/>
          <w:szCs w:val="22"/>
          <w:shd w:val="clear" w:color="auto" w:fill="FFFFFF"/>
        </w:rPr>
        <w:t>BORIIS2 or otherwise)</w:t>
      </w:r>
      <w:r w:rsidR="00980CB6">
        <w:rPr>
          <w:rFonts w:ascii="Arial Narrow" w:hAnsi="Arial Narrow"/>
          <w:color w:val="000000" w:themeColor="text1"/>
          <w:sz w:val="22"/>
          <w:szCs w:val="22"/>
          <w:shd w:val="clear" w:color="auto" w:fill="FFFFFF"/>
        </w:rPr>
        <w:t>. The existing BORIIS</w:t>
      </w:r>
      <w:r w:rsidR="0078488D">
        <w:rPr>
          <w:rFonts w:ascii="Arial Narrow" w:hAnsi="Arial Narrow"/>
          <w:color w:val="000000" w:themeColor="text1"/>
          <w:sz w:val="22"/>
          <w:szCs w:val="22"/>
          <w:shd w:val="clear" w:color="auto" w:fill="FFFFFF"/>
        </w:rPr>
        <w:t>/2</w:t>
      </w:r>
      <w:r w:rsidR="00980CB6">
        <w:rPr>
          <w:rFonts w:ascii="Arial Narrow" w:hAnsi="Arial Narrow"/>
          <w:color w:val="000000" w:themeColor="text1"/>
          <w:sz w:val="22"/>
          <w:szCs w:val="22"/>
          <w:shd w:val="clear" w:color="auto" w:fill="FFFFFF"/>
        </w:rPr>
        <w:t xml:space="preserve"> </w:t>
      </w:r>
      <w:r w:rsidR="0078488D">
        <w:rPr>
          <w:rFonts w:ascii="Arial Narrow" w:hAnsi="Arial Narrow"/>
          <w:color w:val="000000" w:themeColor="text1"/>
          <w:sz w:val="22"/>
          <w:szCs w:val="22"/>
          <w:shd w:val="clear" w:color="auto" w:fill="FFFFFF"/>
        </w:rPr>
        <w:t xml:space="preserve">work </w:t>
      </w:r>
      <w:r w:rsidR="00980CB6">
        <w:rPr>
          <w:rFonts w:ascii="Arial Narrow" w:hAnsi="Arial Narrow"/>
          <w:color w:val="000000" w:themeColor="text1"/>
          <w:sz w:val="22"/>
          <w:szCs w:val="22"/>
          <w:shd w:val="clear" w:color="auto" w:fill="FFFFFF"/>
        </w:rPr>
        <w:t xml:space="preserve">will be leveraged as appropriate, data captured, cleaned, and input, and the tool tested to </w:t>
      </w:r>
      <w:r w:rsidR="005312AD">
        <w:rPr>
          <w:rFonts w:ascii="Arial Narrow" w:hAnsi="Arial Narrow"/>
          <w:color w:val="000000" w:themeColor="text1"/>
          <w:sz w:val="22"/>
          <w:szCs w:val="22"/>
          <w:shd w:val="clear" w:color="auto" w:fill="FFFFFF"/>
        </w:rPr>
        <w:t>guide creation of queries and reports</w:t>
      </w:r>
      <w:r w:rsidR="0039040D">
        <w:rPr>
          <w:rFonts w:ascii="Arial Narrow" w:hAnsi="Arial Narrow"/>
          <w:color w:val="000000" w:themeColor="text1"/>
          <w:sz w:val="22"/>
          <w:szCs w:val="22"/>
          <w:shd w:val="clear" w:color="auto" w:fill="FFFFFF"/>
        </w:rPr>
        <w:t xml:space="preserve">, </w:t>
      </w:r>
      <w:r w:rsidR="005312AD">
        <w:rPr>
          <w:rFonts w:ascii="Arial Narrow" w:hAnsi="Arial Narrow"/>
          <w:color w:val="000000" w:themeColor="text1"/>
          <w:sz w:val="22"/>
          <w:szCs w:val="22"/>
          <w:shd w:val="clear" w:color="auto" w:fill="FFFFFF"/>
        </w:rPr>
        <w:t>assess user experience</w:t>
      </w:r>
      <w:r w:rsidR="0039040D">
        <w:rPr>
          <w:rFonts w:ascii="Arial Narrow" w:hAnsi="Arial Narrow"/>
          <w:color w:val="000000" w:themeColor="text1"/>
          <w:sz w:val="22"/>
          <w:szCs w:val="22"/>
          <w:shd w:val="clear" w:color="auto" w:fill="FFFFFF"/>
        </w:rPr>
        <w:t>, and inform more final development steps</w:t>
      </w:r>
      <w:r w:rsidR="005312AD">
        <w:rPr>
          <w:rFonts w:ascii="Arial Narrow" w:hAnsi="Arial Narrow"/>
          <w:color w:val="000000" w:themeColor="text1"/>
          <w:sz w:val="22"/>
          <w:szCs w:val="22"/>
          <w:shd w:val="clear" w:color="auto" w:fill="FFFFFF"/>
        </w:rPr>
        <w:t xml:space="preserve">. </w:t>
      </w:r>
      <w:r w:rsidR="00980CB6">
        <w:rPr>
          <w:rFonts w:ascii="Arial Narrow" w:hAnsi="Arial Narrow"/>
          <w:color w:val="000000" w:themeColor="text1"/>
          <w:sz w:val="22"/>
          <w:szCs w:val="22"/>
          <w:shd w:val="clear" w:color="auto" w:fill="FFFFFF"/>
        </w:rPr>
        <w:t xml:space="preserve">The </w:t>
      </w:r>
      <w:r w:rsidR="001F52CF">
        <w:rPr>
          <w:rFonts w:ascii="Arial Narrow" w:hAnsi="Arial Narrow"/>
          <w:color w:val="000000" w:themeColor="text1"/>
          <w:sz w:val="22"/>
          <w:szCs w:val="22"/>
          <w:shd w:val="clear" w:color="auto" w:fill="FFFFFF"/>
        </w:rPr>
        <w:t xml:space="preserve">goal is a beta </w:t>
      </w:r>
      <w:r w:rsidR="00B37357">
        <w:rPr>
          <w:rFonts w:ascii="Arial Narrow" w:hAnsi="Arial Narrow"/>
          <w:color w:val="000000" w:themeColor="text1"/>
          <w:sz w:val="22"/>
          <w:szCs w:val="22"/>
          <w:shd w:val="clear" w:color="auto" w:fill="FFFFFF"/>
        </w:rPr>
        <w:t xml:space="preserve">database </w:t>
      </w:r>
      <w:r w:rsidR="00980CB6">
        <w:rPr>
          <w:rFonts w:ascii="Arial Narrow" w:hAnsi="Arial Narrow"/>
          <w:color w:val="000000" w:themeColor="text1"/>
          <w:sz w:val="22"/>
          <w:szCs w:val="22"/>
          <w:shd w:val="clear" w:color="auto" w:fill="FFFFFF"/>
        </w:rPr>
        <w:t>tha</w:t>
      </w:r>
      <w:r w:rsidR="001F52CF">
        <w:rPr>
          <w:rFonts w:ascii="Arial Narrow" w:hAnsi="Arial Narrow"/>
          <w:color w:val="000000" w:themeColor="text1"/>
          <w:sz w:val="22"/>
          <w:szCs w:val="22"/>
          <w:shd w:val="clear" w:color="auto" w:fill="FFFFFF"/>
        </w:rPr>
        <w:t xml:space="preserve">t creates </w:t>
      </w:r>
      <w:r w:rsidR="00980CB6">
        <w:rPr>
          <w:rFonts w:ascii="Arial Narrow" w:hAnsi="Arial Narrow"/>
          <w:color w:val="000000" w:themeColor="text1"/>
          <w:sz w:val="22"/>
          <w:szCs w:val="22"/>
          <w:shd w:val="clear" w:color="auto" w:fill="FFFFFF"/>
        </w:rPr>
        <w:t xml:space="preserve">a </w:t>
      </w:r>
      <w:r w:rsidR="007C163D">
        <w:rPr>
          <w:rFonts w:ascii="Arial Narrow" w:hAnsi="Arial Narrow"/>
          <w:color w:val="000000" w:themeColor="text1"/>
          <w:sz w:val="22"/>
          <w:szCs w:val="22"/>
          <w:shd w:val="clear" w:color="auto" w:fill="FFFFFF"/>
        </w:rPr>
        <w:t xml:space="preserve">curated index of best available biodiversity data that </w:t>
      </w:r>
      <w:r w:rsidR="00B37357">
        <w:rPr>
          <w:rFonts w:ascii="Arial Narrow" w:hAnsi="Arial Narrow"/>
          <w:color w:val="000000" w:themeColor="text1"/>
          <w:sz w:val="22"/>
          <w:szCs w:val="22"/>
          <w:shd w:val="clear" w:color="auto" w:fill="FFFFFF"/>
        </w:rPr>
        <w:t xml:space="preserve">is usable by RINHS staff and at least select restoration partners and is ready for final development. </w:t>
      </w:r>
      <w:r w:rsidR="001F52CF">
        <w:rPr>
          <w:rFonts w:ascii="Arial Narrow" w:eastAsiaTheme="minorHAnsi" w:hAnsi="Arial Narrow" w:cs="TimesNewRomanPSMT"/>
          <w:sz w:val="22"/>
          <w:szCs w:val="22"/>
        </w:rPr>
        <w:t xml:space="preserve">The </w:t>
      </w:r>
      <w:r w:rsidR="00980CB6">
        <w:rPr>
          <w:rFonts w:ascii="Arial Narrow" w:hAnsi="Arial Narrow"/>
          <w:color w:val="000000" w:themeColor="text1"/>
          <w:sz w:val="22"/>
          <w:szCs w:val="22"/>
          <w:shd w:val="clear" w:color="auto" w:fill="FFFFFF"/>
        </w:rPr>
        <w:t>extent of RI biota</w:t>
      </w:r>
      <w:r w:rsidR="0078488D">
        <w:rPr>
          <w:rFonts w:ascii="Arial Narrow" w:hAnsi="Arial Narrow"/>
          <w:color w:val="000000" w:themeColor="text1"/>
          <w:sz w:val="22"/>
          <w:szCs w:val="22"/>
          <w:shd w:val="clear" w:color="auto" w:fill="FFFFFF"/>
        </w:rPr>
        <w:t xml:space="preserve"> </w:t>
      </w:r>
      <w:r w:rsidR="00980CB6">
        <w:rPr>
          <w:rFonts w:ascii="Arial Narrow" w:hAnsi="Arial Narrow"/>
          <w:color w:val="000000" w:themeColor="text1"/>
          <w:sz w:val="22"/>
          <w:szCs w:val="22"/>
          <w:shd w:val="clear" w:color="auto" w:fill="FFFFFF"/>
        </w:rPr>
        <w:t>included</w:t>
      </w:r>
      <w:r w:rsidR="001F52CF">
        <w:rPr>
          <w:rFonts w:ascii="Arial Narrow" w:hAnsi="Arial Narrow"/>
          <w:color w:val="000000" w:themeColor="text1"/>
          <w:sz w:val="22"/>
          <w:szCs w:val="22"/>
          <w:shd w:val="clear" w:color="auto" w:fill="FFFFFF"/>
        </w:rPr>
        <w:t xml:space="preserve"> and degree of </w:t>
      </w:r>
      <w:r w:rsidR="0078488D">
        <w:rPr>
          <w:rFonts w:ascii="Arial Narrow" w:hAnsi="Arial Narrow"/>
          <w:color w:val="000000" w:themeColor="text1"/>
          <w:sz w:val="22"/>
          <w:szCs w:val="22"/>
          <w:shd w:val="clear" w:color="auto" w:fill="FFFFFF"/>
        </w:rPr>
        <w:t>functionality</w:t>
      </w:r>
      <w:r w:rsidR="001F52CF">
        <w:rPr>
          <w:rFonts w:ascii="Arial Narrow" w:hAnsi="Arial Narrow"/>
          <w:color w:val="000000" w:themeColor="text1"/>
          <w:sz w:val="22"/>
          <w:szCs w:val="22"/>
          <w:shd w:val="clear" w:color="auto" w:fill="FFFFFF"/>
        </w:rPr>
        <w:t xml:space="preserve"> and </w:t>
      </w:r>
      <w:r w:rsidR="0039040D">
        <w:rPr>
          <w:rFonts w:ascii="Arial Narrow" w:hAnsi="Arial Narrow"/>
          <w:color w:val="000000" w:themeColor="text1"/>
          <w:sz w:val="22"/>
          <w:szCs w:val="22"/>
          <w:shd w:val="clear" w:color="auto" w:fill="FFFFFF"/>
        </w:rPr>
        <w:t xml:space="preserve">public accessibility </w:t>
      </w:r>
      <w:r w:rsidR="00B37357">
        <w:rPr>
          <w:rFonts w:ascii="Arial Narrow" w:hAnsi="Arial Narrow"/>
          <w:color w:val="000000" w:themeColor="text1"/>
          <w:sz w:val="22"/>
          <w:szCs w:val="22"/>
          <w:shd w:val="clear" w:color="auto" w:fill="FFFFFF"/>
        </w:rPr>
        <w:t xml:space="preserve">of the beta version </w:t>
      </w:r>
      <w:r w:rsidR="00980CB6">
        <w:rPr>
          <w:rFonts w:ascii="Arial Narrow" w:hAnsi="Arial Narrow"/>
          <w:color w:val="000000" w:themeColor="text1"/>
          <w:sz w:val="22"/>
          <w:szCs w:val="22"/>
          <w:shd w:val="clear" w:color="auto" w:fill="FFFFFF"/>
        </w:rPr>
        <w:t>will be determined</w:t>
      </w:r>
      <w:r w:rsidR="0078488D">
        <w:rPr>
          <w:rFonts w:ascii="Arial Narrow" w:hAnsi="Arial Narrow"/>
          <w:color w:val="000000" w:themeColor="text1"/>
          <w:sz w:val="22"/>
          <w:szCs w:val="22"/>
          <w:shd w:val="clear" w:color="auto" w:fill="FFFFFF"/>
        </w:rPr>
        <w:t xml:space="preserve"> </w:t>
      </w:r>
      <w:r w:rsidR="00980CB6">
        <w:rPr>
          <w:rFonts w:ascii="Arial Narrow" w:hAnsi="Arial Narrow"/>
          <w:color w:val="000000" w:themeColor="text1"/>
          <w:sz w:val="22"/>
          <w:szCs w:val="22"/>
          <w:shd w:val="clear" w:color="auto" w:fill="FFFFFF"/>
        </w:rPr>
        <w:t xml:space="preserve">in the final </w:t>
      </w:r>
      <w:r w:rsidR="00170430">
        <w:rPr>
          <w:rFonts w:ascii="Arial Narrow" w:hAnsi="Arial Narrow"/>
          <w:color w:val="000000" w:themeColor="text1"/>
          <w:sz w:val="22"/>
          <w:szCs w:val="22"/>
          <w:shd w:val="clear" w:color="auto" w:fill="FFFFFF"/>
        </w:rPr>
        <w:t>s</w:t>
      </w:r>
      <w:r w:rsidR="00C757CC">
        <w:rPr>
          <w:rFonts w:ascii="Arial Narrow" w:hAnsi="Arial Narrow"/>
          <w:color w:val="000000" w:themeColor="text1"/>
          <w:sz w:val="22"/>
          <w:szCs w:val="22"/>
          <w:shd w:val="clear" w:color="auto" w:fill="FFFFFF"/>
        </w:rPr>
        <w:t xml:space="preserve">ubaward </w:t>
      </w:r>
      <w:r w:rsidR="00170430">
        <w:rPr>
          <w:rFonts w:ascii="Arial Narrow" w:hAnsi="Arial Narrow"/>
          <w:color w:val="000000" w:themeColor="text1"/>
          <w:sz w:val="22"/>
          <w:szCs w:val="22"/>
          <w:shd w:val="clear" w:color="auto" w:fill="FFFFFF"/>
        </w:rPr>
        <w:t>agreement</w:t>
      </w:r>
      <w:r w:rsidR="00C757CC">
        <w:rPr>
          <w:rFonts w:ascii="Arial Narrow" w:hAnsi="Arial Narrow"/>
          <w:color w:val="000000" w:themeColor="text1"/>
          <w:sz w:val="22"/>
          <w:szCs w:val="22"/>
          <w:shd w:val="clear" w:color="auto" w:fill="FFFFFF"/>
        </w:rPr>
        <w:t xml:space="preserve"> between RWU and RINHS. </w:t>
      </w:r>
      <w:r w:rsidR="00980CB6" w:rsidRPr="001F52CF">
        <w:rPr>
          <w:rFonts w:ascii="Arial Narrow" w:hAnsi="Arial Narrow"/>
          <w:sz w:val="22"/>
          <w:szCs w:val="22"/>
        </w:rPr>
        <w:t xml:space="preserve">Task 4c will be accomplished through </w:t>
      </w:r>
      <w:r w:rsidR="00170430">
        <w:rPr>
          <w:rFonts w:ascii="Arial Narrow" w:hAnsi="Arial Narrow"/>
          <w:sz w:val="22"/>
          <w:szCs w:val="22"/>
        </w:rPr>
        <w:t xml:space="preserve">NBEP and RWU </w:t>
      </w:r>
      <w:r w:rsidR="00980CB6" w:rsidRPr="001F52CF">
        <w:rPr>
          <w:rFonts w:ascii="Arial Narrow" w:hAnsi="Arial Narrow"/>
          <w:sz w:val="22"/>
          <w:szCs w:val="22"/>
        </w:rPr>
        <w:t>staff time under Tasks 1a and 1b and a subaward to RINHS.</w:t>
      </w:r>
      <w:r w:rsidR="00C757CC">
        <w:rPr>
          <w:rFonts w:ascii="Arial Narrow" w:hAnsi="Arial Narrow"/>
        </w:rPr>
        <w:t xml:space="preserve"> </w:t>
      </w:r>
    </w:p>
    <w:p w14:paraId="1D286F1D" w14:textId="4B3624ED" w:rsidR="00170430" w:rsidRPr="00C757CC" w:rsidRDefault="00C757CC" w:rsidP="00980CB6">
      <w:pPr>
        <w:autoSpaceDE w:val="0"/>
        <w:autoSpaceDN w:val="0"/>
        <w:adjustRightInd w:val="0"/>
        <w:spacing w:after="200"/>
        <w:rPr>
          <w:rFonts w:ascii="Arial Narrow" w:hAnsi="Arial Narrow"/>
          <w:color w:val="000000" w:themeColor="text1"/>
          <w:sz w:val="22"/>
          <w:szCs w:val="22"/>
          <w:shd w:val="clear" w:color="auto" w:fill="FFFFFF"/>
        </w:rPr>
      </w:pPr>
      <w:r w:rsidRPr="00C757CC">
        <w:rPr>
          <w:rFonts w:ascii="Arial Narrow" w:hAnsi="Arial Narrow"/>
          <w:sz w:val="22"/>
          <w:szCs w:val="22"/>
          <w:highlight w:val="yellow"/>
        </w:rPr>
        <w:t xml:space="preserve">[NOTE: THIS TASK WAS HIGHLY RANKED IN THE EXERCISE AT THE LAST SC MEETING. MEETING WITH RINHS IS PENDING TO FURTHR DISCUSS THIS PROPOSED SUBAWARD.TASK CAN BE MADE MORE GENERAL </w:t>
      </w:r>
      <w:r w:rsidR="005975EA">
        <w:rPr>
          <w:rFonts w:ascii="Arial Narrow" w:hAnsi="Arial Narrow"/>
          <w:sz w:val="22"/>
          <w:szCs w:val="22"/>
          <w:highlight w:val="yellow"/>
        </w:rPr>
        <w:t xml:space="preserve">TO PROVIDE SUPPORT </w:t>
      </w:r>
      <w:r w:rsidRPr="00C757CC">
        <w:rPr>
          <w:rFonts w:ascii="Arial Narrow" w:hAnsi="Arial Narrow"/>
          <w:sz w:val="22"/>
          <w:szCs w:val="22"/>
          <w:highlight w:val="yellow"/>
        </w:rPr>
        <w:t>TBD FOR IMPROVING RI BIODIVERSITY DATA MANAGEMENT IF NECESSARY.]</w:t>
      </w:r>
    </w:p>
    <w:tbl>
      <w:tblPr>
        <w:tblStyle w:val="TableGrid"/>
        <w:tblW w:w="9990" w:type="dxa"/>
        <w:tblLook w:val="04A0" w:firstRow="1" w:lastRow="0" w:firstColumn="1" w:lastColumn="0" w:noHBand="0" w:noVBand="1"/>
      </w:tblPr>
      <w:tblGrid>
        <w:gridCol w:w="2250"/>
        <w:gridCol w:w="1530"/>
        <w:gridCol w:w="3240"/>
        <w:gridCol w:w="2970"/>
      </w:tblGrid>
      <w:tr w:rsidR="00E93B77" w:rsidRPr="003A7FC5" w14:paraId="45FB09F7" w14:textId="77777777" w:rsidTr="005975EA">
        <w:trPr>
          <w:trHeight w:val="188"/>
          <w:tblHeader/>
        </w:trPr>
        <w:tc>
          <w:tcPr>
            <w:tcW w:w="9990" w:type="dxa"/>
            <w:gridSpan w:val="4"/>
            <w:tcBorders>
              <w:top w:val="nil"/>
              <w:left w:val="nil"/>
              <w:right w:val="nil"/>
            </w:tcBorders>
            <w:shd w:val="clear" w:color="auto" w:fill="auto"/>
          </w:tcPr>
          <w:p w14:paraId="0FB8F77C" w14:textId="73152C38" w:rsidR="00E93B77" w:rsidRPr="00BA29FB" w:rsidRDefault="00E93B77" w:rsidP="00E93B77">
            <w:pPr>
              <w:spacing w:after="60"/>
              <w:jc w:val="center"/>
              <w:rPr>
                <w:rFonts w:ascii="Arial Narrow" w:hAnsi="Arial Narrow"/>
                <w:b/>
                <w:sz w:val="20"/>
                <w:szCs w:val="20"/>
              </w:rPr>
            </w:pPr>
            <w:r w:rsidRPr="00EF4873">
              <w:rPr>
                <w:rFonts w:ascii="Arial Narrow" w:hAnsi="Arial Narrow"/>
                <w:b/>
                <w:sz w:val="22"/>
                <w:szCs w:val="22"/>
              </w:rPr>
              <w:t>FY202</w:t>
            </w:r>
            <w:r>
              <w:rPr>
                <w:rFonts w:ascii="Arial Narrow" w:hAnsi="Arial Narrow"/>
                <w:b/>
                <w:sz w:val="22"/>
                <w:szCs w:val="22"/>
              </w:rPr>
              <w:t xml:space="preserve">3 Tasks, Completion Dates, </w:t>
            </w:r>
            <w:r w:rsidRPr="003A7FC5">
              <w:rPr>
                <w:rFonts w:ascii="Arial Narrow" w:hAnsi="Arial Narrow"/>
                <w:b/>
                <w:sz w:val="22"/>
                <w:szCs w:val="22"/>
              </w:rPr>
              <w:t>Outputs</w:t>
            </w:r>
            <w:r>
              <w:rPr>
                <w:rFonts w:ascii="Arial Narrow" w:hAnsi="Arial Narrow"/>
                <w:b/>
                <w:sz w:val="22"/>
                <w:szCs w:val="22"/>
              </w:rPr>
              <w:t>,</w:t>
            </w:r>
            <w:r w:rsidRPr="003A7FC5">
              <w:rPr>
                <w:rFonts w:ascii="Arial Narrow" w:hAnsi="Arial Narrow"/>
                <w:b/>
                <w:sz w:val="22"/>
                <w:szCs w:val="22"/>
              </w:rPr>
              <w:t xml:space="preserve"> and Outcomes</w:t>
            </w:r>
          </w:p>
        </w:tc>
      </w:tr>
      <w:tr w:rsidR="00AE3126" w:rsidRPr="003A7FC5" w14:paraId="482E0A95" w14:textId="77777777" w:rsidTr="005975EA">
        <w:trPr>
          <w:trHeight w:val="188"/>
          <w:tblHeader/>
        </w:trPr>
        <w:tc>
          <w:tcPr>
            <w:tcW w:w="2250" w:type="dxa"/>
            <w:shd w:val="clear" w:color="auto" w:fill="D9D9D9" w:themeFill="background1" w:themeFillShade="D9"/>
          </w:tcPr>
          <w:p w14:paraId="6C5C8A4B" w14:textId="0C8E1E27" w:rsidR="00AE3126" w:rsidRPr="00BA29FB" w:rsidRDefault="00AE3126" w:rsidP="00DF603D">
            <w:pPr>
              <w:jc w:val="center"/>
              <w:rPr>
                <w:rFonts w:ascii="Arial Narrow" w:hAnsi="Arial Narrow"/>
                <w:b/>
                <w:sz w:val="20"/>
                <w:szCs w:val="20"/>
              </w:rPr>
            </w:pPr>
            <w:r w:rsidRPr="00BA29FB">
              <w:rPr>
                <w:rFonts w:ascii="Arial Narrow" w:hAnsi="Arial Narrow"/>
                <w:b/>
                <w:sz w:val="20"/>
                <w:szCs w:val="20"/>
              </w:rPr>
              <w:t>Task</w:t>
            </w:r>
          </w:p>
        </w:tc>
        <w:tc>
          <w:tcPr>
            <w:tcW w:w="1530" w:type="dxa"/>
            <w:shd w:val="clear" w:color="auto" w:fill="D9D9D9" w:themeFill="background1" w:themeFillShade="D9"/>
          </w:tcPr>
          <w:p w14:paraId="35324693" w14:textId="13ACD75C" w:rsidR="00AE3126" w:rsidRPr="00BA29FB" w:rsidRDefault="00AE3126" w:rsidP="00DF603D">
            <w:pPr>
              <w:jc w:val="center"/>
              <w:rPr>
                <w:rFonts w:ascii="Arial Narrow" w:hAnsi="Arial Narrow"/>
                <w:b/>
                <w:sz w:val="20"/>
                <w:szCs w:val="20"/>
              </w:rPr>
            </w:pPr>
            <w:r w:rsidRPr="00BA29FB">
              <w:rPr>
                <w:rFonts w:ascii="Arial Narrow" w:hAnsi="Arial Narrow"/>
                <w:b/>
                <w:sz w:val="20"/>
                <w:szCs w:val="20"/>
              </w:rPr>
              <w:t>Completion Date</w:t>
            </w:r>
          </w:p>
        </w:tc>
        <w:tc>
          <w:tcPr>
            <w:tcW w:w="3240" w:type="dxa"/>
            <w:shd w:val="clear" w:color="auto" w:fill="D9D9D9" w:themeFill="background1" w:themeFillShade="D9"/>
          </w:tcPr>
          <w:p w14:paraId="64CA46FF" w14:textId="1685AF25" w:rsidR="00AE3126" w:rsidRPr="00BA29FB" w:rsidRDefault="00AE3126" w:rsidP="00DF603D">
            <w:pPr>
              <w:jc w:val="center"/>
              <w:rPr>
                <w:rFonts w:ascii="Arial Narrow" w:hAnsi="Arial Narrow"/>
                <w:b/>
                <w:sz w:val="20"/>
                <w:szCs w:val="20"/>
              </w:rPr>
            </w:pPr>
            <w:r w:rsidRPr="00BA29FB">
              <w:rPr>
                <w:rFonts w:ascii="Arial Narrow" w:hAnsi="Arial Narrow"/>
                <w:b/>
                <w:sz w:val="20"/>
                <w:szCs w:val="20"/>
              </w:rPr>
              <w:t>Outputs</w:t>
            </w:r>
          </w:p>
        </w:tc>
        <w:tc>
          <w:tcPr>
            <w:tcW w:w="2970" w:type="dxa"/>
            <w:shd w:val="clear" w:color="auto" w:fill="D9D9D9" w:themeFill="background1" w:themeFillShade="D9"/>
          </w:tcPr>
          <w:p w14:paraId="3F129D6C" w14:textId="77777777" w:rsidR="00AE3126" w:rsidRPr="00BA29FB" w:rsidRDefault="00AE3126" w:rsidP="00DF603D">
            <w:pPr>
              <w:jc w:val="center"/>
              <w:rPr>
                <w:rFonts w:ascii="Arial Narrow" w:hAnsi="Arial Narrow"/>
                <w:b/>
                <w:sz w:val="20"/>
                <w:szCs w:val="20"/>
              </w:rPr>
            </w:pPr>
            <w:r w:rsidRPr="00BA29FB">
              <w:rPr>
                <w:rFonts w:ascii="Arial Narrow" w:hAnsi="Arial Narrow"/>
                <w:b/>
                <w:sz w:val="20"/>
                <w:szCs w:val="20"/>
              </w:rPr>
              <w:t>Outcome</w:t>
            </w:r>
          </w:p>
        </w:tc>
      </w:tr>
      <w:tr w:rsidR="00AE3126" w:rsidRPr="0011576D" w14:paraId="1AC62CA8" w14:textId="77777777" w:rsidTr="005975EA">
        <w:trPr>
          <w:trHeight w:val="1034"/>
        </w:trPr>
        <w:tc>
          <w:tcPr>
            <w:tcW w:w="2250" w:type="dxa"/>
            <w:tcBorders>
              <w:bottom w:val="single" w:sz="4" w:space="0" w:color="auto"/>
            </w:tcBorders>
          </w:tcPr>
          <w:p w14:paraId="32344FE6" w14:textId="77777777" w:rsidR="00A35F3A" w:rsidRPr="00BA29FB" w:rsidRDefault="00AE3126" w:rsidP="00007DAB">
            <w:pPr>
              <w:spacing w:before="60" w:after="60"/>
              <w:rPr>
                <w:rFonts w:ascii="Arial Narrow" w:hAnsi="Arial Narrow"/>
                <w:b/>
                <w:bCs/>
                <w:sz w:val="20"/>
                <w:szCs w:val="20"/>
              </w:rPr>
            </w:pPr>
            <w:r w:rsidRPr="00BA29FB">
              <w:rPr>
                <w:rFonts w:ascii="Arial Narrow" w:hAnsi="Arial Narrow"/>
                <w:b/>
                <w:sz w:val="20"/>
                <w:szCs w:val="20"/>
              </w:rPr>
              <w:t xml:space="preserve">Task </w:t>
            </w:r>
            <w:r w:rsidR="006C14C1" w:rsidRPr="00BA29FB">
              <w:rPr>
                <w:rFonts w:ascii="Arial Narrow" w:hAnsi="Arial Narrow"/>
                <w:b/>
                <w:sz w:val="20"/>
                <w:szCs w:val="20"/>
              </w:rPr>
              <w:t>4</w:t>
            </w:r>
            <w:r w:rsidRPr="00BA29FB">
              <w:rPr>
                <w:rFonts w:ascii="Arial Narrow" w:hAnsi="Arial Narrow"/>
                <w:b/>
                <w:sz w:val="20"/>
                <w:szCs w:val="20"/>
              </w:rPr>
              <w:t xml:space="preserve">a: </w:t>
            </w:r>
            <w:r w:rsidR="00A35F3A" w:rsidRPr="00BA29FB">
              <w:rPr>
                <w:rFonts w:ascii="Arial Narrow" w:hAnsi="Arial Narrow"/>
                <w:b/>
                <w:bCs/>
                <w:sz w:val="20"/>
                <w:szCs w:val="20"/>
              </w:rPr>
              <w:t>Small Education and Outreach Subawards</w:t>
            </w:r>
          </w:p>
          <w:p w14:paraId="2958C182" w14:textId="546A8ED8" w:rsidR="00AE3126" w:rsidRPr="00BA29FB" w:rsidRDefault="005975EA" w:rsidP="00007DAB">
            <w:pPr>
              <w:spacing w:before="60" w:after="60"/>
              <w:rPr>
                <w:rFonts w:ascii="Arial Narrow" w:hAnsi="Arial Narrow"/>
                <w:sz w:val="20"/>
                <w:szCs w:val="20"/>
              </w:rPr>
            </w:pPr>
            <w:r>
              <w:rPr>
                <w:rFonts w:ascii="Arial Narrow" w:hAnsi="Arial Narrow"/>
                <w:sz w:val="20"/>
                <w:szCs w:val="20"/>
              </w:rPr>
              <w:t>(Watershed Outreach Manager)</w:t>
            </w:r>
          </w:p>
        </w:tc>
        <w:tc>
          <w:tcPr>
            <w:tcW w:w="1530" w:type="dxa"/>
            <w:tcBorders>
              <w:bottom w:val="single" w:sz="4" w:space="0" w:color="auto"/>
            </w:tcBorders>
          </w:tcPr>
          <w:p w14:paraId="4D0467BA" w14:textId="7538FCD5" w:rsidR="00AE3126" w:rsidRPr="00007DAB" w:rsidRDefault="00A35F3A" w:rsidP="00007DAB">
            <w:pPr>
              <w:spacing w:before="60" w:after="60"/>
              <w:rPr>
                <w:rFonts w:ascii="Arial Narrow" w:hAnsi="Arial Narrow"/>
                <w:sz w:val="20"/>
                <w:szCs w:val="20"/>
              </w:rPr>
            </w:pPr>
            <w:r w:rsidRPr="00007DAB">
              <w:rPr>
                <w:rFonts w:ascii="Arial Narrow" w:hAnsi="Arial Narrow"/>
                <w:sz w:val="20"/>
                <w:szCs w:val="20"/>
              </w:rPr>
              <w:t>Ongoing</w:t>
            </w:r>
          </w:p>
        </w:tc>
        <w:tc>
          <w:tcPr>
            <w:tcW w:w="3240" w:type="dxa"/>
            <w:tcBorders>
              <w:bottom w:val="single" w:sz="4" w:space="0" w:color="auto"/>
            </w:tcBorders>
          </w:tcPr>
          <w:p w14:paraId="4C0F76BA" w14:textId="1AC30CA5" w:rsidR="00AE3126" w:rsidRPr="00007DAB" w:rsidRDefault="00007DAB" w:rsidP="00007DAB">
            <w:pPr>
              <w:spacing w:before="60" w:after="60"/>
              <w:rPr>
                <w:rFonts w:ascii="Arial Narrow" w:hAnsi="Arial Narrow"/>
                <w:sz w:val="20"/>
                <w:szCs w:val="20"/>
              </w:rPr>
            </w:pPr>
            <w:r w:rsidRPr="00007DAB">
              <w:rPr>
                <w:rFonts w:ascii="Arial Narrow" w:hAnsi="Arial Narrow"/>
                <w:sz w:val="20"/>
                <w:szCs w:val="20"/>
              </w:rPr>
              <w:t xml:space="preserve">One </w:t>
            </w:r>
            <w:r>
              <w:rPr>
                <w:rFonts w:ascii="Arial Narrow" w:hAnsi="Arial Narrow"/>
                <w:sz w:val="20"/>
                <w:szCs w:val="20"/>
              </w:rPr>
              <w:t>RFP and related solicitation documents (if used</w:t>
            </w:r>
            <w:r w:rsidRPr="00007DAB">
              <w:rPr>
                <w:rFonts w:ascii="Arial Narrow" w:hAnsi="Arial Narrow"/>
                <w:sz w:val="20"/>
                <w:szCs w:val="20"/>
              </w:rPr>
              <w:t>)</w:t>
            </w:r>
          </w:p>
          <w:p w14:paraId="7C70C14B" w14:textId="4F8E5ECA" w:rsidR="00007DAB" w:rsidRPr="00007DAB" w:rsidRDefault="00007DAB" w:rsidP="00007DAB">
            <w:pPr>
              <w:spacing w:before="60" w:after="60"/>
              <w:rPr>
                <w:rFonts w:ascii="Arial Narrow" w:hAnsi="Arial Narrow"/>
                <w:sz w:val="20"/>
                <w:szCs w:val="20"/>
              </w:rPr>
            </w:pPr>
            <w:r w:rsidRPr="00007DAB">
              <w:rPr>
                <w:rFonts w:ascii="Arial Narrow" w:hAnsi="Arial Narrow"/>
                <w:sz w:val="20"/>
                <w:szCs w:val="20"/>
              </w:rPr>
              <w:t>Scopes of work, budget, and agreements with subawardees</w:t>
            </w:r>
          </w:p>
          <w:p w14:paraId="2D0AD7E3" w14:textId="77777777" w:rsidR="00007DAB" w:rsidRDefault="00007DAB" w:rsidP="00007DAB">
            <w:pPr>
              <w:spacing w:before="60" w:after="60"/>
              <w:rPr>
                <w:rFonts w:ascii="Arial Narrow" w:hAnsi="Arial Narrow"/>
                <w:sz w:val="20"/>
                <w:szCs w:val="20"/>
              </w:rPr>
            </w:pPr>
            <w:r w:rsidRPr="00007DAB">
              <w:rPr>
                <w:rFonts w:ascii="Arial Narrow" w:hAnsi="Arial Narrow"/>
                <w:sz w:val="20"/>
                <w:szCs w:val="20"/>
              </w:rPr>
              <w:t>Up to 10 outreach efforts funded</w:t>
            </w:r>
            <w:r w:rsidR="00DC6BAC">
              <w:rPr>
                <w:rFonts w:ascii="Arial Narrow" w:hAnsi="Arial Narrow"/>
                <w:sz w:val="20"/>
                <w:szCs w:val="20"/>
              </w:rPr>
              <w:t>.</w:t>
            </w:r>
          </w:p>
          <w:p w14:paraId="14429450" w14:textId="29D352A6" w:rsidR="00DC6BAC" w:rsidRPr="00007DAB" w:rsidRDefault="00C86C06" w:rsidP="00007DAB">
            <w:pPr>
              <w:spacing w:before="60" w:after="60"/>
              <w:rPr>
                <w:rFonts w:ascii="Arial Narrow" w:hAnsi="Arial Narrow"/>
                <w:sz w:val="20"/>
                <w:szCs w:val="20"/>
              </w:rPr>
            </w:pPr>
            <w:r>
              <w:rPr>
                <w:rFonts w:ascii="Arial Narrow" w:hAnsi="Arial Narrow"/>
                <w:sz w:val="20"/>
                <w:szCs w:val="20"/>
              </w:rPr>
              <w:t>F</w:t>
            </w:r>
            <w:r w:rsidR="00DC6BAC">
              <w:rPr>
                <w:rFonts w:ascii="Arial Narrow" w:hAnsi="Arial Narrow"/>
                <w:sz w:val="20"/>
                <w:szCs w:val="20"/>
              </w:rPr>
              <w:t>inal reports.</w:t>
            </w:r>
          </w:p>
        </w:tc>
        <w:tc>
          <w:tcPr>
            <w:tcW w:w="2970" w:type="dxa"/>
            <w:tcBorders>
              <w:bottom w:val="single" w:sz="4" w:space="0" w:color="auto"/>
            </w:tcBorders>
          </w:tcPr>
          <w:p w14:paraId="594081F3" w14:textId="1C79CFD8" w:rsidR="00AE3126" w:rsidRPr="00BA29FB" w:rsidRDefault="00B2750C" w:rsidP="00007DAB">
            <w:pPr>
              <w:spacing w:before="60" w:after="60"/>
              <w:rPr>
                <w:rFonts w:ascii="Arial Narrow" w:hAnsi="Arial Narrow"/>
                <w:sz w:val="20"/>
                <w:szCs w:val="20"/>
              </w:rPr>
            </w:pPr>
            <w:r>
              <w:rPr>
                <w:rFonts w:ascii="Arial Narrow" w:hAnsi="Arial Narrow"/>
                <w:sz w:val="20"/>
                <w:szCs w:val="20"/>
              </w:rPr>
              <w:t>People</w:t>
            </w:r>
            <w:r w:rsidR="00007DAB">
              <w:rPr>
                <w:rFonts w:ascii="Arial Narrow" w:hAnsi="Arial Narrow"/>
                <w:sz w:val="20"/>
                <w:szCs w:val="20"/>
              </w:rPr>
              <w:t xml:space="preserve"> are more knowledgeable about the environmental challenges facing the</w:t>
            </w:r>
            <w:r w:rsidR="0027530D">
              <w:rPr>
                <w:rFonts w:ascii="Arial Narrow" w:hAnsi="Arial Narrow"/>
                <w:sz w:val="20"/>
                <w:szCs w:val="20"/>
              </w:rPr>
              <w:t xml:space="preserve"> </w:t>
            </w:r>
            <w:r w:rsidR="00007DAB">
              <w:rPr>
                <w:rFonts w:ascii="Arial Narrow" w:hAnsi="Arial Narrow"/>
                <w:sz w:val="20"/>
                <w:szCs w:val="20"/>
              </w:rPr>
              <w:t>area</w:t>
            </w:r>
            <w:r w:rsidR="0027530D">
              <w:rPr>
                <w:rFonts w:ascii="Arial Narrow" w:hAnsi="Arial Narrow"/>
                <w:sz w:val="20"/>
                <w:szCs w:val="20"/>
              </w:rPr>
              <w:t xml:space="preserve"> and </w:t>
            </w:r>
            <w:r w:rsidR="00527255">
              <w:rPr>
                <w:rFonts w:ascii="Arial Narrow" w:hAnsi="Arial Narrow"/>
                <w:sz w:val="20"/>
                <w:szCs w:val="20"/>
              </w:rPr>
              <w:t>how they can help.</w:t>
            </w:r>
          </w:p>
        </w:tc>
      </w:tr>
      <w:tr w:rsidR="00634640" w:rsidRPr="0011576D" w14:paraId="7744ACB1" w14:textId="77777777" w:rsidTr="005975EA">
        <w:trPr>
          <w:trHeight w:val="557"/>
        </w:trPr>
        <w:tc>
          <w:tcPr>
            <w:tcW w:w="2250" w:type="dxa"/>
          </w:tcPr>
          <w:p w14:paraId="3A69B951" w14:textId="22401B21" w:rsidR="00BD4EF3" w:rsidRPr="00BA29FB" w:rsidRDefault="00A35F3A" w:rsidP="00007DAB">
            <w:pPr>
              <w:spacing w:before="60" w:after="60"/>
              <w:rPr>
                <w:rFonts w:ascii="Arial Narrow" w:hAnsi="Arial Narrow"/>
                <w:b/>
                <w:sz w:val="20"/>
                <w:szCs w:val="20"/>
              </w:rPr>
            </w:pPr>
            <w:r w:rsidRPr="00BA29FB">
              <w:rPr>
                <w:rFonts w:ascii="Arial Narrow" w:hAnsi="Arial Narrow"/>
                <w:b/>
                <w:bCs/>
                <w:sz w:val="20"/>
                <w:szCs w:val="20"/>
              </w:rPr>
              <w:t xml:space="preserve">Task 4b: </w:t>
            </w:r>
            <w:r w:rsidR="00BD4EF3" w:rsidRPr="00BA29FB">
              <w:rPr>
                <w:rFonts w:ascii="Arial Narrow" w:hAnsi="Arial Narrow"/>
                <w:b/>
                <w:sz w:val="20"/>
                <w:szCs w:val="20"/>
              </w:rPr>
              <w:t>RIDEM Fish &amp; Wildlife Data Analysis Subaward</w:t>
            </w:r>
          </w:p>
          <w:p w14:paraId="2D8C6BEE" w14:textId="58F5FB21" w:rsidR="00BD4EF3" w:rsidRPr="005975EA" w:rsidRDefault="005975EA" w:rsidP="00007DAB">
            <w:pPr>
              <w:spacing w:before="60" w:after="60"/>
              <w:rPr>
                <w:rFonts w:ascii="Arial Narrow" w:hAnsi="Arial Narrow"/>
                <w:sz w:val="20"/>
                <w:szCs w:val="20"/>
              </w:rPr>
            </w:pPr>
            <w:r w:rsidRPr="005975EA">
              <w:rPr>
                <w:rFonts w:ascii="Arial Narrow" w:hAnsi="Arial Narrow"/>
                <w:sz w:val="20"/>
                <w:szCs w:val="20"/>
              </w:rPr>
              <w:t>(Ecologist)</w:t>
            </w:r>
          </w:p>
        </w:tc>
        <w:tc>
          <w:tcPr>
            <w:tcW w:w="1530" w:type="dxa"/>
          </w:tcPr>
          <w:p w14:paraId="7F154ED7" w14:textId="331751F3" w:rsidR="00634640" w:rsidRPr="00BA29FB" w:rsidRDefault="005975EA" w:rsidP="00007DAB">
            <w:pPr>
              <w:spacing w:before="60" w:after="60"/>
              <w:rPr>
                <w:rFonts w:ascii="Arial Narrow" w:hAnsi="Arial Narrow"/>
                <w:sz w:val="20"/>
                <w:szCs w:val="20"/>
              </w:rPr>
            </w:pPr>
            <w:r>
              <w:rPr>
                <w:rFonts w:ascii="Arial Narrow" w:hAnsi="Arial Narrow"/>
                <w:sz w:val="20"/>
                <w:szCs w:val="20"/>
              </w:rPr>
              <w:t>Start Jan 2024</w:t>
            </w:r>
          </w:p>
        </w:tc>
        <w:tc>
          <w:tcPr>
            <w:tcW w:w="3240" w:type="dxa"/>
          </w:tcPr>
          <w:p w14:paraId="1DEF4149" w14:textId="6A34FCC2" w:rsidR="00DC6BAC" w:rsidRDefault="00DC6BAC" w:rsidP="00007DAB">
            <w:pPr>
              <w:spacing w:before="60" w:after="60"/>
              <w:rPr>
                <w:rFonts w:ascii="Arial Narrow" w:hAnsi="Arial Narrow"/>
                <w:sz w:val="20"/>
                <w:szCs w:val="20"/>
              </w:rPr>
            </w:pPr>
            <w:r>
              <w:rPr>
                <w:rFonts w:ascii="Arial Narrow" w:hAnsi="Arial Narrow"/>
                <w:sz w:val="20"/>
                <w:szCs w:val="20"/>
              </w:rPr>
              <w:t>1 scope of work, budget, and agreement.</w:t>
            </w:r>
          </w:p>
          <w:p w14:paraId="1FB2E6B5" w14:textId="7778E725" w:rsidR="00634640" w:rsidRDefault="00DC6BAC" w:rsidP="00007DAB">
            <w:pPr>
              <w:spacing w:before="60" w:after="60"/>
              <w:rPr>
                <w:rFonts w:ascii="Arial Narrow" w:hAnsi="Arial Narrow"/>
                <w:sz w:val="20"/>
                <w:szCs w:val="20"/>
              </w:rPr>
            </w:pPr>
            <w:r>
              <w:rPr>
                <w:rFonts w:ascii="Arial Narrow" w:hAnsi="Arial Narrow"/>
                <w:sz w:val="20"/>
                <w:szCs w:val="20"/>
              </w:rPr>
              <w:t>1 data analyst position hired by RIDEM.</w:t>
            </w:r>
          </w:p>
          <w:p w14:paraId="2751B312" w14:textId="57992D1E" w:rsidR="00C757CC" w:rsidRDefault="005975EA" w:rsidP="00007DAB">
            <w:pPr>
              <w:spacing w:before="60" w:after="60"/>
              <w:rPr>
                <w:rFonts w:ascii="Arial Narrow" w:hAnsi="Arial Narrow"/>
                <w:sz w:val="20"/>
                <w:szCs w:val="20"/>
              </w:rPr>
            </w:pPr>
            <w:r>
              <w:rPr>
                <w:rFonts w:ascii="Arial Narrow" w:hAnsi="Arial Narrow"/>
                <w:sz w:val="20"/>
                <w:szCs w:val="20"/>
                <w:highlight w:val="yellow"/>
              </w:rPr>
              <w:t>Specific outputs from the new hire TBD.</w:t>
            </w:r>
          </w:p>
          <w:p w14:paraId="6F7E95F3" w14:textId="03C3A512" w:rsidR="00E710F6" w:rsidRPr="00007DAB" w:rsidRDefault="00AA6A1E" w:rsidP="00007DAB">
            <w:pPr>
              <w:spacing w:before="60" w:after="60"/>
              <w:rPr>
                <w:rFonts w:ascii="Arial Narrow" w:hAnsi="Arial Narrow"/>
                <w:sz w:val="20"/>
                <w:szCs w:val="20"/>
              </w:rPr>
            </w:pPr>
            <w:r>
              <w:rPr>
                <w:rFonts w:ascii="Arial Narrow" w:hAnsi="Arial Narrow"/>
                <w:sz w:val="20"/>
                <w:szCs w:val="20"/>
              </w:rPr>
              <w:t xml:space="preserve">Quarterly and final reports, including funding </w:t>
            </w:r>
            <w:r w:rsidR="005975EA">
              <w:rPr>
                <w:rFonts w:ascii="Arial Narrow" w:hAnsi="Arial Narrow"/>
                <w:sz w:val="20"/>
                <w:szCs w:val="20"/>
              </w:rPr>
              <w:t xml:space="preserve">strategy </w:t>
            </w:r>
            <w:r w:rsidR="00DC6BAC">
              <w:rPr>
                <w:rFonts w:ascii="Arial Narrow" w:hAnsi="Arial Narrow"/>
                <w:sz w:val="20"/>
                <w:szCs w:val="20"/>
              </w:rPr>
              <w:t xml:space="preserve">for coming years. </w:t>
            </w:r>
          </w:p>
        </w:tc>
        <w:tc>
          <w:tcPr>
            <w:tcW w:w="2970" w:type="dxa"/>
          </w:tcPr>
          <w:p w14:paraId="664B7141" w14:textId="1D00F6E8" w:rsidR="00634640" w:rsidRPr="00007DAB" w:rsidRDefault="00DC6BAC" w:rsidP="00007DAB">
            <w:pPr>
              <w:spacing w:before="60" w:after="60"/>
              <w:rPr>
                <w:rFonts w:ascii="Arial Narrow" w:hAnsi="Arial Narrow"/>
                <w:sz w:val="20"/>
                <w:szCs w:val="20"/>
              </w:rPr>
            </w:pPr>
            <w:r>
              <w:rPr>
                <w:rFonts w:ascii="Arial Narrow" w:hAnsi="Arial Narrow"/>
                <w:sz w:val="20"/>
                <w:szCs w:val="20"/>
              </w:rPr>
              <w:t xml:space="preserve">RIDEM has the capacity to analyze existing fish and wildlife data, analysis is used to inform management decisions, and the </w:t>
            </w:r>
            <w:r w:rsidR="00AA5F88">
              <w:rPr>
                <w:rFonts w:ascii="Arial Narrow" w:hAnsi="Arial Narrow"/>
                <w:sz w:val="20"/>
                <w:szCs w:val="20"/>
              </w:rPr>
              <w:t xml:space="preserve">position’s </w:t>
            </w:r>
            <w:r>
              <w:rPr>
                <w:rFonts w:ascii="Arial Narrow" w:hAnsi="Arial Narrow"/>
                <w:sz w:val="20"/>
                <w:szCs w:val="20"/>
              </w:rPr>
              <w:t xml:space="preserve">value </w:t>
            </w:r>
            <w:r w:rsidR="00AA5F88">
              <w:rPr>
                <w:rFonts w:ascii="Arial Narrow" w:hAnsi="Arial Narrow"/>
                <w:sz w:val="20"/>
                <w:szCs w:val="20"/>
              </w:rPr>
              <w:t>is established.</w:t>
            </w:r>
          </w:p>
        </w:tc>
      </w:tr>
      <w:tr w:rsidR="00BD4EF3" w:rsidRPr="0011576D" w14:paraId="793F28ED" w14:textId="77777777" w:rsidTr="005975EA">
        <w:trPr>
          <w:trHeight w:val="467"/>
        </w:trPr>
        <w:tc>
          <w:tcPr>
            <w:tcW w:w="2250" w:type="dxa"/>
          </w:tcPr>
          <w:p w14:paraId="4BF01E3E" w14:textId="6FB00CBC" w:rsidR="00BD4EF3" w:rsidRDefault="00BD4EF3" w:rsidP="00007DAB">
            <w:pPr>
              <w:spacing w:before="60" w:after="60"/>
              <w:rPr>
                <w:rFonts w:ascii="Arial Narrow" w:hAnsi="Arial Narrow" w:cs="Arial"/>
                <w:b/>
                <w:bCs/>
                <w:sz w:val="20"/>
                <w:szCs w:val="20"/>
              </w:rPr>
            </w:pPr>
            <w:r w:rsidRPr="00BA29FB">
              <w:rPr>
                <w:rFonts w:ascii="Arial Narrow" w:hAnsi="Arial Narrow"/>
                <w:b/>
                <w:bCs/>
                <w:sz w:val="20"/>
                <w:szCs w:val="20"/>
              </w:rPr>
              <w:t xml:space="preserve">Task 4c: </w:t>
            </w:r>
            <w:r w:rsidRPr="00BA29FB">
              <w:rPr>
                <w:rFonts w:ascii="Arial Narrow" w:hAnsi="Arial Narrow" w:cs="Arial"/>
                <w:b/>
                <w:bCs/>
                <w:sz w:val="20"/>
                <w:szCs w:val="20"/>
              </w:rPr>
              <w:t>RINHS Biodiversity Database Subaward</w:t>
            </w:r>
          </w:p>
          <w:p w14:paraId="79DB603E" w14:textId="33E01CE6" w:rsidR="00C757CC" w:rsidRPr="00BA29FB" w:rsidRDefault="005975EA" w:rsidP="00007DAB">
            <w:pPr>
              <w:spacing w:before="60" w:after="60"/>
              <w:rPr>
                <w:rFonts w:ascii="Arial Narrow" w:hAnsi="Arial Narrow" w:cs="Arial"/>
                <w:b/>
                <w:bCs/>
                <w:sz w:val="20"/>
                <w:szCs w:val="20"/>
              </w:rPr>
            </w:pPr>
            <w:r w:rsidRPr="005975EA">
              <w:rPr>
                <w:rFonts w:ascii="Arial Narrow" w:hAnsi="Arial Narrow" w:cs="Arial"/>
                <w:bCs/>
                <w:sz w:val="20"/>
                <w:szCs w:val="20"/>
              </w:rPr>
              <w:t>(Ecologist)</w:t>
            </w:r>
          </w:p>
        </w:tc>
        <w:tc>
          <w:tcPr>
            <w:tcW w:w="1530" w:type="dxa"/>
          </w:tcPr>
          <w:p w14:paraId="70082C73" w14:textId="20AF9CA0" w:rsidR="00BD4EF3" w:rsidRPr="005975EA" w:rsidRDefault="005975EA" w:rsidP="00007DAB">
            <w:pPr>
              <w:spacing w:before="60" w:after="60"/>
              <w:rPr>
                <w:rFonts w:ascii="Arial Narrow" w:hAnsi="Arial Narrow"/>
                <w:sz w:val="20"/>
                <w:szCs w:val="20"/>
              </w:rPr>
            </w:pPr>
            <w:r>
              <w:rPr>
                <w:rFonts w:ascii="Arial Narrow" w:hAnsi="Arial Narrow"/>
                <w:sz w:val="20"/>
                <w:szCs w:val="20"/>
              </w:rPr>
              <w:t>Start Jan 2024</w:t>
            </w:r>
          </w:p>
        </w:tc>
        <w:tc>
          <w:tcPr>
            <w:tcW w:w="3240" w:type="dxa"/>
          </w:tcPr>
          <w:p w14:paraId="3B679A74" w14:textId="77777777" w:rsidR="00AA5F88" w:rsidRPr="005975EA" w:rsidRDefault="00AA5F88" w:rsidP="00AA5F88">
            <w:pPr>
              <w:spacing w:before="60" w:after="60"/>
              <w:rPr>
                <w:rFonts w:ascii="Arial Narrow" w:hAnsi="Arial Narrow"/>
                <w:sz w:val="20"/>
                <w:szCs w:val="20"/>
              </w:rPr>
            </w:pPr>
            <w:r w:rsidRPr="005975EA">
              <w:rPr>
                <w:rFonts w:ascii="Arial Narrow" w:hAnsi="Arial Narrow"/>
                <w:sz w:val="20"/>
                <w:szCs w:val="20"/>
              </w:rPr>
              <w:t>1 scope of work, budget, and agreement.</w:t>
            </w:r>
          </w:p>
          <w:p w14:paraId="349036D5" w14:textId="265E77AE" w:rsidR="00E710F6" w:rsidRPr="005975EA" w:rsidRDefault="00AA5F88" w:rsidP="00007DAB">
            <w:pPr>
              <w:spacing w:before="60" w:after="60"/>
              <w:rPr>
                <w:rFonts w:ascii="Arial Narrow" w:hAnsi="Arial Narrow"/>
                <w:sz w:val="20"/>
                <w:szCs w:val="20"/>
              </w:rPr>
            </w:pPr>
            <w:r w:rsidRPr="005975EA">
              <w:rPr>
                <w:rFonts w:ascii="Arial Narrow" w:hAnsi="Arial Narrow"/>
                <w:sz w:val="20"/>
                <w:szCs w:val="20"/>
              </w:rPr>
              <w:t xml:space="preserve">1 </w:t>
            </w:r>
            <w:r w:rsidR="0078488D" w:rsidRPr="005975EA">
              <w:rPr>
                <w:rFonts w:ascii="Arial Narrow" w:hAnsi="Arial Narrow"/>
                <w:sz w:val="20"/>
                <w:szCs w:val="20"/>
              </w:rPr>
              <w:t xml:space="preserve">working beta </w:t>
            </w:r>
            <w:r w:rsidRPr="005975EA">
              <w:rPr>
                <w:rFonts w:ascii="Arial Narrow" w:hAnsi="Arial Narrow"/>
                <w:sz w:val="20"/>
                <w:szCs w:val="20"/>
              </w:rPr>
              <w:t>biodiversity database.</w:t>
            </w:r>
          </w:p>
          <w:p w14:paraId="049E1BD0" w14:textId="3B4A137A" w:rsidR="00AA6A1E" w:rsidRPr="005975EA" w:rsidRDefault="00AA6A1E" w:rsidP="00007DAB">
            <w:pPr>
              <w:spacing w:before="60" w:after="60"/>
              <w:rPr>
                <w:rFonts w:ascii="Arial Narrow" w:hAnsi="Arial Narrow"/>
                <w:sz w:val="20"/>
                <w:szCs w:val="20"/>
              </w:rPr>
            </w:pPr>
            <w:r w:rsidRPr="005975EA">
              <w:rPr>
                <w:rFonts w:ascii="Arial Narrow" w:hAnsi="Arial Narrow"/>
                <w:sz w:val="20"/>
                <w:szCs w:val="20"/>
              </w:rPr>
              <w:t>Quarterly and final reports, including next steps to achieve a final version.</w:t>
            </w:r>
          </w:p>
        </w:tc>
        <w:tc>
          <w:tcPr>
            <w:tcW w:w="2970" w:type="dxa"/>
          </w:tcPr>
          <w:p w14:paraId="409D9A8F" w14:textId="7687C91E" w:rsidR="00BD4EF3" w:rsidRPr="0078488D" w:rsidRDefault="00AA6A1E" w:rsidP="00007DAB">
            <w:pPr>
              <w:spacing w:before="60" w:after="60"/>
              <w:rPr>
                <w:rFonts w:ascii="Arial Narrow" w:hAnsi="Arial Narrow"/>
                <w:color w:val="000000" w:themeColor="text1"/>
                <w:sz w:val="20"/>
                <w:szCs w:val="20"/>
                <w:shd w:val="clear" w:color="auto" w:fill="FFFFFF"/>
              </w:rPr>
            </w:pPr>
            <w:r>
              <w:rPr>
                <w:rFonts w:ascii="Arial Narrow" w:hAnsi="Arial Narrow"/>
                <w:color w:val="000000" w:themeColor="text1"/>
                <w:sz w:val="20"/>
                <w:szCs w:val="20"/>
                <w:shd w:val="clear" w:color="auto" w:fill="FFFFFF"/>
              </w:rPr>
              <w:t>B</w:t>
            </w:r>
            <w:r w:rsidR="0078488D" w:rsidRPr="0078488D">
              <w:rPr>
                <w:rFonts w:ascii="Arial Narrow" w:hAnsi="Arial Narrow"/>
                <w:color w:val="000000" w:themeColor="text1"/>
                <w:sz w:val="20"/>
                <w:szCs w:val="20"/>
                <w:shd w:val="clear" w:color="auto" w:fill="FFFFFF"/>
              </w:rPr>
              <w:t xml:space="preserve">eta biodiversity database that offers </w:t>
            </w:r>
            <w:r>
              <w:rPr>
                <w:rFonts w:ascii="Arial Narrow" w:hAnsi="Arial Narrow"/>
                <w:color w:val="000000" w:themeColor="text1"/>
                <w:sz w:val="20"/>
                <w:szCs w:val="20"/>
                <w:shd w:val="clear" w:color="auto" w:fill="FFFFFF"/>
              </w:rPr>
              <w:t xml:space="preserve">sufficient </w:t>
            </w:r>
            <w:r w:rsidR="0078488D" w:rsidRPr="0078488D">
              <w:rPr>
                <w:rFonts w:ascii="Arial Narrow" w:hAnsi="Arial Narrow"/>
                <w:color w:val="000000" w:themeColor="text1"/>
                <w:sz w:val="20"/>
                <w:szCs w:val="20"/>
                <w:shd w:val="clear" w:color="auto" w:fill="FFFFFF"/>
              </w:rPr>
              <w:t xml:space="preserve">data </w:t>
            </w:r>
            <w:r>
              <w:rPr>
                <w:rFonts w:ascii="Arial Narrow" w:hAnsi="Arial Narrow"/>
                <w:color w:val="000000" w:themeColor="text1"/>
                <w:sz w:val="20"/>
                <w:szCs w:val="20"/>
                <w:shd w:val="clear" w:color="auto" w:fill="FFFFFF"/>
              </w:rPr>
              <w:t xml:space="preserve">and </w:t>
            </w:r>
            <w:r w:rsidR="0078488D" w:rsidRPr="0078488D">
              <w:rPr>
                <w:rFonts w:ascii="Arial Narrow" w:hAnsi="Arial Narrow"/>
                <w:color w:val="000000" w:themeColor="text1"/>
                <w:sz w:val="20"/>
                <w:szCs w:val="20"/>
                <w:shd w:val="clear" w:color="auto" w:fill="FFFFFF"/>
              </w:rPr>
              <w:t xml:space="preserve">functionality to improve the quantity, quality, and availability of </w:t>
            </w:r>
            <w:r>
              <w:rPr>
                <w:rFonts w:ascii="Arial Narrow" w:hAnsi="Arial Narrow"/>
                <w:color w:val="000000" w:themeColor="text1"/>
                <w:sz w:val="20"/>
                <w:szCs w:val="20"/>
                <w:shd w:val="clear" w:color="auto" w:fill="FFFFFF"/>
              </w:rPr>
              <w:t>information on RI biota</w:t>
            </w:r>
            <w:r w:rsidR="00B37357">
              <w:rPr>
                <w:rFonts w:ascii="Arial Narrow" w:hAnsi="Arial Narrow"/>
                <w:color w:val="000000" w:themeColor="text1"/>
                <w:sz w:val="20"/>
                <w:szCs w:val="20"/>
                <w:shd w:val="clear" w:color="auto" w:fill="FFFFFF"/>
              </w:rPr>
              <w:t>.</w:t>
            </w:r>
            <w:r w:rsidR="0078488D" w:rsidRPr="0078488D">
              <w:rPr>
                <w:rFonts w:ascii="Arial Narrow" w:hAnsi="Arial Narrow"/>
                <w:color w:val="000000" w:themeColor="text1"/>
                <w:sz w:val="20"/>
                <w:szCs w:val="20"/>
                <w:shd w:val="clear" w:color="auto" w:fill="FFFFFF"/>
              </w:rPr>
              <w:t xml:space="preserve"> </w:t>
            </w:r>
          </w:p>
        </w:tc>
      </w:tr>
    </w:tbl>
    <w:p w14:paraId="56273419" w14:textId="3F6D6760" w:rsidR="002C3A53" w:rsidRPr="00CE2747" w:rsidRDefault="002C3A53" w:rsidP="00E710F6">
      <w:pPr>
        <w:pStyle w:val="ListParagraph"/>
        <w:numPr>
          <w:ilvl w:val="0"/>
          <w:numId w:val="4"/>
        </w:numPr>
        <w:spacing w:before="360" w:after="120" w:line="276" w:lineRule="auto"/>
        <w:ind w:left="360" w:hanging="270"/>
        <w:rPr>
          <w:rFonts w:ascii="Arial Narrow" w:hAnsi="Arial Narrow"/>
          <w:b/>
          <w:smallCaps/>
          <w:szCs w:val="22"/>
        </w:rPr>
      </w:pPr>
      <w:r w:rsidRPr="00CE2747">
        <w:rPr>
          <w:rFonts w:ascii="Arial Narrow" w:hAnsi="Arial Narrow"/>
          <w:b/>
          <w:smallCaps/>
          <w:szCs w:val="22"/>
        </w:rPr>
        <w:lastRenderedPageBreak/>
        <w:t>Non-Federal Match</w:t>
      </w:r>
    </w:p>
    <w:p w14:paraId="390693DA" w14:textId="11220F07" w:rsidR="00517336" w:rsidRPr="003A7FC5" w:rsidRDefault="003D45E7" w:rsidP="0060356E">
      <w:pPr>
        <w:spacing w:after="80"/>
        <w:rPr>
          <w:rFonts w:ascii="Arial Narrow" w:hAnsi="Arial Narrow"/>
          <w:sz w:val="22"/>
          <w:szCs w:val="22"/>
        </w:rPr>
      </w:pPr>
      <w:r w:rsidRPr="003A7FC5">
        <w:rPr>
          <w:rFonts w:ascii="Arial Narrow" w:hAnsi="Arial Narrow"/>
          <w:sz w:val="22"/>
          <w:szCs w:val="22"/>
        </w:rPr>
        <w:t>NBEP’s</w:t>
      </w:r>
      <w:r w:rsidR="002C3A53" w:rsidRPr="003A7FC5">
        <w:rPr>
          <w:rFonts w:ascii="Arial Narrow" w:hAnsi="Arial Narrow"/>
          <w:sz w:val="22"/>
          <w:szCs w:val="22"/>
        </w:rPr>
        <w:t xml:space="preserve"> </w:t>
      </w:r>
      <w:r w:rsidR="00634640">
        <w:rPr>
          <w:rFonts w:ascii="Arial Narrow" w:hAnsi="Arial Narrow"/>
          <w:sz w:val="22"/>
          <w:szCs w:val="22"/>
        </w:rPr>
        <w:t xml:space="preserve">Steering Committee </w:t>
      </w:r>
      <w:r w:rsidR="002C3A53" w:rsidRPr="003A7FC5">
        <w:rPr>
          <w:rFonts w:ascii="Arial Narrow" w:hAnsi="Arial Narrow"/>
          <w:sz w:val="22"/>
          <w:szCs w:val="22"/>
        </w:rPr>
        <w:t>includes many partners that are implementing projects that directly implemen</w:t>
      </w:r>
      <w:r w:rsidR="00F21E50" w:rsidRPr="003A7FC5">
        <w:rPr>
          <w:rFonts w:ascii="Arial Narrow" w:hAnsi="Arial Narrow"/>
          <w:sz w:val="22"/>
          <w:szCs w:val="22"/>
        </w:rPr>
        <w:t>t</w:t>
      </w:r>
      <w:r w:rsidR="002C3A53" w:rsidRPr="003A7FC5">
        <w:rPr>
          <w:rFonts w:ascii="Arial Narrow" w:hAnsi="Arial Narrow"/>
          <w:sz w:val="22"/>
          <w:szCs w:val="22"/>
        </w:rPr>
        <w:t xml:space="preserve"> the</w:t>
      </w:r>
      <w:r w:rsidR="002D5A84" w:rsidRPr="003A7FC5">
        <w:rPr>
          <w:rFonts w:ascii="Arial Narrow" w:hAnsi="Arial Narrow"/>
          <w:sz w:val="22"/>
          <w:szCs w:val="22"/>
        </w:rPr>
        <w:t xml:space="preserve"> </w:t>
      </w:r>
      <w:r w:rsidR="009A5B47" w:rsidRPr="003A7FC5">
        <w:rPr>
          <w:rFonts w:ascii="Arial Narrow" w:hAnsi="Arial Narrow"/>
          <w:sz w:val="22"/>
          <w:szCs w:val="22"/>
        </w:rPr>
        <w:t xml:space="preserve">actions consistent with the </w:t>
      </w:r>
      <w:r w:rsidR="00F21E50" w:rsidRPr="003A7FC5">
        <w:rPr>
          <w:rFonts w:ascii="Arial Narrow" w:hAnsi="Arial Narrow"/>
          <w:sz w:val="22"/>
          <w:szCs w:val="22"/>
        </w:rPr>
        <w:t xml:space="preserve">2012 </w:t>
      </w:r>
      <w:r w:rsidR="002D5A84" w:rsidRPr="003A7FC5">
        <w:rPr>
          <w:rFonts w:ascii="Arial Narrow" w:hAnsi="Arial Narrow"/>
          <w:sz w:val="22"/>
          <w:szCs w:val="22"/>
        </w:rPr>
        <w:t xml:space="preserve">CCMP. </w:t>
      </w:r>
      <w:r w:rsidR="002C3A53" w:rsidRPr="003A7FC5">
        <w:rPr>
          <w:rFonts w:ascii="Arial Narrow" w:hAnsi="Arial Narrow"/>
          <w:sz w:val="22"/>
          <w:szCs w:val="22"/>
        </w:rPr>
        <w:t xml:space="preserve">A summary of each </w:t>
      </w:r>
      <w:r w:rsidR="006101C7" w:rsidRPr="003A7FC5">
        <w:rPr>
          <w:rFonts w:ascii="Arial Narrow" w:hAnsi="Arial Narrow"/>
          <w:sz w:val="22"/>
          <w:szCs w:val="22"/>
        </w:rPr>
        <w:t xml:space="preserve">entity providing </w:t>
      </w:r>
      <w:r w:rsidR="0060356E">
        <w:rPr>
          <w:rFonts w:ascii="Arial Narrow" w:hAnsi="Arial Narrow"/>
          <w:sz w:val="22"/>
          <w:szCs w:val="22"/>
        </w:rPr>
        <w:t xml:space="preserve">1:1: </w:t>
      </w:r>
      <w:r w:rsidR="002C3A53" w:rsidRPr="003A7FC5">
        <w:rPr>
          <w:rFonts w:ascii="Arial Narrow" w:hAnsi="Arial Narrow"/>
          <w:sz w:val="22"/>
          <w:szCs w:val="22"/>
        </w:rPr>
        <w:t>non-federal match</w:t>
      </w:r>
      <w:r w:rsidR="007E52DB" w:rsidRPr="003A7FC5">
        <w:rPr>
          <w:rFonts w:ascii="Arial Narrow" w:hAnsi="Arial Narrow"/>
          <w:sz w:val="22"/>
          <w:szCs w:val="22"/>
        </w:rPr>
        <w:t xml:space="preserve"> for this </w:t>
      </w:r>
      <w:r w:rsidR="00797EB5" w:rsidRPr="003A7FC5">
        <w:rPr>
          <w:rFonts w:ascii="Arial Narrow" w:hAnsi="Arial Narrow"/>
          <w:sz w:val="22"/>
          <w:szCs w:val="22"/>
        </w:rPr>
        <w:t>FY</w:t>
      </w:r>
      <w:r w:rsidR="009739DF" w:rsidRPr="003A7FC5">
        <w:rPr>
          <w:rFonts w:ascii="Arial Narrow" w:hAnsi="Arial Narrow"/>
          <w:sz w:val="22"/>
          <w:szCs w:val="22"/>
        </w:rPr>
        <w:t>20</w:t>
      </w:r>
      <w:r w:rsidR="00797EB5" w:rsidRPr="003A7FC5">
        <w:rPr>
          <w:rFonts w:ascii="Arial Narrow" w:hAnsi="Arial Narrow"/>
          <w:sz w:val="22"/>
          <w:szCs w:val="22"/>
        </w:rPr>
        <w:t>2</w:t>
      </w:r>
      <w:r w:rsidR="00634640">
        <w:rPr>
          <w:rFonts w:ascii="Arial Narrow" w:hAnsi="Arial Narrow"/>
          <w:sz w:val="22"/>
          <w:szCs w:val="22"/>
        </w:rPr>
        <w:t>3</w:t>
      </w:r>
      <w:r w:rsidR="00797EB5" w:rsidRPr="003A7FC5">
        <w:rPr>
          <w:rFonts w:ascii="Arial Narrow" w:hAnsi="Arial Narrow"/>
          <w:sz w:val="22"/>
          <w:szCs w:val="22"/>
        </w:rPr>
        <w:t xml:space="preserve"> </w:t>
      </w:r>
      <w:r w:rsidR="0060356E">
        <w:rPr>
          <w:rFonts w:ascii="Arial Narrow" w:hAnsi="Arial Narrow"/>
          <w:sz w:val="22"/>
          <w:szCs w:val="22"/>
        </w:rPr>
        <w:t xml:space="preserve">cooperative agreement </w:t>
      </w:r>
      <w:r w:rsidR="00634640">
        <w:rPr>
          <w:rFonts w:ascii="Arial Narrow" w:hAnsi="Arial Narrow"/>
          <w:sz w:val="22"/>
          <w:szCs w:val="22"/>
        </w:rPr>
        <w:t>is included</w:t>
      </w:r>
      <w:r w:rsidR="002C3A53" w:rsidRPr="003A7FC5">
        <w:rPr>
          <w:rFonts w:ascii="Arial Narrow" w:hAnsi="Arial Narrow"/>
          <w:sz w:val="22"/>
          <w:szCs w:val="22"/>
        </w:rPr>
        <w:t xml:space="preserve"> below and match documentation is pr</w:t>
      </w:r>
      <w:r w:rsidR="00582DC2" w:rsidRPr="003A7FC5">
        <w:rPr>
          <w:rFonts w:ascii="Arial Narrow" w:hAnsi="Arial Narrow"/>
          <w:sz w:val="22"/>
          <w:szCs w:val="22"/>
        </w:rPr>
        <w:t>ovided for each source of funds</w:t>
      </w:r>
      <w:r w:rsidR="00797EB5" w:rsidRPr="003A7FC5">
        <w:rPr>
          <w:rFonts w:ascii="Arial Narrow" w:hAnsi="Arial Narrow"/>
          <w:sz w:val="22"/>
          <w:szCs w:val="22"/>
        </w:rPr>
        <w:t>:</w:t>
      </w:r>
    </w:p>
    <w:p w14:paraId="6B5868E6" w14:textId="11CD65C8" w:rsidR="00AE3126" w:rsidRDefault="00634640" w:rsidP="0073496C">
      <w:pPr>
        <w:pStyle w:val="ListParagraph"/>
        <w:numPr>
          <w:ilvl w:val="0"/>
          <w:numId w:val="26"/>
        </w:numPr>
        <w:spacing w:after="280"/>
        <w:rPr>
          <w:rFonts w:ascii="Arial Narrow" w:hAnsi="Arial Narrow" w:cs="Garamond"/>
          <w:sz w:val="22"/>
          <w:szCs w:val="22"/>
          <w:highlight w:val="yellow"/>
        </w:rPr>
      </w:pPr>
      <w:r w:rsidRPr="00516C2B">
        <w:rPr>
          <w:rFonts w:ascii="Arial Narrow" w:hAnsi="Arial Narrow" w:cs="Garamond"/>
          <w:sz w:val="22"/>
          <w:szCs w:val="22"/>
          <w:highlight w:val="yellow"/>
        </w:rPr>
        <w:t>TBD</w:t>
      </w:r>
    </w:p>
    <w:p w14:paraId="6CCCF228" w14:textId="320F3C61" w:rsidR="00E029F5" w:rsidRPr="00B00A2C" w:rsidRDefault="00E029F5" w:rsidP="00737FA4">
      <w:pPr>
        <w:spacing w:after="60" w:line="276" w:lineRule="auto"/>
        <w:rPr>
          <w:rFonts w:ascii="Arial Narrow" w:hAnsi="Arial Narrow" w:cs="Arial Narrow"/>
          <w:b/>
          <w:szCs w:val="22"/>
        </w:rPr>
      </w:pPr>
      <w:r w:rsidRPr="00B00A2C">
        <w:rPr>
          <w:rFonts w:ascii="Arial Narrow" w:hAnsi="Arial Narrow" w:cs="Arial Narrow"/>
          <w:b/>
          <w:szCs w:val="22"/>
        </w:rPr>
        <w:t xml:space="preserve">Appendix </w:t>
      </w:r>
      <w:r w:rsidR="002F62E4" w:rsidRPr="00B00A2C">
        <w:rPr>
          <w:rFonts w:ascii="Arial Narrow" w:hAnsi="Arial Narrow" w:cs="Arial Narrow"/>
          <w:b/>
          <w:szCs w:val="22"/>
        </w:rPr>
        <w:t>A</w:t>
      </w:r>
      <w:r w:rsidRPr="00B00A2C">
        <w:rPr>
          <w:rFonts w:ascii="Arial Narrow" w:hAnsi="Arial Narrow" w:cs="Arial Narrow"/>
          <w:b/>
          <w:szCs w:val="22"/>
        </w:rPr>
        <w:t xml:space="preserve">: </w:t>
      </w:r>
      <w:r w:rsidR="00516D9B" w:rsidRPr="00B00A2C">
        <w:rPr>
          <w:rFonts w:ascii="Arial Narrow" w:hAnsi="Arial Narrow" w:cs="Arial Narrow"/>
          <w:b/>
          <w:szCs w:val="22"/>
        </w:rPr>
        <w:t>New Subaward</w:t>
      </w:r>
      <w:r w:rsidR="004D5D31" w:rsidRPr="00B00A2C">
        <w:rPr>
          <w:rFonts w:ascii="Arial Narrow" w:hAnsi="Arial Narrow" w:cs="Arial Narrow"/>
          <w:b/>
          <w:szCs w:val="22"/>
        </w:rPr>
        <w:t>s</w:t>
      </w:r>
      <w:r w:rsidR="00516D9B" w:rsidRPr="00B00A2C">
        <w:rPr>
          <w:rFonts w:ascii="Arial Narrow" w:hAnsi="Arial Narrow" w:cs="Arial Narrow"/>
          <w:b/>
          <w:szCs w:val="22"/>
        </w:rPr>
        <w:t xml:space="preserve"> </w:t>
      </w:r>
      <w:r w:rsidR="002C43A9">
        <w:rPr>
          <w:rFonts w:ascii="Arial Narrow" w:hAnsi="Arial Narrow" w:cs="Arial Narrow"/>
          <w:b/>
          <w:szCs w:val="22"/>
        </w:rPr>
        <w:t xml:space="preserve">and Contracts </w:t>
      </w:r>
      <w:r w:rsidR="004D5D31" w:rsidRPr="00B00A2C">
        <w:rPr>
          <w:rFonts w:ascii="Arial Narrow" w:hAnsi="Arial Narrow" w:cs="Arial Narrow"/>
          <w:b/>
          <w:szCs w:val="22"/>
        </w:rPr>
        <w:t>Using</w:t>
      </w:r>
      <w:r w:rsidR="00516D9B" w:rsidRPr="00B00A2C">
        <w:rPr>
          <w:rFonts w:ascii="Arial Narrow" w:hAnsi="Arial Narrow" w:cs="Arial Narrow"/>
          <w:b/>
          <w:szCs w:val="22"/>
        </w:rPr>
        <w:t xml:space="preserve"> FY</w:t>
      </w:r>
      <w:r w:rsidR="009739DF" w:rsidRPr="00B00A2C">
        <w:rPr>
          <w:rFonts w:ascii="Arial Narrow" w:hAnsi="Arial Narrow" w:cs="Arial Narrow"/>
          <w:b/>
          <w:szCs w:val="22"/>
        </w:rPr>
        <w:t>20</w:t>
      </w:r>
      <w:r w:rsidR="00693B43" w:rsidRPr="00B00A2C">
        <w:rPr>
          <w:rFonts w:ascii="Arial Narrow" w:hAnsi="Arial Narrow" w:cs="Arial Narrow"/>
          <w:b/>
          <w:szCs w:val="22"/>
        </w:rPr>
        <w:t>2</w:t>
      </w:r>
      <w:r w:rsidR="00F1719F">
        <w:rPr>
          <w:rFonts w:ascii="Arial Narrow" w:hAnsi="Arial Narrow" w:cs="Arial Narrow"/>
          <w:b/>
          <w:szCs w:val="22"/>
        </w:rPr>
        <w:t>3</w:t>
      </w:r>
      <w:r w:rsidR="00516D9B" w:rsidRPr="00B00A2C">
        <w:rPr>
          <w:rFonts w:ascii="Arial Narrow" w:hAnsi="Arial Narrow" w:cs="Arial Narrow"/>
          <w:b/>
          <w:szCs w:val="22"/>
        </w:rPr>
        <w:t xml:space="preserve"> Funding</w:t>
      </w:r>
      <w:r w:rsidR="00F1719F">
        <w:rPr>
          <w:rFonts w:ascii="Arial Narrow" w:hAnsi="Arial Narrow" w:cs="Arial Narrow"/>
          <w:b/>
          <w:szCs w:val="22"/>
        </w:rPr>
        <w:t>*</w:t>
      </w:r>
    </w:p>
    <w:tbl>
      <w:tblPr>
        <w:tblStyle w:val="TableGrid"/>
        <w:tblW w:w="9895" w:type="dxa"/>
        <w:tblLayout w:type="fixed"/>
        <w:tblLook w:val="04A0" w:firstRow="1" w:lastRow="0" w:firstColumn="1" w:lastColumn="0" w:noHBand="0" w:noVBand="1"/>
      </w:tblPr>
      <w:tblGrid>
        <w:gridCol w:w="1615"/>
        <w:gridCol w:w="1980"/>
        <w:gridCol w:w="990"/>
        <w:gridCol w:w="2520"/>
        <w:gridCol w:w="1350"/>
        <w:gridCol w:w="1440"/>
      </w:tblGrid>
      <w:tr w:rsidR="002835CC" w:rsidRPr="003A7FC5" w14:paraId="65444D3B" w14:textId="77777777" w:rsidTr="005975EA">
        <w:tc>
          <w:tcPr>
            <w:tcW w:w="1615" w:type="dxa"/>
            <w:shd w:val="clear" w:color="auto" w:fill="D9D9D9" w:themeFill="background1" w:themeFillShade="D9"/>
          </w:tcPr>
          <w:p w14:paraId="0D72EC7C" w14:textId="266AA842" w:rsidR="002835CC" w:rsidRPr="005975EA" w:rsidRDefault="002835CC" w:rsidP="00947660">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Narrow"/>
                <w:b/>
                <w:sz w:val="21"/>
                <w:szCs w:val="21"/>
              </w:rPr>
            </w:pPr>
            <w:bookmarkStart w:id="1" w:name="_GoBack" w:colFirst="4" w:colLast="4"/>
            <w:r w:rsidRPr="005975EA">
              <w:rPr>
                <w:rFonts w:ascii="Arial Narrow" w:hAnsi="Arial Narrow" w:cs="Arial Narrow"/>
                <w:b/>
                <w:sz w:val="21"/>
                <w:szCs w:val="21"/>
              </w:rPr>
              <w:t>Task</w:t>
            </w:r>
            <w:r w:rsidR="00625578" w:rsidRPr="005975EA">
              <w:rPr>
                <w:rFonts w:ascii="Arial Narrow" w:hAnsi="Arial Narrow" w:cs="Arial Narrow"/>
                <w:b/>
                <w:sz w:val="21"/>
                <w:szCs w:val="21"/>
              </w:rPr>
              <w:t>(s)</w:t>
            </w:r>
          </w:p>
        </w:tc>
        <w:tc>
          <w:tcPr>
            <w:tcW w:w="1980" w:type="dxa"/>
            <w:shd w:val="clear" w:color="auto" w:fill="D9D9D9" w:themeFill="background1" w:themeFillShade="D9"/>
          </w:tcPr>
          <w:p w14:paraId="0CE6FF95" w14:textId="758A1141" w:rsidR="002835CC" w:rsidRPr="005975EA" w:rsidRDefault="002835CC" w:rsidP="00947660">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Narrow"/>
                <w:b/>
                <w:sz w:val="21"/>
                <w:szCs w:val="21"/>
              </w:rPr>
            </w:pPr>
            <w:r w:rsidRPr="005975EA">
              <w:rPr>
                <w:rFonts w:ascii="Arial Narrow" w:hAnsi="Arial Narrow" w:cs="Arial Narrow"/>
                <w:b/>
                <w:sz w:val="21"/>
                <w:szCs w:val="21"/>
              </w:rPr>
              <w:t>Project</w:t>
            </w:r>
          </w:p>
        </w:tc>
        <w:tc>
          <w:tcPr>
            <w:tcW w:w="990" w:type="dxa"/>
            <w:shd w:val="clear" w:color="auto" w:fill="D9D9D9" w:themeFill="background1" w:themeFillShade="D9"/>
          </w:tcPr>
          <w:p w14:paraId="14E7A2E4" w14:textId="77777777" w:rsidR="002835CC" w:rsidRPr="005975EA" w:rsidRDefault="002835CC" w:rsidP="00947660">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Narrow"/>
                <w:b/>
                <w:sz w:val="21"/>
                <w:szCs w:val="21"/>
              </w:rPr>
            </w:pPr>
            <w:r w:rsidRPr="005975EA">
              <w:rPr>
                <w:rFonts w:ascii="Arial Narrow" w:hAnsi="Arial Narrow" w:cs="Arial Narrow"/>
                <w:b/>
                <w:sz w:val="21"/>
                <w:szCs w:val="21"/>
              </w:rPr>
              <w:t>Amount</w:t>
            </w:r>
          </w:p>
        </w:tc>
        <w:tc>
          <w:tcPr>
            <w:tcW w:w="2520" w:type="dxa"/>
            <w:shd w:val="clear" w:color="auto" w:fill="D9D9D9" w:themeFill="background1" w:themeFillShade="D9"/>
          </w:tcPr>
          <w:p w14:paraId="1560BB4E" w14:textId="62744769" w:rsidR="002835CC" w:rsidRPr="005975EA" w:rsidRDefault="00007DAB" w:rsidP="00947660">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Narrow"/>
                <w:b/>
                <w:sz w:val="21"/>
                <w:szCs w:val="21"/>
              </w:rPr>
            </w:pPr>
            <w:r w:rsidRPr="005975EA">
              <w:rPr>
                <w:rFonts w:ascii="Arial Narrow" w:hAnsi="Arial Narrow" w:cs="Arial Narrow"/>
                <w:b/>
                <w:sz w:val="21"/>
                <w:szCs w:val="21"/>
              </w:rPr>
              <w:t xml:space="preserve">Major </w:t>
            </w:r>
            <w:r w:rsidR="00516D9B" w:rsidRPr="005975EA">
              <w:rPr>
                <w:rFonts w:ascii="Arial Narrow" w:hAnsi="Arial Narrow" w:cs="Arial Narrow"/>
                <w:b/>
                <w:sz w:val="21"/>
                <w:szCs w:val="21"/>
              </w:rPr>
              <w:t>Output</w:t>
            </w:r>
            <w:r w:rsidR="001805BC" w:rsidRPr="005975EA">
              <w:rPr>
                <w:rFonts w:ascii="Arial Narrow" w:hAnsi="Arial Narrow" w:cs="Arial Narrow"/>
                <w:b/>
                <w:sz w:val="21"/>
                <w:szCs w:val="21"/>
              </w:rPr>
              <w:t>s</w:t>
            </w:r>
          </w:p>
        </w:tc>
        <w:tc>
          <w:tcPr>
            <w:tcW w:w="1350" w:type="dxa"/>
            <w:shd w:val="clear" w:color="auto" w:fill="D9D9D9" w:themeFill="background1" w:themeFillShade="D9"/>
          </w:tcPr>
          <w:p w14:paraId="3AFE54D6" w14:textId="4CC4EF3C" w:rsidR="002835CC" w:rsidRPr="005975EA" w:rsidRDefault="002835CC" w:rsidP="00947660">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Narrow"/>
                <w:b/>
                <w:sz w:val="21"/>
                <w:szCs w:val="21"/>
              </w:rPr>
            </w:pPr>
            <w:r w:rsidRPr="005975EA">
              <w:rPr>
                <w:rFonts w:ascii="Arial Narrow" w:hAnsi="Arial Narrow" w:cs="Arial Narrow"/>
                <w:b/>
                <w:sz w:val="21"/>
                <w:szCs w:val="21"/>
              </w:rPr>
              <w:t xml:space="preserve">Procurement </w:t>
            </w:r>
          </w:p>
        </w:tc>
        <w:tc>
          <w:tcPr>
            <w:tcW w:w="1440" w:type="dxa"/>
            <w:shd w:val="clear" w:color="auto" w:fill="D9D9D9" w:themeFill="background1" w:themeFillShade="D9"/>
          </w:tcPr>
          <w:p w14:paraId="4A0963BE" w14:textId="66B20ADA" w:rsidR="002835CC" w:rsidRPr="005975EA" w:rsidRDefault="002738DF" w:rsidP="00947660">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Narrow"/>
                <w:b/>
                <w:sz w:val="21"/>
                <w:szCs w:val="21"/>
              </w:rPr>
            </w:pPr>
            <w:r w:rsidRPr="005975EA">
              <w:rPr>
                <w:rFonts w:ascii="Arial Narrow" w:hAnsi="Arial Narrow" w:cs="Arial Narrow"/>
                <w:b/>
                <w:sz w:val="21"/>
                <w:szCs w:val="21"/>
              </w:rPr>
              <w:t xml:space="preserve">Funding Close </w:t>
            </w:r>
          </w:p>
        </w:tc>
      </w:tr>
      <w:tr w:rsidR="00097060" w:rsidRPr="003A7FC5" w14:paraId="5A39CF8B" w14:textId="77777777" w:rsidTr="005975EA">
        <w:tc>
          <w:tcPr>
            <w:tcW w:w="1615" w:type="dxa"/>
          </w:tcPr>
          <w:p w14:paraId="1754534A" w14:textId="55C5DF03" w:rsidR="00097060" w:rsidRPr="005975EA" w:rsidRDefault="00097060" w:rsidP="00DC6BAC">
            <w:pPr>
              <w:spacing w:before="60" w:after="60"/>
              <w:rPr>
                <w:rFonts w:ascii="Arial Narrow" w:hAnsi="Arial Narrow" w:cs="Arial Narrow"/>
                <w:sz w:val="21"/>
                <w:szCs w:val="21"/>
              </w:rPr>
            </w:pPr>
            <w:r w:rsidRPr="005975EA">
              <w:rPr>
                <w:rFonts w:ascii="Arial Narrow" w:hAnsi="Arial Narrow" w:cs="Arial Narrow"/>
                <w:sz w:val="21"/>
                <w:szCs w:val="21"/>
              </w:rPr>
              <w:t>All tasks</w:t>
            </w:r>
          </w:p>
        </w:tc>
        <w:tc>
          <w:tcPr>
            <w:tcW w:w="1980" w:type="dxa"/>
          </w:tcPr>
          <w:p w14:paraId="190BF781" w14:textId="0CBF91B4" w:rsidR="00097060" w:rsidRPr="005975EA" w:rsidRDefault="00097060" w:rsidP="00DC6BAC">
            <w:pPr>
              <w:tabs>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Narrow" w:hAnsi="Arial Narrow"/>
                <w:sz w:val="21"/>
                <w:szCs w:val="21"/>
              </w:rPr>
            </w:pPr>
            <w:r w:rsidRPr="005975EA">
              <w:rPr>
                <w:rFonts w:ascii="Arial Narrow" w:hAnsi="Arial Narrow"/>
                <w:sz w:val="21"/>
                <w:szCs w:val="21"/>
              </w:rPr>
              <w:t>All</w:t>
            </w:r>
            <w:r w:rsidR="00C637F7" w:rsidRPr="005975EA">
              <w:rPr>
                <w:rFonts w:ascii="Arial Narrow" w:hAnsi="Arial Narrow"/>
                <w:sz w:val="21"/>
                <w:szCs w:val="21"/>
              </w:rPr>
              <w:t xml:space="preserve"> tasks.</w:t>
            </w:r>
          </w:p>
        </w:tc>
        <w:tc>
          <w:tcPr>
            <w:tcW w:w="990" w:type="dxa"/>
            <w:shd w:val="clear" w:color="auto" w:fill="auto"/>
          </w:tcPr>
          <w:p w14:paraId="7B22DD7C" w14:textId="61467420" w:rsidR="00097060" w:rsidRPr="005975EA" w:rsidRDefault="00097060" w:rsidP="00DC6BAC">
            <w:pPr>
              <w:tabs>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sz w:val="21"/>
                <w:szCs w:val="21"/>
              </w:rPr>
            </w:pPr>
            <w:r w:rsidRPr="005975EA">
              <w:rPr>
                <w:rFonts w:ascii="Arial Narrow" w:hAnsi="Arial Narrow" w:cs="Arial Narrow"/>
                <w:sz w:val="21"/>
                <w:szCs w:val="21"/>
              </w:rPr>
              <w:t>$</w:t>
            </w:r>
            <w:r w:rsidR="00F1719F" w:rsidRPr="005975EA">
              <w:rPr>
                <w:rFonts w:ascii="Arial Narrow" w:hAnsi="Arial Narrow" w:cs="Arial Narrow"/>
                <w:sz w:val="21"/>
                <w:szCs w:val="21"/>
              </w:rPr>
              <w:t>20</w:t>
            </w:r>
            <w:r w:rsidRPr="005975EA">
              <w:rPr>
                <w:rFonts w:ascii="Arial Narrow" w:hAnsi="Arial Narrow" w:cs="Arial Narrow"/>
                <w:sz w:val="21"/>
                <w:szCs w:val="21"/>
              </w:rPr>
              <w:t>,000</w:t>
            </w:r>
          </w:p>
        </w:tc>
        <w:tc>
          <w:tcPr>
            <w:tcW w:w="2520" w:type="dxa"/>
          </w:tcPr>
          <w:p w14:paraId="0397E526" w14:textId="66BFFA11" w:rsidR="00097060" w:rsidRPr="005975EA" w:rsidRDefault="00097060" w:rsidP="00DC6BAC">
            <w:pPr>
              <w:spacing w:before="60" w:after="60"/>
              <w:rPr>
                <w:rFonts w:ascii="Arial Narrow" w:hAnsi="Arial Narrow"/>
                <w:sz w:val="21"/>
                <w:szCs w:val="21"/>
              </w:rPr>
            </w:pPr>
            <w:r w:rsidRPr="005975EA">
              <w:rPr>
                <w:rFonts w:ascii="Arial Narrow" w:hAnsi="Arial Narrow"/>
                <w:sz w:val="21"/>
                <w:szCs w:val="21"/>
              </w:rPr>
              <w:t xml:space="preserve">Up to </w:t>
            </w:r>
            <w:r w:rsidR="00F1719F" w:rsidRPr="005975EA">
              <w:rPr>
                <w:rFonts w:ascii="Arial Narrow" w:hAnsi="Arial Narrow"/>
                <w:sz w:val="21"/>
                <w:szCs w:val="21"/>
              </w:rPr>
              <w:t xml:space="preserve">4 </w:t>
            </w:r>
            <w:r w:rsidRPr="005975EA">
              <w:rPr>
                <w:rFonts w:ascii="Arial Narrow" w:hAnsi="Arial Narrow"/>
                <w:sz w:val="21"/>
                <w:szCs w:val="21"/>
              </w:rPr>
              <w:t xml:space="preserve">non-RWU </w:t>
            </w:r>
            <w:r w:rsidR="00F1719F" w:rsidRPr="005975EA">
              <w:rPr>
                <w:rFonts w:ascii="Arial Narrow" w:hAnsi="Arial Narrow"/>
                <w:sz w:val="21"/>
                <w:szCs w:val="21"/>
              </w:rPr>
              <w:t>students</w:t>
            </w:r>
            <w:r w:rsidRPr="005975EA">
              <w:rPr>
                <w:rFonts w:ascii="Arial Narrow" w:hAnsi="Arial Narrow"/>
                <w:sz w:val="21"/>
                <w:szCs w:val="21"/>
              </w:rPr>
              <w:t xml:space="preserve"> hired to support NBEP or partners.</w:t>
            </w:r>
          </w:p>
        </w:tc>
        <w:tc>
          <w:tcPr>
            <w:tcW w:w="1350" w:type="dxa"/>
          </w:tcPr>
          <w:p w14:paraId="753E8319" w14:textId="41DDA0F9" w:rsidR="00097060" w:rsidRPr="005975EA" w:rsidRDefault="00097060" w:rsidP="00DC6BAC">
            <w:pPr>
              <w:tabs>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Narrow" w:hAnsi="Arial Narrow"/>
                <w:sz w:val="21"/>
                <w:szCs w:val="21"/>
              </w:rPr>
            </w:pPr>
            <w:r w:rsidRPr="005975EA">
              <w:rPr>
                <w:rFonts w:ascii="Arial Narrow" w:hAnsi="Arial Narrow"/>
                <w:sz w:val="21"/>
                <w:szCs w:val="21"/>
              </w:rPr>
              <w:t>Contract</w:t>
            </w:r>
          </w:p>
        </w:tc>
        <w:tc>
          <w:tcPr>
            <w:tcW w:w="1440" w:type="dxa"/>
          </w:tcPr>
          <w:p w14:paraId="7A383AEF" w14:textId="2B01F5FE" w:rsidR="00097060" w:rsidRPr="005975EA" w:rsidRDefault="00097060" w:rsidP="00DC6BAC">
            <w:pPr>
              <w:tabs>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sz w:val="21"/>
                <w:szCs w:val="21"/>
                <w:highlight w:val="cyan"/>
              </w:rPr>
            </w:pPr>
            <w:r w:rsidRPr="005975EA">
              <w:rPr>
                <w:rFonts w:ascii="Arial Narrow" w:hAnsi="Arial Narrow"/>
                <w:sz w:val="21"/>
                <w:szCs w:val="21"/>
              </w:rPr>
              <w:t>9/30/2</w:t>
            </w:r>
            <w:r w:rsidR="00F1719F" w:rsidRPr="005975EA">
              <w:rPr>
                <w:rFonts w:ascii="Arial Narrow" w:hAnsi="Arial Narrow"/>
                <w:sz w:val="21"/>
                <w:szCs w:val="21"/>
              </w:rPr>
              <w:t>6</w:t>
            </w:r>
          </w:p>
        </w:tc>
      </w:tr>
      <w:tr w:rsidR="007C4AA3" w:rsidRPr="003A7FC5" w14:paraId="41338EFB" w14:textId="77777777" w:rsidTr="005975EA">
        <w:trPr>
          <w:trHeight w:val="584"/>
        </w:trPr>
        <w:tc>
          <w:tcPr>
            <w:tcW w:w="1615" w:type="dxa"/>
          </w:tcPr>
          <w:p w14:paraId="0853CF24" w14:textId="7A27A5FD" w:rsidR="007C4AA3" w:rsidRPr="005975EA" w:rsidRDefault="007C4AA3" w:rsidP="00DC6BAC">
            <w:pPr>
              <w:spacing w:before="60" w:after="60"/>
              <w:rPr>
                <w:rFonts w:ascii="Arial Narrow" w:hAnsi="Arial Narrow" w:cs="Arial Narrow"/>
                <w:sz w:val="21"/>
                <w:szCs w:val="21"/>
              </w:rPr>
            </w:pPr>
            <w:r w:rsidRPr="005975EA">
              <w:rPr>
                <w:rFonts w:ascii="Arial Narrow" w:hAnsi="Arial Narrow" w:cs="Arial Narrow"/>
                <w:sz w:val="21"/>
                <w:szCs w:val="21"/>
              </w:rPr>
              <w:t xml:space="preserve">Task 1d, 1e, </w:t>
            </w:r>
            <w:r w:rsidR="00F1719F" w:rsidRPr="005975EA">
              <w:rPr>
                <w:rFonts w:ascii="Arial Narrow" w:hAnsi="Arial Narrow" w:cs="Arial Narrow"/>
                <w:sz w:val="21"/>
                <w:szCs w:val="21"/>
              </w:rPr>
              <w:t>3b</w:t>
            </w:r>
            <w:r w:rsidR="00EE7256" w:rsidRPr="005975EA">
              <w:rPr>
                <w:rFonts w:ascii="Arial Narrow" w:hAnsi="Arial Narrow" w:cs="Arial Narrow"/>
                <w:sz w:val="21"/>
                <w:szCs w:val="21"/>
              </w:rPr>
              <w:t>, 3c</w:t>
            </w:r>
          </w:p>
        </w:tc>
        <w:tc>
          <w:tcPr>
            <w:tcW w:w="1980" w:type="dxa"/>
          </w:tcPr>
          <w:p w14:paraId="123E517A" w14:textId="4DF4A809" w:rsidR="007C4AA3" w:rsidRPr="005975EA" w:rsidRDefault="00EE7256" w:rsidP="00DC6BAC">
            <w:pPr>
              <w:tabs>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Narrow" w:hAnsi="Arial Narrow"/>
                <w:sz w:val="21"/>
                <w:szCs w:val="21"/>
              </w:rPr>
            </w:pPr>
            <w:r w:rsidRPr="005975EA">
              <w:rPr>
                <w:rFonts w:ascii="Arial Narrow" w:hAnsi="Arial Narrow"/>
                <w:sz w:val="21"/>
                <w:szCs w:val="21"/>
              </w:rPr>
              <w:t>Participant Support Contracts</w:t>
            </w:r>
            <w:r w:rsidR="007C4AA3" w:rsidRPr="005975EA">
              <w:rPr>
                <w:rFonts w:ascii="Arial Narrow" w:hAnsi="Arial Narrow"/>
                <w:sz w:val="21"/>
                <w:szCs w:val="21"/>
              </w:rPr>
              <w:t xml:space="preserve"> for specified tasks.</w:t>
            </w:r>
          </w:p>
        </w:tc>
        <w:tc>
          <w:tcPr>
            <w:tcW w:w="990" w:type="dxa"/>
            <w:shd w:val="clear" w:color="auto" w:fill="auto"/>
          </w:tcPr>
          <w:p w14:paraId="7BC86E0A" w14:textId="15FB1935" w:rsidR="007C4AA3" w:rsidRPr="005975EA" w:rsidRDefault="007C4AA3" w:rsidP="00DC6BAC">
            <w:pPr>
              <w:tabs>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sz w:val="21"/>
                <w:szCs w:val="21"/>
              </w:rPr>
            </w:pPr>
            <w:r w:rsidRPr="005975EA">
              <w:rPr>
                <w:rFonts w:ascii="Arial Narrow" w:hAnsi="Arial Narrow" w:cs="Arial Narrow"/>
                <w:sz w:val="21"/>
                <w:szCs w:val="21"/>
              </w:rPr>
              <w:t>$9,750</w:t>
            </w:r>
          </w:p>
        </w:tc>
        <w:tc>
          <w:tcPr>
            <w:tcW w:w="2520" w:type="dxa"/>
          </w:tcPr>
          <w:p w14:paraId="29F895C8" w14:textId="175F9F84" w:rsidR="007C4AA3" w:rsidRPr="005975EA" w:rsidRDefault="007C4AA3" w:rsidP="00DC6BAC">
            <w:pPr>
              <w:spacing w:before="60" w:after="60"/>
              <w:rPr>
                <w:rFonts w:ascii="Arial Narrow" w:hAnsi="Arial Narrow"/>
                <w:sz w:val="21"/>
                <w:szCs w:val="21"/>
              </w:rPr>
            </w:pPr>
            <w:r w:rsidRPr="005975EA">
              <w:rPr>
                <w:rFonts w:ascii="Arial Narrow" w:hAnsi="Arial Narrow"/>
                <w:sz w:val="21"/>
                <w:szCs w:val="21"/>
              </w:rPr>
              <w:t xml:space="preserve">Up to </w:t>
            </w:r>
            <w:r w:rsidR="00EE7256" w:rsidRPr="005975EA">
              <w:rPr>
                <w:rFonts w:ascii="Arial Narrow" w:hAnsi="Arial Narrow"/>
                <w:sz w:val="21"/>
                <w:szCs w:val="21"/>
              </w:rPr>
              <w:t>20</w:t>
            </w:r>
            <w:r w:rsidR="00A35F3A" w:rsidRPr="005975EA">
              <w:rPr>
                <w:rFonts w:ascii="Arial Narrow" w:hAnsi="Arial Narrow"/>
                <w:sz w:val="21"/>
                <w:szCs w:val="21"/>
              </w:rPr>
              <w:t xml:space="preserve"> </w:t>
            </w:r>
            <w:r w:rsidRPr="005975EA">
              <w:rPr>
                <w:rFonts w:ascii="Arial Narrow" w:hAnsi="Arial Narrow"/>
                <w:sz w:val="21"/>
                <w:szCs w:val="21"/>
              </w:rPr>
              <w:t>outside people paid to speak</w:t>
            </w:r>
            <w:r w:rsidR="00AD2AFF" w:rsidRPr="005975EA">
              <w:rPr>
                <w:rFonts w:ascii="Arial Narrow" w:hAnsi="Arial Narrow"/>
                <w:sz w:val="21"/>
                <w:szCs w:val="21"/>
              </w:rPr>
              <w:t>, attend,</w:t>
            </w:r>
            <w:r w:rsidRPr="005975EA">
              <w:rPr>
                <w:rFonts w:ascii="Arial Narrow" w:hAnsi="Arial Narrow"/>
                <w:sz w:val="21"/>
                <w:szCs w:val="21"/>
              </w:rPr>
              <w:t xml:space="preserve"> or </w:t>
            </w:r>
            <w:r w:rsidR="00AD2AFF" w:rsidRPr="005975EA">
              <w:rPr>
                <w:rFonts w:ascii="Arial Narrow" w:hAnsi="Arial Narrow"/>
                <w:sz w:val="21"/>
                <w:szCs w:val="21"/>
              </w:rPr>
              <w:t xml:space="preserve">otherwise </w:t>
            </w:r>
            <w:r w:rsidRPr="005975EA">
              <w:rPr>
                <w:rFonts w:ascii="Arial Narrow" w:hAnsi="Arial Narrow"/>
                <w:sz w:val="21"/>
                <w:szCs w:val="21"/>
              </w:rPr>
              <w:t xml:space="preserve">offer their experience. </w:t>
            </w:r>
          </w:p>
        </w:tc>
        <w:tc>
          <w:tcPr>
            <w:tcW w:w="1350" w:type="dxa"/>
          </w:tcPr>
          <w:p w14:paraId="4096D513" w14:textId="41793354" w:rsidR="007C4AA3" w:rsidRPr="005975EA" w:rsidRDefault="007C4AA3" w:rsidP="00DC6BAC">
            <w:pPr>
              <w:tabs>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Narrow" w:hAnsi="Arial Narrow"/>
                <w:sz w:val="21"/>
                <w:szCs w:val="21"/>
              </w:rPr>
            </w:pPr>
            <w:r w:rsidRPr="005975EA">
              <w:rPr>
                <w:rFonts w:ascii="Arial Narrow" w:hAnsi="Arial Narrow"/>
                <w:sz w:val="21"/>
                <w:szCs w:val="21"/>
              </w:rPr>
              <w:t>Contract</w:t>
            </w:r>
          </w:p>
        </w:tc>
        <w:tc>
          <w:tcPr>
            <w:tcW w:w="1440" w:type="dxa"/>
          </w:tcPr>
          <w:p w14:paraId="75791550" w14:textId="30D54742" w:rsidR="007C4AA3" w:rsidRPr="005975EA" w:rsidRDefault="007C4AA3" w:rsidP="00DC6BAC">
            <w:pPr>
              <w:tabs>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sz w:val="21"/>
                <w:szCs w:val="21"/>
                <w:highlight w:val="cyan"/>
              </w:rPr>
            </w:pPr>
            <w:r w:rsidRPr="005975EA">
              <w:rPr>
                <w:rFonts w:ascii="Arial Narrow" w:hAnsi="Arial Narrow"/>
                <w:sz w:val="21"/>
                <w:szCs w:val="21"/>
              </w:rPr>
              <w:t>9/30/2</w:t>
            </w:r>
            <w:r w:rsidR="00F1719F" w:rsidRPr="005975EA">
              <w:rPr>
                <w:rFonts w:ascii="Arial Narrow" w:hAnsi="Arial Narrow"/>
                <w:sz w:val="21"/>
                <w:szCs w:val="21"/>
              </w:rPr>
              <w:t>6</w:t>
            </w:r>
          </w:p>
        </w:tc>
      </w:tr>
      <w:tr w:rsidR="00AD2AFF" w:rsidRPr="003A7FC5" w14:paraId="1B41DED4" w14:textId="77777777" w:rsidTr="005975EA">
        <w:tc>
          <w:tcPr>
            <w:tcW w:w="1615" w:type="dxa"/>
          </w:tcPr>
          <w:p w14:paraId="4236CC2C" w14:textId="56EBA10B" w:rsidR="00AD2AFF" w:rsidRPr="005975EA" w:rsidRDefault="00AD2AFF" w:rsidP="00DC6BAC">
            <w:pPr>
              <w:spacing w:before="60" w:after="60"/>
              <w:rPr>
                <w:rFonts w:ascii="Arial Narrow" w:hAnsi="Arial Narrow" w:cs="Arial Narrow"/>
                <w:sz w:val="21"/>
                <w:szCs w:val="21"/>
              </w:rPr>
            </w:pPr>
            <w:r w:rsidRPr="005975EA">
              <w:rPr>
                <w:rFonts w:ascii="Arial Narrow" w:hAnsi="Arial Narrow" w:cs="Arial Narrow"/>
                <w:sz w:val="21"/>
                <w:szCs w:val="21"/>
              </w:rPr>
              <w:t>Task 3c</w:t>
            </w:r>
          </w:p>
        </w:tc>
        <w:tc>
          <w:tcPr>
            <w:tcW w:w="1980" w:type="dxa"/>
          </w:tcPr>
          <w:p w14:paraId="4B43995D" w14:textId="288DFE30" w:rsidR="00AD2AFF" w:rsidRPr="005975EA" w:rsidRDefault="00AD2AFF" w:rsidP="00DC6BAC">
            <w:pPr>
              <w:tabs>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Narrow" w:hAnsi="Arial Narrow"/>
                <w:sz w:val="21"/>
                <w:szCs w:val="21"/>
              </w:rPr>
            </w:pPr>
            <w:r w:rsidRPr="005975EA">
              <w:rPr>
                <w:rFonts w:ascii="Arial Narrow" w:hAnsi="Arial Narrow"/>
                <w:sz w:val="21"/>
                <w:szCs w:val="21"/>
              </w:rPr>
              <w:t>Targeted Outreach.</w:t>
            </w:r>
          </w:p>
        </w:tc>
        <w:tc>
          <w:tcPr>
            <w:tcW w:w="990" w:type="dxa"/>
          </w:tcPr>
          <w:p w14:paraId="7B5F5568" w14:textId="6A5D388C" w:rsidR="00AD2AFF" w:rsidRPr="005975EA" w:rsidRDefault="00AD2AFF" w:rsidP="00DC6BAC">
            <w:pPr>
              <w:tabs>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sz w:val="21"/>
                <w:szCs w:val="21"/>
              </w:rPr>
            </w:pPr>
            <w:r w:rsidRPr="005975EA">
              <w:rPr>
                <w:rFonts w:ascii="Arial Narrow" w:hAnsi="Arial Narrow" w:cs="Arial Narrow"/>
                <w:sz w:val="21"/>
                <w:szCs w:val="21"/>
              </w:rPr>
              <w:t>$4,000</w:t>
            </w:r>
          </w:p>
        </w:tc>
        <w:tc>
          <w:tcPr>
            <w:tcW w:w="2520" w:type="dxa"/>
          </w:tcPr>
          <w:p w14:paraId="135C61B5" w14:textId="100A886F" w:rsidR="00AD2AFF" w:rsidRPr="005975EA" w:rsidRDefault="00AD2AFF" w:rsidP="00DC6BAC">
            <w:pPr>
              <w:spacing w:before="60" w:after="60"/>
              <w:rPr>
                <w:rFonts w:ascii="Arial Narrow" w:hAnsi="Arial Narrow"/>
                <w:sz w:val="21"/>
                <w:szCs w:val="21"/>
              </w:rPr>
            </w:pPr>
            <w:r w:rsidRPr="005975EA">
              <w:rPr>
                <w:rFonts w:ascii="Arial Narrow" w:hAnsi="Arial Narrow"/>
                <w:sz w:val="21"/>
                <w:szCs w:val="21"/>
              </w:rPr>
              <w:t xml:space="preserve">1 set of NEP communications materials from </w:t>
            </w:r>
            <w:r w:rsidR="00007DAB" w:rsidRPr="005975EA">
              <w:rPr>
                <w:rFonts w:ascii="Arial Narrow" w:hAnsi="Arial Narrow"/>
                <w:sz w:val="21"/>
                <w:szCs w:val="21"/>
              </w:rPr>
              <w:t>ANEP</w:t>
            </w:r>
            <w:r w:rsidRPr="005975EA">
              <w:rPr>
                <w:rFonts w:ascii="Arial Narrow" w:hAnsi="Arial Narrow"/>
                <w:sz w:val="21"/>
                <w:szCs w:val="21"/>
              </w:rPr>
              <w:t>.</w:t>
            </w:r>
          </w:p>
        </w:tc>
        <w:tc>
          <w:tcPr>
            <w:tcW w:w="1350" w:type="dxa"/>
          </w:tcPr>
          <w:p w14:paraId="5A1D1805" w14:textId="1E4F48B4" w:rsidR="00AD2AFF" w:rsidRPr="005975EA" w:rsidRDefault="00AD2AFF" w:rsidP="00DC6BAC">
            <w:pPr>
              <w:tabs>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Narrow" w:hAnsi="Arial Narrow"/>
                <w:sz w:val="21"/>
                <w:szCs w:val="21"/>
              </w:rPr>
            </w:pPr>
            <w:r w:rsidRPr="005975EA">
              <w:rPr>
                <w:rFonts w:ascii="Arial Narrow" w:hAnsi="Arial Narrow"/>
                <w:sz w:val="21"/>
                <w:szCs w:val="21"/>
              </w:rPr>
              <w:t>Contract</w:t>
            </w:r>
          </w:p>
        </w:tc>
        <w:tc>
          <w:tcPr>
            <w:tcW w:w="1440" w:type="dxa"/>
          </w:tcPr>
          <w:p w14:paraId="292F6BA8" w14:textId="62A4E712" w:rsidR="00AD2AFF" w:rsidRPr="005975EA" w:rsidRDefault="00AD2AFF" w:rsidP="00DC6BAC">
            <w:pPr>
              <w:tabs>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sz w:val="21"/>
                <w:szCs w:val="21"/>
              </w:rPr>
            </w:pPr>
            <w:r w:rsidRPr="005975EA">
              <w:rPr>
                <w:rFonts w:ascii="Arial Narrow" w:hAnsi="Arial Narrow"/>
                <w:sz w:val="21"/>
                <w:szCs w:val="21"/>
              </w:rPr>
              <w:t>9/30/26</w:t>
            </w:r>
          </w:p>
        </w:tc>
      </w:tr>
      <w:tr w:rsidR="00AD2AFF" w:rsidRPr="003A7FC5" w14:paraId="0F75B76E" w14:textId="77777777" w:rsidTr="005975EA">
        <w:trPr>
          <w:trHeight w:val="215"/>
        </w:trPr>
        <w:tc>
          <w:tcPr>
            <w:tcW w:w="1615" w:type="dxa"/>
          </w:tcPr>
          <w:p w14:paraId="294C4171" w14:textId="31051AC5" w:rsidR="00AD2AFF" w:rsidRPr="005975EA" w:rsidRDefault="00AD2AFF" w:rsidP="00DC6BAC">
            <w:pPr>
              <w:spacing w:before="60" w:after="60"/>
              <w:rPr>
                <w:rFonts w:ascii="Arial Narrow" w:hAnsi="Arial Narrow" w:cs="Arial Narrow"/>
                <w:sz w:val="21"/>
                <w:szCs w:val="21"/>
              </w:rPr>
            </w:pPr>
            <w:r w:rsidRPr="005975EA">
              <w:rPr>
                <w:rFonts w:ascii="Arial Narrow" w:hAnsi="Arial Narrow" w:cs="Arial Narrow"/>
                <w:sz w:val="21"/>
                <w:szCs w:val="21"/>
              </w:rPr>
              <w:t>Task 4a</w:t>
            </w:r>
          </w:p>
        </w:tc>
        <w:tc>
          <w:tcPr>
            <w:tcW w:w="1980" w:type="dxa"/>
          </w:tcPr>
          <w:p w14:paraId="6D774DE9" w14:textId="3610C2C6" w:rsidR="00AD2AFF" w:rsidRPr="005975EA" w:rsidRDefault="00AD2AFF" w:rsidP="00DC6BAC">
            <w:pPr>
              <w:tabs>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Narrow" w:hAnsi="Arial Narrow"/>
                <w:sz w:val="21"/>
                <w:szCs w:val="21"/>
              </w:rPr>
            </w:pPr>
            <w:r w:rsidRPr="005975EA">
              <w:rPr>
                <w:rFonts w:ascii="Arial Narrow" w:hAnsi="Arial Narrow"/>
                <w:sz w:val="21"/>
                <w:szCs w:val="21"/>
              </w:rPr>
              <w:t>Small Education and Outreach Subawards</w:t>
            </w:r>
          </w:p>
        </w:tc>
        <w:tc>
          <w:tcPr>
            <w:tcW w:w="990" w:type="dxa"/>
          </w:tcPr>
          <w:p w14:paraId="14F4D6E3" w14:textId="36B6A20B" w:rsidR="00AD2AFF" w:rsidRPr="005975EA" w:rsidRDefault="00AD2AFF" w:rsidP="00DC6BAC">
            <w:pPr>
              <w:tabs>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sz w:val="21"/>
                <w:szCs w:val="21"/>
              </w:rPr>
            </w:pPr>
            <w:r w:rsidRPr="005975EA">
              <w:rPr>
                <w:rFonts w:ascii="Arial Narrow" w:hAnsi="Arial Narrow" w:cs="Arial Narrow"/>
                <w:sz w:val="21"/>
                <w:szCs w:val="21"/>
              </w:rPr>
              <w:t>$58,800</w:t>
            </w:r>
          </w:p>
        </w:tc>
        <w:tc>
          <w:tcPr>
            <w:tcW w:w="2520" w:type="dxa"/>
          </w:tcPr>
          <w:p w14:paraId="0FE48408" w14:textId="121D6B76" w:rsidR="00AD2AFF" w:rsidRPr="005975EA" w:rsidRDefault="00007DAB" w:rsidP="00DC6BAC">
            <w:pPr>
              <w:spacing w:before="60" w:after="60"/>
              <w:rPr>
                <w:rFonts w:ascii="Arial Narrow" w:hAnsi="Arial Narrow"/>
                <w:sz w:val="21"/>
                <w:szCs w:val="21"/>
                <w:highlight w:val="yellow"/>
              </w:rPr>
            </w:pPr>
            <w:r w:rsidRPr="005975EA">
              <w:rPr>
                <w:rFonts w:ascii="Arial Narrow" w:hAnsi="Arial Narrow"/>
                <w:sz w:val="21"/>
                <w:szCs w:val="21"/>
              </w:rPr>
              <w:t>Up to 10 outreach efforts funded</w:t>
            </w:r>
            <w:r w:rsidR="00DC6BAC" w:rsidRPr="005975EA">
              <w:rPr>
                <w:rFonts w:ascii="Arial Narrow" w:hAnsi="Arial Narrow"/>
                <w:sz w:val="21"/>
                <w:szCs w:val="21"/>
              </w:rPr>
              <w:t>.</w:t>
            </w:r>
          </w:p>
        </w:tc>
        <w:tc>
          <w:tcPr>
            <w:tcW w:w="1350" w:type="dxa"/>
          </w:tcPr>
          <w:p w14:paraId="4CA9D7E9" w14:textId="2C107360" w:rsidR="00AD2AFF" w:rsidRPr="005975EA" w:rsidRDefault="00AD2AFF" w:rsidP="00DC6BAC">
            <w:pPr>
              <w:tabs>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Narrow" w:hAnsi="Arial Narrow"/>
                <w:sz w:val="21"/>
                <w:szCs w:val="21"/>
              </w:rPr>
            </w:pPr>
            <w:r w:rsidRPr="005975EA">
              <w:rPr>
                <w:rFonts w:ascii="Arial Narrow" w:hAnsi="Arial Narrow"/>
                <w:sz w:val="21"/>
                <w:szCs w:val="21"/>
              </w:rPr>
              <w:t>Subaward</w:t>
            </w:r>
          </w:p>
        </w:tc>
        <w:tc>
          <w:tcPr>
            <w:tcW w:w="1440" w:type="dxa"/>
          </w:tcPr>
          <w:p w14:paraId="2ACCD78B" w14:textId="264C399A" w:rsidR="00AD2AFF" w:rsidRPr="005975EA" w:rsidRDefault="00AD2AFF" w:rsidP="00DC6BAC">
            <w:pPr>
              <w:tabs>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sz w:val="21"/>
                <w:szCs w:val="21"/>
                <w:highlight w:val="cyan"/>
              </w:rPr>
            </w:pPr>
            <w:r w:rsidRPr="005975EA">
              <w:rPr>
                <w:rFonts w:ascii="Arial Narrow" w:hAnsi="Arial Narrow"/>
                <w:sz w:val="21"/>
                <w:szCs w:val="21"/>
              </w:rPr>
              <w:t>9/30/26</w:t>
            </w:r>
          </w:p>
        </w:tc>
      </w:tr>
      <w:tr w:rsidR="00AD2AFF" w:rsidRPr="003A7FC5" w14:paraId="393A8D9E" w14:textId="77777777" w:rsidTr="005975EA">
        <w:trPr>
          <w:trHeight w:val="422"/>
        </w:trPr>
        <w:tc>
          <w:tcPr>
            <w:tcW w:w="1615" w:type="dxa"/>
          </w:tcPr>
          <w:p w14:paraId="4CBA552E" w14:textId="76CE9042" w:rsidR="00AD2AFF" w:rsidRPr="005975EA" w:rsidRDefault="00AD2AFF" w:rsidP="00DC6BAC">
            <w:pPr>
              <w:spacing w:before="60" w:after="60"/>
              <w:rPr>
                <w:rFonts w:ascii="Arial Narrow" w:hAnsi="Arial Narrow" w:cs="Arial Narrow"/>
                <w:sz w:val="21"/>
                <w:szCs w:val="21"/>
              </w:rPr>
            </w:pPr>
            <w:r w:rsidRPr="005975EA">
              <w:rPr>
                <w:rFonts w:ascii="Arial Narrow" w:hAnsi="Arial Narrow" w:cs="Arial Narrow"/>
                <w:sz w:val="21"/>
                <w:szCs w:val="21"/>
              </w:rPr>
              <w:t>Task 4b</w:t>
            </w:r>
          </w:p>
        </w:tc>
        <w:tc>
          <w:tcPr>
            <w:tcW w:w="1980" w:type="dxa"/>
          </w:tcPr>
          <w:p w14:paraId="2362A519" w14:textId="3F4D632A" w:rsidR="00AD2AFF" w:rsidRPr="005975EA" w:rsidRDefault="00BD4EF3" w:rsidP="00DC6BAC">
            <w:pPr>
              <w:tabs>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Narrow" w:hAnsi="Arial Narrow"/>
                <w:sz w:val="21"/>
                <w:szCs w:val="21"/>
              </w:rPr>
            </w:pPr>
            <w:r w:rsidRPr="005975EA">
              <w:rPr>
                <w:rFonts w:ascii="Arial Narrow" w:hAnsi="Arial Narrow"/>
                <w:sz w:val="21"/>
                <w:szCs w:val="21"/>
              </w:rPr>
              <w:t>RIDEM Fish &amp; Wildlife Data Analysis Subaward</w:t>
            </w:r>
          </w:p>
        </w:tc>
        <w:tc>
          <w:tcPr>
            <w:tcW w:w="990" w:type="dxa"/>
          </w:tcPr>
          <w:p w14:paraId="1A646C54" w14:textId="13B56CBD" w:rsidR="00AD2AFF" w:rsidRPr="005975EA" w:rsidRDefault="00AD2AFF" w:rsidP="00DC6BAC">
            <w:pPr>
              <w:tabs>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sz w:val="21"/>
                <w:szCs w:val="21"/>
              </w:rPr>
            </w:pPr>
            <w:r w:rsidRPr="005975EA">
              <w:rPr>
                <w:rFonts w:ascii="Arial Narrow" w:hAnsi="Arial Narrow" w:cs="Arial Narrow"/>
                <w:sz w:val="21"/>
                <w:szCs w:val="21"/>
              </w:rPr>
              <w:t>$</w:t>
            </w:r>
            <w:r w:rsidR="00BD4EF3" w:rsidRPr="005975EA">
              <w:rPr>
                <w:rFonts w:ascii="Arial Narrow" w:hAnsi="Arial Narrow" w:cs="Arial Narrow"/>
                <w:sz w:val="21"/>
                <w:szCs w:val="21"/>
              </w:rPr>
              <w:t>75</w:t>
            </w:r>
            <w:r w:rsidRPr="005975EA">
              <w:rPr>
                <w:rFonts w:ascii="Arial Narrow" w:hAnsi="Arial Narrow" w:cs="Arial Narrow"/>
                <w:sz w:val="21"/>
                <w:szCs w:val="21"/>
              </w:rPr>
              <w:t>,000</w:t>
            </w:r>
          </w:p>
        </w:tc>
        <w:tc>
          <w:tcPr>
            <w:tcW w:w="2520" w:type="dxa"/>
          </w:tcPr>
          <w:p w14:paraId="199C877E" w14:textId="621505C1" w:rsidR="00A35F3A" w:rsidRPr="005975EA" w:rsidRDefault="00DC6BAC" w:rsidP="00DC6BAC">
            <w:pPr>
              <w:spacing w:before="60" w:after="60"/>
              <w:rPr>
                <w:rFonts w:ascii="Arial Narrow" w:hAnsi="Arial Narrow"/>
                <w:sz w:val="21"/>
                <w:szCs w:val="21"/>
                <w:highlight w:val="yellow"/>
              </w:rPr>
            </w:pPr>
            <w:r w:rsidRPr="005975EA">
              <w:rPr>
                <w:rFonts w:ascii="Arial Narrow" w:hAnsi="Arial Narrow"/>
                <w:sz w:val="21"/>
                <w:szCs w:val="21"/>
              </w:rPr>
              <w:t>1 data analyst position hired by RIDEM through ASMFC</w:t>
            </w:r>
            <w:r w:rsidR="005975EA" w:rsidRPr="005975EA">
              <w:rPr>
                <w:rFonts w:ascii="Arial Narrow" w:hAnsi="Arial Narrow"/>
                <w:sz w:val="21"/>
                <w:szCs w:val="21"/>
                <w:highlight w:val="yellow"/>
              </w:rPr>
              <w:t xml:space="preserve"> and TBD outputs.</w:t>
            </w:r>
          </w:p>
        </w:tc>
        <w:tc>
          <w:tcPr>
            <w:tcW w:w="1350" w:type="dxa"/>
          </w:tcPr>
          <w:p w14:paraId="2506B05C" w14:textId="0640F1A6" w:rsidR="00AD2AFF" w:rsidRPr="005975EA" w:rsidRDefault="00AD2AFF" w:rsidP="00DC6BAC">
            <w:pPr>
              <w:tabs>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Narrow" w:hAnsi="Arial Narrow"/>
                <w:sz w:val="21"/>
                <w:szCs w:val="21"/>
              </w:rPr>
            </w:pPr>
            <w:r w:rsidRPr="005975EA">
              <w:rPr>
                <w:rFonts w:ascii="Arial Narrow" w:hAnsi="Arial Narrow"/>
                <w:sz w:val="21"/>
                <w:szCs w:val="21"/>
              </w:rPr>
              <w:t>Subaward</w:t>
            </w:r>
          </w:p>
        </w:tc>
        <w:tc>
          <w:tcPr>
            <w:tcW w:w="1440" w:type="dxa"/>
          </w:tcPr>
          <w:p w14:paraId="0CA88D1F" w14:textId="7AF036B1" w:rsidR="00AD2AFF" w:rsidRPr="005975EA" w:rsidRDefault="00AD2AFF" w:rsidP="00DC6BAC">
            <w:pPr>
              <w:tabs>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sz w:val="21"/>
                <w:szCs w:val="21"/>
                <w:highlight w:val="cyan"/>
              </w:rPr>
            </w:pPr>
            <w:r w:rsidRPr="005975EA">
              <w:rPr>
                <w:rFonts w:ascii="Arial Narrow" w:hAnsi="Arial Narrow"/>
                <w:sz w:val="21"/>
                <w:szCs w:val="21"/>
              </w:rPr>
              <w:t>9/30/26</w:t>
            </w:r>
          </w:p>
        </w:tc>
      </w:tr>
      <w:tr w:rsidR="00BD4EF3" w:rsidRPr="003A7FC5" w14:paraId="03ED8C8B" w14:textId="77777777" w:rsidTr="005975EA">
        <w:trPr>
          <w:trHeight w:val="737"/>
        </w:trPr>
        <w:tc>
          <w:tcPr>
            <w:tcW w:w="1615" w:type="dxa"/>
          </w:tcPr>
          <w:p w14:paraId="5D948842" w14:textId="77B84DEE" w:rsidR="00BD4EF3" w:rsidRPr="005975EA" w:rsidRDefault="00BD4EF3" w:rsidP="00DC6BAC">
            <w:pPr>
              <w:spacing w:before="60" w:after="60"/>
              <w:rPr>
                <w:rFonts w:ascii="Arial Narrow" w:hAnsi="Arial Narrow" w:cs="Arial Narrow"/>
                <w:sz w:val="21"/>
                <w:szCs w:val="21"/>
              </w:rPr>
            </w:pPr>
            <w:r w:rsidRPr="005975EA">
              <w:rPr>
                <w:rFonts w:ascii="Arial Narrow" w:hAnsi="Arial Narrow" w:cs="Arial Narrow"/>
                <w:sz w:val="21"/>
                <w:szCs w:val="21"/>
              </w:rPr>
              <w:t>Task 4c</w:t>
            </w:r>
          </w:p>
        </w:tc>
        <w:tc>
          <w:tcPr>
            <w:tcW w:w="1980" w:type="dxa"/>
          </w:tcPr>
          <w:p w14:paraId="263C33FB" w14:textId="72FE6695" w:rsidR="00BD4EF3" w:rsidRPr="005975EA" w:rsidRDefault="00BD4EF3" w:rsidP="00DC6BAC">
            <w:pPr>
              <w:tabs>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Narrow" w:hAnsi="Arial Narrow" w:cs="Arial"/>
                <w:bCs/>
                <w:sz w:val="21"/>
                <w:szCs w:val="21"/>
              </w:rPr>
            </w:pPr>
            <w:r w:rsidRPr="005975EA">
              <w:rPr>
                <w:rFonts w:ascii="Arial Narrow" w:hAnsi="Arial Narrow" w:cs="Arial"/>
                <w:bCs/>
                <w:sz w:val="21"/>
                <w:szCs w:val="21"/>
              </w:rPr>
              <w:t>RINHS Biodiversity Database Subaward</w:t>
            </w:r>
          </w:p>
        </w:tc>
        <w:tc>
          <w:tcPr>
            <w:tcW w:w="990" w:type="dxa"/>
          </w:tcPr>
          <w:p w14:paraId="6EA2DC27" w14:textId="182D5EF2" w:rsidR="00BD4EF3" w:rsidRPr="005975EA" w:rsidRDefault="00BD4EF3" w:rsidP="00DC6BAC">
            <w:pPr>
              <w:tabs>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sz w:val="21"/>
                <w:szCs w:val="21"/>
              </w:rPr>
            </w:pPr>
            <w:r w:rsidRPr="005975EA">
              <w:rPr>
                <w:rFonts w:ascii="Arial Narrow" w:hAnsi="Arial Narrow" w:cs="Arial Narrow"/>
                <w:sz w:val="21"/>
                <w:szCs w:val="21"/>
              </w:rPr>
              <w:t>$100,000</w:t>
            </w:r>
          </w:p>
        </w:tc>
        <w:tc>
          <w:tcPr>
            <w:tcW w:w="2520" w:type="dxa"/>
          </w:tcPr>
          <w:p w14:paraId="78E4B84E" w14:textId="548A225D" w:rsidR="0060356E" w:rsidRPr="005975EA" w:rsidRDefault="00AA6A1E" w:rsidP="00DC6BAC">
            <w:pPr>
              <w:spacing w:before="60" w:after="60"/>
              <w:rPr>
                <w:rFonts w:ascii="Arial Narrow" w:hAnsi="Arial Narrow"/>
                <w:sz w:val="21"/>
                <w:szCs w:val="21"/>
                <w:highlight w:val="yellow"/>
              </w:rPr>
            </w:pPr>
            <w:r w:rsidRPr="005975EA">
              <w:rPr>
                <w:rFonts w:ascii="Arial Narrow" w:hAnsi="Arial Narrow"/>
                <w:sz w:val="21"/>
                <w:szCs w:val="21"/>
              </w:rPr>
              <w:t>1 working beta biodiversity database created.</w:t>
            </w:r>
          </w:p>
        </w:tc>
        <w:tc>
          <w:tcPr>
            <w:tcW w:w="1350" w:type="dxa"/>
          </w:tcPr>
          <w:p w14:paraId="797F7727" w14:textId="458170F0" w:rsidR="00BD4EF3" w:rsidRPr="005975EA" w:rsidRDefault="00BD4EF3" w:rsidP="00DC6BAC">
            <w:pPr>
              <w:tabs>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Narrow" w:hAnsi="Arial Narrow"/>
                <w:sz w:val="21"/>
                <w:szCs w:val="21"/>
              </w:rPr>
            </w:pPr>
            <w:r w:rsidRPr="005975EA">
              <w:rPr>
                <w:rFonts w:ascii="Arial Narrow" w:hAnsi="Arial Narrow"/>
                <w:sz w:val="21"/>
                <w:szCs w:val="21"/>
              </w:rPr>
              <w:t>Subaward</w:t>
            </w:r>
          </w:p>
        </w:tc>
        <w:tc>
          <w:tcPr>
            <w:tcW w:w="1440" w:type="dxa"/>
          </w:tcPr>
          <w:p w14:paraId="2A0B05E3" w14:textId="11D689B9" w:rsidR="00BD4EF3" w:rsidRPr="005975EA" w:rsidRDefault="00BD4EF3" w:rsidP="00DC6BAC">
            <w:pPr>
              <w:tabs>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sz w:val="21"/>
                <w:szCs w:val="21"/>
              </w:rPr>
            </w:pPr>
            <w:r w:rsidRPr="005975EA">
              <w:rPr>
                <w:rFonts w:ascii="Arial Narrow" w:hAnsi="Arial Narrow"/>
                <w:sz w:val="21"/>
                <w:szCs w:val="21"/>
              </w:rPr>
              <w:t>9/30/26</w:t>
            </w:r>
          </w:p>
        </w:tc>
      </w:tr>
    </w:tbl>
    <w:bookmarkEnd w:id="1"/>
    <w:p w14:paraId="12C19A28" w14:textId="47182EE8" w:rsidR="00C637F7" w:rsidRDefault="00C637F7" w:rsidP="00C637F7">
      <w:pPr>
        <w:spacing w:after="240"/>
        <w:rPr>
          <w:rFonts w:ascii="Arial Narrow" w:hAnsi="Arial Narrow"/>
          <w:iCs/>
          <w:sz w:val="20"/>
          <w:szCs w:val="20"/>
        </w:rPr>
      </w:pPr>
      <w:r w:rsidRPr="00AD2AFF">
        <w:rPr>
          <w:rFonts w:ascii="Arial Narrow" w:hAnsi="Arial Narrow"/>
          <w:iCs/>
          <w:sz w:val="20"/>
          <w:szCs w:val="20"/>
        </w:rPr>
        <w:t>*</w:t>
      </w:r>
      <w:r w:rsidR="00EE7256">
        <w:rPr>
          <w:rFonts w:ascii="Arial Narrow" w:hAnsi="Arial Narrow"/>
          <w:iCs/>
          <w:sz w:val="20"/>
          <w:szCs w:val="20"/>
        </w:rPr>
        <w:t xml:space="preserve">Partial funding for participant support contracts (Tasks 1d, 1e, 3b, 3c) and full funding for the </w:t>
      </w:r>
      <w:r w:rsidR="00F1719F" w:rsidRPr="00AD2AFF">
        <w:rPr>
          <w:rFonts w:ascii="Arial Narrow" w:hAnsi="Arial Narrow"/>
          <w:iCs/>
          <w:sz w:val="20"/>
          <w:szCs w:val="20"/>
        </w:rPr>
        <w:t>Land Acknowledgement (Task 1f) and Vision 2032 Completion (Task</w:t>
      </w:r>
      <w:r w:rsidR="00AD2AFF" w:rsidRPr="00AD2AFF">
        <w:rPr>
          <w:rFonts w:ascii="Arial Narrow" w:hAnsi="Arial Narrow"/>
          <w:iCs/>
          <w:sz w:val="20"/>
          <w:szCs w:val="20"/>
        </w:rPr>
        <w:t xml:space="preserve"> 2a) are included in the FY2022 Base Workplan</w:t>
      </w:r>
      <w:r w:rsidR="00EE7256">
        <w:rPr>
          <w:rFonts w:ascii="Arial Narrow" w:hAnsi="Arial Narrow"/>
          <w:iCs/>
          <w:sz w:val="20"/>
          <w:szCs w:val="20"/>
        </w:rPr>
        <w:t>.</w:t>
      </w:r>
    </w:p>
    <w:p w14:paraId="2BD68271" w14:textId="7C24A0AA" w:rsidR="00A014A0" w:rsidRPr="00B00A2C" w:rsidRDefault="00484B28" w:rsidP="00737FA4">
      <w:pPr>
        <w:tabs>
          <w:tab w:val="left" w:pos="2160"/>
          <w:tab w:val="left" w:pos="2880"/>
          <w:tab w:val="left" w:pos="3600"/>
          <w:tab w:val="left" w:pos="4320"/>
          <w:tab w:val="left" w:pos="5040"/>
          <w:tab w:val="left" w:pos="5760"/>
          <w:tab w:val="left" w:pos="6480"/>
          <w:tab w:val="left" w:pos="7200"/>
          <w:tab w:val="left" w:pos="7920"/>
          <w:tab w:val="left" w:pos="8640"/>
        </w:tabs>
        <w:spacing w:before="240" w:after="60"/>
        <w:rPr>
          <w:rFonts w:ascii="Arial Narrow" w:hAnsi="Arial Narrow" w:cs="Arial Narrow"/>
        </w:rPr>
      </w:pPr>
      <w:r w:rsidRPr="00B00A2C">
        <w:rPr>
          <w:rFonts w:ascii="Arial Narrow" w:hAnsi="Arial Narrow" w:cs="Arial Narrow"/>
          <w:b/>
        </w:rPr>
        <w:t xml:space="preserve">Appendix </w:t>
      </w:r>
      <w:r w:rsidR="00E33EAF" w:rsidRPr="00B00A2C">
        <w:rPr>
          <w:rFonts w:ascii="Arial Narrow" w:hAnsi="Arial Narrow" w:cs="Arial Narrow"/>
          <w:b/>
        </w:rPr>
        <w:t>B</w:t>
      </w:r>
      <w:r w:rsidRPr="00B00A2C">
        <w:rPr>
          <w:rFonts w:ascii="Arial Narrow" w:hAnsi="Arial Narrow" w:cs="Arial Narrow"/>
          <w:b/>
        </w:rPr>
        <w:t>: Grant Performance Report</w:t>
      </w:r>
    </w:p>
    <w:p w14:paraId="5F56F39A" w14:textId="297DF8CC" w:rsidR="00A014A0" w:rsidRPr="003A7FC5" w:rsidRDefault="00493B8B" w:rsidP="00E7690B">
      <w:pPr>
        <w:tabs>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Narrow" w:hAnsi="Arial Narrow" w:cs="Arial Narrow"/>
          <w:sz w:val="22"/>
          <w:szCs w:val="22"/>
        </w:rPr>
      </w:pPr>
      <w:r>
        <w:rPr>
          <w:rFonts w:ascii="Arial Narrow" w:hAnsi="Arial Narrow" w:cs="Arial Narrow"/>
          <w:sz w:val="22"/>
          <w:szCs w:val="22"/>
        </w:rPr>
        <w:t>T</w:t>
      </w:r>
      <w:r w:rsidRPr="003A7FC5">
        <w:rPr>
          <w:rFonts w:ascii="Arial Narrow" w:hAnsi="Arial Narrow" w:cs="Arial Narrow"/>
          <w:sz w:val="22"/>
          <w:szCs w:val="22"/>
        </w:rPr>
        <w:t>h</w:t>
      </w:r>
      <w:r>
        <w:rPr>
          <w:rFonts w:ascii="Arial Narrow" w:hAnsi="Arial Narrow" w:cs="Arial Narrow"/>
          <w:sz w:val="22"/>
          <w:szCs w:val="22"/>
        </w:rPr>
        <w:t xml:space="preserve">e attached quarterly </w:t>
      </w:r>
      <w:r w:rsidRPr="003A7FC5">
        <w:rPr>
          <w:rFonts w:ascii="Arial Narrow" w:hAnsi="Arial Narrow" w:cs="Arial Narrow"/>
          <w:sz w:val="22"/>
          <w:szCs w:val="22"/>
        </w:rPr>
        <w:t>reports</w:t>
      </w:r>
      <w:r w:rsidR="00A014A0" w:rsidRPr="003A7FC5">
        <w:rPr>
          <w:rFonts w:ascii="Arial Narrow" w:hAnsi="Arial Narrow" w:cs="Arial Narrow"/>
          <w:sz w:val="22"/>
          <w:szCs w:val="22"/>
        </w:rPr>
        <w:t xml:space="preserve"> satisf</w:t>
      </w:r>
      <w:r>
        <w:rPr>
          <w:rFonts w:ascii="Arial Narrow" w:hAnsi="Arial Narrow" w:cs="Arial Narrow"/>
          <w:sz w:val="22"/>
          <w:szCs w:val="22"/>
        </w:rPr>
        <w:t>y</w:t>
      </w:r>
      <w:r w:rsidR="00A014A0" w:rsidRPr="003A7FC5">
        <w:rPr>
          <w:rFonts w:ascii="Arial Narrow" w:hAnsi="Arial Narrow" w:cs="Arial Narrow"/>
          <w:sz w:val="22"/>
          <w:szCs w:val="22"/>
        </w:rPr>
        <w:t xml:space="preserve"> the obligation to submit an annual performance report as required under the</w:t>
      </w:r>
      <w:r w:rsidR="00634640">
        <w:rPr>
          <w:rFonts w:ascii="Arial Narrow" w:hAnsi="Arial Narrow" w:cs="Arial Narrow"/>
          <w:sz w:val="22"/>
          <w:szCs w:val="22"/>
        </w:rPr>
        <w:t xml:space="preserve"> </w:t>
      </w:r>
      <w:r w:rsidR="00A014A0" w:rsidRPr="003A7FC5">
        <w:rPr>
          <w:rFonts w:ascii="Arial Narrow" w:hAnsi="Arial Narrow" w:cs="Arial Narrow"/>
          <w:sz w:val="22"/>
          <w:szCs w:val="22"/>
        </w:rPr>
        <w:t xml:space="preserve">terms and conditions of the </w:t>
      </w:r>
      <w:r w:rsidR="00634640">
        <w:rPr>
          <w:rFonts w:ascii="Arial Narrow" w:hAnsi="Arial Narrow" w:cs="Arial Narrow"/>
          <w:sz w:val="22"/>
          <w:szCs w:val="22"/>
        </w:rPr>
        <w:t>Cooperative Agreement</w:t>
      </w:r>
      <w:r w:rsidR="00516C2B">
        <w:rPr>
          <w:rFonts w:ascii="Arial Narrow" w:hAnsi="Arial Narrow" w:cs="Arial Narrow"/>
          <w:sz w:val="22"/>
          <w:szCs w:val="22"/>
        </w:rPr>
        <w:t xml:space="preserve"> (CE00A00967).</w:t>
      </w:r>
      <w:r w:rsidR="00F17AB7">
        <w:rPr>
          <w:rFonts w:ascii="Arial Narrow" w:hAnsi="Arial Narrow" w:cs="Arial Narrow"/>
          <w:sz w:val="22"/>
          <w:szCs w:val="22"/>
        </w:rPr>
        <w:t xml:space="preserve"> </w:t>
      </w:r>
      <w:r w:rsidR="00AE0C15" w:rsidRPr="00AE0C15">
        <w:rPr>
          <w:rFonts w:ascii="Arial Narrow" w:hAnsi="Arial Narrow" w:cs="Arial Narrow"/>
          <w:sz w:val="22"/>
          <w:szCs w:val="22"/>
          <w:highlight w:val="yellow"/>
        </w:rPr>
        <w:t>[WILL BE INCLUDED WITH FINAL VERSION]</w:t>
      </w:r>
    </w:p>
    <w:p w14:paraId="0170D710" w14:textId="40C77839" w:rsidR="00484B28" w:rsidRPr="00B00A2C" w:rsidRDefault="0008336E" w:rsidP="00737FA4">
      <w:pPr>
        <w:tabs>
          <w:tab w:val="left" w:pos="2160"/>
          <w:tab w:val="left" w:pos="2880"/>
          <w:tab w:val="left" w:pos="3600"/>
          <w:tab w:val="left" w:pos="4320"/>
          <w:tab w:val="left" w:pos="5040"/>
          <w:tab w:val="left" w:pos="5760"/>
          <w:tab w:val="left" w:pos="6480"/>
          <w:tab w:val="left" w:pos="7200"/>
          <w:tab w:val="left" w:pos="7920"/>
          <w:tab w:val="left" w:pos="8640"/>
        </w:tabs>
        <w:spacing w:after="60"/>
        <w:rPr>
          <w:rFonts w:ascii="Garamond" w:hAnsi="Garamond" w:cs="Arial"/>
        </w:rPr>
      </w:pPr>
      <w:r w:rsidRPr="00B00A2C">
        <w:rPr>
          <w:rFonts w:ascii="Arial Narrow" w:hAnsi="Arial Narrow" w:cs="Arial Narrow"/>
          <w:b/>
        </w:rPr>
        <w:t xml:space="preserve">Appendix </w:t>
      </w:r>
      <w:r w:rsidR="007F4B18" w:rsidRPr="00B00A2C">
        <w:rPr>
          <w:rFonts w:ascii="Arial Narrow" w:hAnsi="Arial Narrow" w:cs="Arial Narrow"/>
          <w:b/>
        </w:rPr>
        <w:t>C</w:t>
      </w:r>
      <w:r w:rsidR="00484B28" w:rsidRPr="00B00A2C">
        <w:rPr>
          <w:rFonts w:ascii="Arial Narrow" w:hAnsi="Arial Narrow" w:cs="Arial Narrow"/>
          <w:b/>
        </w:rPr>
        <w:t>: Travel Report</w:t>
      </w:r>
    </w:p>
    <w:p w14:paraId="43937397" w14:textId="2D3436D0" w:rsidR="00B43ED5" w:rsidRPr="003A7FC5" w:rsidRDefault="00651C79" w:rsidP="00C637F7">
      <w:pPr>
        <w:tabs>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Narrow" w:hAnsi="Arial Narrow" w:cs="Arial Narrow"/>
          <w:sz w:val="22"/>
          <w:szCs w:val="22"/>
        </w:rPr>
      </w:pPr>
      <w:r>
        <w:rPr>
          <w:rFonts w:ascii="Arial Narrow" w:hAnsi="Arial Narrow" w:cs="Arial Narrow"/>
          <w:sz w:val="22"/>
          <w:szCs w:val="22"/>
        </w:rPr>
        <w:t>T</w:t>
      </w:r>
      <w:r w:rsidR="0008336E" w:rsidRPr="003A7FC5">
        <w:rPr>
          <w:rFonts w:ascii="Arial Narrow" w:hAnsi="Arial Narrow" w:cs="Arial Narrow"/>
          <w:sz w:val="22"/>
          <w:szCs w:val="22"/>
        </w:rPr>
        <w:t>h</w:t>
      </w:r>
      <w:r w:rsidR="00816CF1">
        <w:rPr>
          <w:rFonts w:ascii="Arial Narrow" w:hAnsi="Arial Narrow" w:cs="Arial Narrow"/>
          <w:sz w:val="22"/>
          <w:szCs w:val="22"/>
        </w:rPr>
        <w:t>e attached</w:t>
      </w:r>
      <w:r w:rsidR="0008336E" w:rsidRPr="003A7FC5">
        <w:rPr>
          <w:rFonts w:ascii="Arial Narrow" w:hAnsi="Arial Narrow" w:cs="Arial Narrow"/>
          <w:sz w:val="22"/>
          <w:szCs w:val="22"/>
        </w:rPr>
        <w:t xml:space="preserve"> report satisfies the obligation to</w:t>
      </w:r>
      <w:r w:rsidR="00E710F6">
        <w:rPr>
          <w:rFonts w:ascii="Arial Narrow" w:hAnsi="Arial Narrow" w:cs="Arial Narrow"/>
          <w:sz w:val="22"/>
          <w:szCs w:val="22"/>
        </w:rPr>
        <w:t xml:space="preserve"> submit </w:t>
      </w:r>
      <w:r w:rsidR="0008336E" w:rsidRPr="003A7FC5">
        <w:rPr>
          <w:rFonts w:ascii="Arial Narrow" w:hAnsi="Arial Narrow" w:cs="Arial Narrow"/>
          <w:sz w:val="22"/>
          <w:szCs w:val="22"/>
        </w:rPr>
        <w:t>documentation o</w:t>
      </w:r>
      <w:r w:rsidR="00E710F6">
        <w:rPr>
          <w:rFonts w:ascii="Arial Narrow" w:hAnsi="Arial Narrow" w:cs="Arial Narrow"/>
          <w:sz w:val="22"/>
          <w:szCs w:val="22"/>
        </w:rPr>
        <w:t xml:space="preserve">n how </w:t>
      </w:r>
      <w:r w:rsidR="0008336E" w:rsidRPr="003A7FC5">
        <w:rPr>
          <w:rFonts w:ascii="Arial Narrow" w:hAnsi="Arial Narrow" w:cs="Arial Narrow"/>
          <w:sz w:val="22"/>
          <w:szCs w:val="22"/>
        </w:rPr>
        <w:t>§320</w:t>
      </w:r>
      <w:r w:rsidR="00816CF1">
        <w:rPr>
          <w:rFonts w:ascii="Arial Narrow" w:hAnsi="Arial Narrow" w:cs="Arial Narrow"/>
          <w:sz w:val="22"/>
          <w:szCs w:val="22"/>
        </w:rPr>
        <w:t xml:space="preserve"> funds </w:t>
      </w:r>
      <w:r w:rsidR="00E710F6">
        <w:rPr>
          <w:rFonts w:ascii="Arial Narrow" w:hAnsi="Arial Narrow" w:cs="Arial Narrow"/>
          <w:sz w:val="22"/>
          <w:szCs w:val="22"/>
        </w:rPr>
        <w:t xml:space="preserve">were </w:t>
      </w:r>
      <w:r w:rsidR="00816CF1">
        <w:rPr>
          <w:rFonts w:ascii="Arial Narrow" w:hAnsi="Arial Narrow" w:cs="Arial Narrow"/>
          <w:sz w:val="22"/>
          <w:szCs w:val="22"/>
        </w:rPr>
        <w:t>u</w:t>
      </w:r>
      <w:r w:rsidR="0008336E" w:rsidRPr="003A7FC5">
        <w:rPr>
          <w:rFonts w:ascii="Arial Narrow" w:hAnsi="Arial Narrow" w:cs="Arial Narrow"/>
          <w:sz w:val="22"/>
          <w:szCs w:val="22"/>
        </w:rPr>
        <w:t xml:space="preserve">sed for </w:t>
      </w:r>
      <w:r w:rsidR="00493B8B">
        <w:rPr>
          <w:rFonts w:ascii="Arial Narrow" w:hAnsi="Arial Narrow" w:cs="Arial Narrow"/>
          <w:sz w:val="22"/>
          <w:szCs w:val="22"/>
        </w:rPr>
        <w:t>t</w:t>
      </w:r>
      <w:r w:rsidR="0008336E" w:rsidRPr="003A7FC5">
        <w:rPr>
          <w:rFonts w:ascii="Arial Narrow" w:hAnsi="Arial Narrow" w:cs="Arial Narrow"/>
          <w:sz w:val="22"/>
          <w:szCs w:val="22"/>
        </w:rPr>
        <w:t xml:space="preserve">ravel as required </w:t>
      </w:r>
      <w:r w:rsidR="00E710F6">
        <w:rPr>
          <w:rFonts w:ascii="Arial Narrow" w:hAnsi="Arial Narrow" w:cs="Arial Narrow"/>
          <w:sz w:val="22"/>
          <w:szCs w:val="22"/>
        </w:rPr>
        <w:t xml:space="preserve">by </w:t>
      </w:r>
      <w:r w:rsidR="0008336E" w:rsidRPr="003A7FC5">
        <w:rPr>
          <w:rFonts w:ascii="Arial Narrow" w:hAnsi="Arial Narrow" w:cs="Arial Narrow"/>
          <w:sz w:val="22"/>
          <w:szCs w:val="22"/>
        </w:rPr>
        <w:t>the Funding Guidance.</w:t>
      </w:r>
      <w:r w:rsidR="00AE0C15">
        <w:rPr>
          <w:rFonts w:ascii="Arial Narrow" w:hAnsi="Arial Narrow" w:cs="Arial Narrow"/>
          <w:sz w:val="22"/>
          <w:szCs w:val="22"/>
        </w:rPr>
        <w:t xml:space="preserve"> </w:t>
      </w:r>
      <w:r w:rsidR="00AE0C15" w:rsidRPr="00E70AB0">
        <w:rPr>
          <w:rFonts w:ascii="Arial Narrow" w:hAnsi="Arial Narrow" w:cs="Arial Narrow"/>
          <w:sz w:val="22"/>
          <w:szCs w:val="22"/>
          <w:highlight w:val="yellow"/>
        </w:rPr>
        <w:t>[WILL BE INCLUDED WITH FINAL VERSION]</w:t>
      </w:r>
    </w:p>
    <w:sectPr w:rsidR="00B43ED5" w:rsidRPr="003A7FC5" w:rsidSect="00AD2AFF">
      <w:headerReference w:type="even" r:id="rId51"/>
      <w:footerReference w:type="default" r:id="rId52"/>
      <w:pgSz w:w="12240" w:h="15840"/>
      <w:pgMar w:top="1152" w:right="1080" w:bottom="1152" w:left="1152"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23417E" w16cex:dateUtc="2023-06-01T20:10:00Z"/>
  <w16cex:commentExtensible w16cex:durableId="28234266" w16cex:dateUtc="2023-06-01T20:14:00Z"/>
  <w16cex:commentExtensible w16cex:durableId="282349E7" w16cex:dateUtc="2023-06-01T20:46:00Z"/>
  <w16cex:commentExtensible w16cex:durableId="282342AC" w16cex:dateUtc="2023-06-01T20:15:00Z"/>
  <w16cex:commentExtensible w16cex:durableId="28234A05" w16cex:dateUtc="2023-06-01T20:47:00Z"/>
  <w16cex:commentExtensible w16cex:durableId="282345D6" w16cex:dateUtc="2023-06-01T20:29:00Z"/>
  <w16cex:commentExtensible w16cex:durableId="28234680" w16cex:dateUtc="2023-06-01T20:32:00Z"/>
  <w16cex:commentExtensible w16cex:durableId="282346A6" w16cex:dateUtc="2023-06-01T20:32:00Z"/>
  <w16cex:commentExtensible w16cex:durableId="2823485B" w16cex:dateUtc="2023-06-01T20:39:00Z"/>
  <w16cex:commentExtensible w16cex:durableId="28234834" w16cex:dateUtc="2023-06-01T20:39:00Z"/>
  <w16cex:commentExtensible w16cex:durableId="28234877" w16cex:dateUtc="2023-06-01T20:40:00Z"/>
  <w16cex:commentExtensible w16cex:durableId="282348F3" w16cex:dateUtc="2023-06-01T20:42:00Z"/>
  <w16cex:commentExtensible w16cex:durableId="28234939" w16cex:dateUtc="2023-06-01T20: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12B5D" w14:textId="77777777" w:rsidR="00C86C06" w:rsidRDefault="00C86C06" w:rsidP="005E3E6F">
      <w:r>
        <w:separator/>
      </w:r>
    </w:p>
  </w:endnote>
  <w:endnote w:type="continuationSeparator" w:id="0">
    <w:p w14:paraId="68ED681E" w14:textId="77777777" w:rsidR="00C86C06" w:rsidRDefault="00C86C06" w:rsidP="005E3E6F">
      <w:r>
        <w:continuationSeparator/>
      </w:r>
    </w:p>
  </w:endnote>
  <w:endnote w:type="continuationNotice" w:id="1">
    <w:p w14:paraId="4594CEBC" w14:textId="77777777" w:rsidR="00BC4E8A" w:rsidRDefault="00BC4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ras Bk BT">
    <w:altName w:val="Century Gothic"/>
    <w:charset w:val="00"/>
    <w:family w:val="auto"/>
    <w:pitch w:val="default"/>
  </w:font>
  <w:font w:name="Arial Narrow">
    <w:altName w:val="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color w:val="FF0000"/>
        <w:sz w:val="22"/>
        <w:szCs w:val="22"/>
        <w:highlight w:val="lightGray"/>
      </w:rPr>
      <w:id w:val="68777291"/>
      <w:docPartObj>
        <w:docPartGallery w:val="Page Numbers (Bottom of Page)"/>
        <w:docPartUnique/>
      </w:docPartObj>
    </w:sdtPr>
    <w:sdtEndPr>
      <w:rPr>
        <w:noProof/>
        <w:color w:val="auto"/>
        <w:highlight w:val="none"/>
      </w:rPr>
    </w:sdtEndPr>
    <w:sdtContent>
      <w:p w14:paraId="06E1684C" w14:textId="77208F4B" w:rsidR="00C86C06" w:rsidRPr="00335388" w:rsidRDefault="00C86C06">
        <w:pPr>
          <w:pStyle w:val="Footer"/>
          <w:jc w:val="right"/>
          <w:rPr>
            <w:rFonts w:ascii="Arial Narrow" w:hAnsi="Arial Narrow"/>
            <w:color w:val="FF0000"/>
            <w:sz w:val="22"/>
            <w:szCs w:val="22"/>
          </w:rPr>
        </w:pPr>
      </w:p>
      <w:p w14:paraId="0E673ABC" w14:textId="5EF48FE1" w:rsidR="00C86C06" w:rsidRPr="006368C7" w:rsidRDefault="00C86C06">
        <w:pPr>
          <w:pStyle w:val="Footer"/>
          <w:jc w:val="right"/>
          <w:rPr>
            <w:rFonts w:ascii="Arial Narrow" w:hAnsi="Arial Narrow"/>
            <w:sz w:val="22"/>
            <w:szCs w:val="22"/>
          </w:rPr>
        </w:pPr>
        <w:r>
          <w:rPr>
            <w:rFonts w:ascii="Arial Narrow" w:hAnsi="Arial Narrow"/>
            <w:color w:val="FF0000"/>
            <w:sz w:val="22"/>
            <w:szCs w:val="22"/>
          </w:rPr>
          <w:t xml:space="preserve">June 8, </w:t>
        </w:r>
        <w:r w:rsidRPr="00335388">
          <w:rPr>
            <w:rFonts w:ascii="Arial Narrow" w:hAnsi="Arial Narrow"/>
            <w:color w:val="FF0000"/>
            <w:sz w:val="22"/>
            <w:szCs w:val="22"/>
          </w:rPr>
          <w:t>202</w:t>
        </w:r>
        <w:r>
          <w:rPr>
            <w:rFonts w:ascii="Arial Narrow" w:hAnsi="Arial Narrow"/>
            <w:color w:val="FF0000"/>
            <w:sz w:val="22"/>
            <w:szCs w:val="22"/>
          </w:rPr>
          <w:t>3 DRAFT</w:t>
        </w:r>
        <w:r w:rsidRPr="00DA1373">
          <w:rPr>
            <w:rFonts w:ascii="Arial Narrow" w:hAnsi="Arial Narrow"/>
            <w:sz w:val="22"/>
            <w:szCs w:val="22"/>
          </w:rPr>
          <w:t>, Page</w:t>
        </w:r>
        <w:r w:rsidRPr="006368C7">
          <w:rPr>
            <w:rFonts w:ascii="Arial Narrow" w:hAnsi="Arial Narrow"/>
            <w:sz w:val="22"/>
            <w:szCs w:val="22"/>
          </w:rPr>
          <w:t xml:space="preserve"> </w:t>
        </w:r>
        <w:r w:rsidRPr="006368C7">
          <w:rPr>
            <w:rFonts w:ascii="Arial Narrow" w:hAnsi="Arial Narrow"/>
            <w:sz w:val="22"/>
            <w:szCs w:val="22"/>
          </w:rPr>
          <w:fldChar w:fldCharType="begin"/>
        </w:r>
        <w:r w:rsidRPr="006368C7">
          <w:rPr>
            <w:rFonts w:ascii="Arial Narrow" w:hAnsi="Arial Narrow"/>
            <w:sz w:val="22"/>
            <w:szCs w:val="22"/>
          </w:rPr>
          <w:instrText xml:space="preserve"> PAGE   \* MERGEFORMAT </w:instrText>
        </w:r>
        <w:r w:rsidRPr="006368C7">
          <w:rPr>
            <w:rFonts w:ascii="Arial Narrow" w:hAnsi="Arial Narrow"/>
            <w:sz w:val="22"/>
            <w:szCs w:val="22"/>
          </w:rPr>
          <w:fldChar w:fldCharType="separate"/>
        </w:r>
        <w:r w:rsidRPr="006368C7">
          <w:rPr>
            <w:rFonts w:ascii="Arial Narrow" w:hAnsi="Arial Narrow"/>
            <w:noProof/>
            <w:sz w:val="22"/>
            <w:szCs w:val="22"/>
          </w:rPr>
          <w:t>17</w:t>
        </w:r>
        <w:r w:rsidRPr="006368C7">
          <w:rPr>
            <w:rFonts w:ascii="Arial Narrow" w:hAnsi="Arial Narrow"/>
            <w:noProof/>
            <w:sz w:val="22"/>
            <w:szCs w:val="22"/>
          </w:rPr>
          <w:fldChar w:fldCharType="end"/>
        </w:r>
        <w:r w:rsidRPr="006368C7">
          <w:rPr>
            <w:rFonts w:ascii="Arial Narrow" w:hAnsi="Arial Narrow"/>
            <w:noProof/>
            <w:sz w:val="22"/>
            <w:szCs w:val="22"/>
          </w:rPr>
          <w:t xml:space="preserve"> of </w:t>
        </w:r>
        <w:r>
          <w:rPr>
            <w:rFonts w:ascii="Arial Narrow" w:hAnsi="Arial Narrow"/>
            <w:noProof/>
            <w:sz w:val="22"/>
            <w:szCs w:val="22"/>
          </w:rPr>
          <w:t>1</w:t>
        </w:r>
        <w:r w:rsidR="003E05E0">
          <w:rPr>
            <w:rFonts w:ascii="Arial Narrow" w:hAnsi="Arial Narrow"/>
            <w:noProof/>
            <w:sz w:val="22"/>
            <w:szCs w:val="22"/>
          </w:rPr>
          <w:t>2</w:t>
        </w:r>
      </w:p>
    </w:sdtContent>
  </w:sdt>
  <w:p w14:paraId="2944EF01" w14:textId="77777777" w:rsidR="00C86C06" w:rsidRDefault="00C86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10A35" w14:textId="77777777" w:rsidR="00C86C06" w:rsidRDefault="00C86C06" w:rsidP="005E3E6F">
      <w:r>
        <w:separator/>
      </w:r>
    </w:p>
  </w:footnote>
  <w:footnote w:type="continuationSeparator" w:id="0">
    <w:p w14:paraId="05587CAB" w14:textId="77777777" w:rsidR="00C86C06" w:rsidRDefault="00C86C06" w:rsidP="005E3E6F">
      <w:r>
        <w:continuationSeparator/>
      </w:r>
    </w:p>
  </w:footnote>
  <w:footnote w:type="continuationNotice" w:id="1">
    <w:p w14:paraId="34B7679D" w14:textId="77777777" w:rsidR="00BC4E8A" w:rsidRDefault="00BC4E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8D2F8" w14:textId="60F49B35" w:rsidR="00C86C06" w:rsidRDefault="00C86C06">
    <w:pPr>
      <w:pStyle w:val="Header"/>
    </w:pPr>
    <w:r>
      <w:rPr>
        <w:noProof/>
      </w:rPr>
      <mc:AlternateContent>
        <mc:Choice Requires="wps">
          <w:drawing>
            <wp:anchor distT="0" distB="0" distL="114300" distR="114300" simplePos="0" relativeHeight="251658240" behindDoc="1" locked="0" layoutInCell="0" allowOverlap="1" wp14:anchorId="614D29CA" wp14:editId="4A0C9D1F">
              <wp:simplePos x="0" y="0"/>
              <wp:positionH relativeFrom="margin">
                <wp:align>center</wp:align>
              </wp:positionH>
              <wp:positionV relativeFrom="margin">
                <wp:align>center</wp:align>
              </wp:positionV>
              <wp:extent cx="5337175" cy="3557905"/>
              <wp:effectExtent l="161925" t="962025" r="0" b="7092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37175" cy="35579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6F8C36" w14:textId="77777777" w:rsidR="00C86C06" w:rsidRDefault="00C86C06" w:rsidP="00850175">
                          <w:pPr>
                            <w:pStyle w:val="NormalWeb"/>
                            <w:spacing w:before="0" w:after="0"/>
                            <w:jc w:val="center"/>
                          </w:pPr>
                          <w:r>
                            <w:rPr>
                              <w:rFonts w:ascii="Arial Narrow" w:hAnsi="Arial Narrow"/>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14D29CA" id="_x0000_t202" coordsize="21600,21600" o:spt="202" path="m,l,21600r21600,l21600,xe">
              <v:stroke joinstyle="miter"/>
              <v:path gradientshapeok="t" o:connecttype="rect"/>
            </v:shapetype>
            <v:shape id="Text Box 2" o:spid="_x0000_s1028" type="#_x0000_t202" style="position:absolute;margin-left:0;margin-top:0;width:420.25pt;height:280.1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" o:allowincell="f" filled="f" stroked="f">
              <v:stroke joinstyle="round"/>
              <o:lock v:ext="edit" shapetype="t"/>
              <v:textbox style="mso-fit-shape-to-text:t">
                <w:txbxContent>
                  <w:p w14:paraId="586F8C36" w14:textId="77777777" w:rsidR="00C86C06" w:rsidRDefault="00C86C06" w:rsidP="00850175">
                    <w:pPr>
                      <w:pStyle w:val="NormalWeb"/>
                      <w:spacing w:before="0" w:after="0"/>
                      <w:jc w:val="center"/>
                    </w:pPr>
                    <w:r>
                      <w:rPr>
                        <w:rFonts w:ascii="Arial Narrow" w:hAnsi="Arial Narrow"/>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A2B"/>
    <w:multiLevelType w:val="hybridMultilevel"/>
    <w:tmpl w:val="CF1E5B3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02A9F"/>
    <w:multiLevelType w:val="hybridMultilevel"/>
    <w:tmpl w:val="7F72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70AB8"/>
    <w:multiLevelType w:val="hybridMultilevel"/>
    <w:tmpl w:val="A92458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C4898"/>
    <w:multiLevelType w:val="hybridMultilevel"/>
    <w:tmpl w:val="94448F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B0D33"/>
    <w:multiLevelType w:val="hybridMultilevel"/>
    <w:tmpl w:val="FE1ABE34"/>
    <w:lvl w:ilvl="0" w:tplc="B17C56A8">
      <w:start w:val="1"/>
      <w:numFmt w:val="lowerLetter"/>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35A97"/>
    <w:multiLevelType w:val="hybridMultilevel"/>
    <w:tmpl w:val="405A0ECE"/>
    <w:lvl w:ilvl="0" w:tplc="73D06E1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8A0CA9"/>
    <w:multiLevelType w:val="hybridMultilevel"/>
    <w:tmpl w:val="B584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E049E"/>
    <w:multiLevelType w:val="hybridMultilevel"/>
    <w:tmpl w:val="8940C7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6082D7F"/>
    <w:multiLevelType w:val="hybridMultilevel"/>
    <w:tmpl w:val="1ED2B36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30FA1B1E"/>
    <w:multiLevelType w:val="hybridMultilevel"/>
    <w:tmpl w:val="2DCE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E1CAE"/>
    <w:multiLevelType w:val="hybridMultilevel"/>
    <w:tmpl w:val="D8CA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60110"/>
    <w:multiLevelType w:val="hybridMultilevel"/>
    <w:tmpl w:val="EC4E07BE"/>
    <w:lvl w:ilvl="0" w:tplc="0409000F">
      <w:start w:val="1"/>
      <w:numFmt w:val="decimal"/>
      <w:lvlText w:val="%1."/>
      <w:lvlJc w:val="left"/>
      <w:pPr>
        <w:ind w:left="4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434E7"/>
    <w:multiLevelType w:val="hybridMultilevel"/>
    <w:tmpl w:val="8ED89E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21552BF"/>
    <w:multiLevelType w:val="hybridMultilevel"/>
    <w:tmpl w:val="EC52CF2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A4387"/>
    <w:multiLevelType w:val="hybridMultilevel"/>
    <w:tmpl w:val="A8A8A7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3D6080F"/>
    <w:multiLevelType w:val="hybridMultilevel"/>
    <w:tmpl w:val="D62039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778E8"/>
    <w:multiLevelType w:val="hybridMultilevel"/>
    <w:tmpl w:val="52BAFA16"/>
    <w:lvl w:ilvl="0" w:tplc="30EC1A14">
      <w:start w:val="1"/>
      <w:numFmt w:val="decimal"/>
      <w:pStyle w:val="NormalAri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FDD5DC2"/>
    <w:multiLevelType w:val="hybridMultilevel"/>
    <w:tmpl w:val="939E8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5C5FC7"/>
    <w:multiLevelType w:val="hybridMultilevel"/>
    <w:tmpl w:val="34B8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915362"/>
    <w:multiLevelType w:val="hybridMultilevel"/>
    <w:tmpl w:val="FE5A8A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9C4173"/>
    <w:multiLevelType w:val="hybridMultilevel"/>
    <w:tmpl w:val="2CB21A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728C2A97"/>
    <w:multiLevelType w:val="hybridMultilevel"/>
    <w:tmpl w:val="90404B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0A167F"/>
    <w:multiLevelType w:val="hybridMultilevel"/>
    <w:tmpl w:val="5ED8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1C6A4C"/>
    <w:multiLevelType w:val="hybridMultilevel"/>
    <w:tmpl w:val="EAA65F68"/>
    <w:lvl w:ilvl="0" w:tplc="7BEEF88E">
      <w:start w:val="1"/>
      <w:numFmt w:val="upperRoman"/>
      <w:lvlText w:val="%1."/>
      <w:lvlJc w:val="left"/>
      <w:pPr>
        <w:ind w:left="1080" w:hanging="720"/>
      </w:pPr>
      <w:rPr>
        <w:rFonts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2E26F1"/>
    <w:multiLevelType w:val="hybridMultilevel"/>
    <w:tmpl w:val="439A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01A57"/>
    <w:multiLevelType w:val="hybridMultilevel"/>
    <w:tmpl w:val="3D5C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B94C3D"/>
    <w:multiLevelType w:val="hybridMultilevel"/>
    <w:tmpl w:val="093481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5"/>
  </w:num>
  <w:num w:numId="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3"/>
  </w:num>
  <w:num w:numId="5">
    <w:abstractNumId w:val="12"/>
  </w:num>
  <w:num w:numId="6">
    <w:abstractNumId w:val="20"/>
  </w:num>
  <w:num w:numId="7">
    <w:abstractNumId w:val="7"/>
  </w:num>
  <w:num w:numId="8">
    <w:abstractNumId w:val="11"/>
  </w:num>
  <w:num w:numId="9">
    <w:abstractNumId w:val="3"/>
  </w:num>
  <w:num w:numId="10">
    <w:abstractNumId w:val="13"/>
  </w:num>
  <w:num w:numId="11">
    <w:abstractNumId w:val="0"/>
  </w:num>
  <w:num w:numId="12">
    <w:abstractNumId w:val="15"/>
  </w:num>
  <w:num w:numId="13">
    <w:abstractNumId w:val="26"/>
  </w:num>
  <w:num w:numId="14">
    <w:abstractNumId w:val="14"/>
  </w:num>
  <w:num w:numId="15">
    <w:abstractNumId w:val="9"/>
  </w:num>
  <w:num w:numId="16">
    <w:abstractNumId w:val="6"/>
  </w:num>
  <w:num w:numId="17">
    <w:abstractNumId w:val="24"/>
  </w:num>
  <w:num w:numId="18">
    <w:abstractNumId w:val="19"/>
  </w:num>
  <w:num w:numId="19">
    <w:abstractNumId w:val="4"/>
  </w:num>
  <w:num w:numId="20">
    <w:abstractNumId w:val="17"/>
  </w:num>
  <w:num w:numId="21">
    <w:abstractNumId w:val="2"/>
  </w:num>
  <w:num w:numId="22">
    <w:abstractNumId w:val="21"/>
  </w:num>
  <w:num w:numId="23">
    <w:abstractNumId w:val="8"/>
  </w:num>
  <w:num w:numId="24">
    <w:abstractNumId w:val="1"/>
  </w:num>
  <w:num w:numId="25">
    <w:abstractNumId w:val="18"/>
  </w:num>
  <w:num w:numId="26">
    <w:abstractNumId w:val="10"/>
  </w:num>
  <w:num w:numId="27">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9BD"/>
    <w:rsid w:val="000003A0"/>
    <w:rsid w:val="00000C25"/>
    <w:rsid w:val="00001905"/>
    <w:rsid w:val="00001BE0"/>
    <w:rsid w:val="00001F6D"/>
    <w:rsid w:val="00002450"/>
    <w:rsid w:val="000024AD"/>
    <w:rsid w:val="00002BF8"/>
    <w:rsid w:val="000033D5"/>
    <w:rsid w:val="000038A5"/>
    <w:rsid w:val="00003935"/>
    <w:rsid w:val="00003F93"/>
    <w:rsid w:val="000040FB"/>
    <w:rsid w:val="000041D3"/>
    <w:rsid w:val="0000474B"/>
    <w:rsid w:val="00004AFA"/>
    <w:rsid w:val="0000540E"/>
    <w:rsid w:val="00006E29"/>
    <w:rsid w:val="00007015"/>
    <w:rsid w:val="00007248"/>
    <w:rsid w:val="00007DAB"/>
    <w:rsid w:val="000108FB"/>
    <w:rsid w:val="00010FA7"/>
    <w:rsid w:val="000110A7"/>
    <w:rsid w:val="0001112F"/>
    <w:rsid w:val="0001190C"/>
    <w:rsid w:val="0001193C"/>
    <w:rsid w:val="00011C7C"/>
    <w:rsid w:val="00012215"/>
    <w:rsid w:val="00012364"/>
    <w:rsid w:val="000123D8"/>
    <w:rsid w:val="00013186"/>
    <w:rsid w:val="000139C0"/>
    <w:rsid w:val="00013ED0"/>
    <w:rsid w:val="00014DDC"/>
    <w:rsid w:val="00014ECE"/>
    <w:rsid w:val="0001531B"/>
    <w:rsid w:val="000155FF"/>
    <w:rsid w:val="0001573F"/>
    <w:rsid w:val="000162EC"/>
    <w:rsid w:val="000165F3"/>
    <w:rsid w:val="00016E87"/>
    <w:rsid w:val="000171FC"/>
    <w:rsid w:val="000174FC"/>
    <w:rsid w:val="00017EA9"/>
    <w:rsid w:val="000201BC"/>
    <w:rsid w:val="000208C1"/>
    <w:rsid w:val="00020FCC"/>
    <w:rsid w:val="0002100A"/>
    <w:rsid w:val="00021CDB"/>
    <w:rsid w:val="000221A0"/>
    <w:rsid w:val="00023202"/>
    <w:rsid w:val="00023426"/>
    <w:rsid w:val="00023683"/>
    <w:rsid w:val="00024144"/>
    <w:rsid w:val="00024316"/>
    <w:rsid w:val="0002435C"/>
    <w:rsid w:val="00024DF3"/>
    <w:rsid w:val="0002568F"/>
    <w:rsid w:val="0002578A"/>
    <w:rsid w:val="00025D5A"/>
    <w:rsid w:val="00026517"/>
    <w:rsid w:val="00026887"/>
    <w:rsid w:val="000274A6"/>
    <w:rsid w:val="00027683"/>
    <w:rsid w:val="00027791"/>
    <w:rsid w:val="00027AD0"/>
    <w:rsid w:val="00030750"/>
    <w:rsid w:val="000314FF"/>
    <w:rsid w:val="00031FF3"/>
    <w:rsid w:val="00032027"/>
    <w:rsid w:val="000323F6"/>
    <w:rsid w:val="00032B14"/>
    <w:rsid w:val="00032E74"/>
    <w:rsid w:val="00032F24"/>
    <w:rsid w:val="00034325"/>
    <w:rsid w:val="00035035"/>
    <w:rsid w:val="0003542A"/>
    <w:rsid w:val="000358AC"/>
    <w:rsid w:val="00036874"/>
    <w:rsid w:val="00036D54"/>
    <w:rsid w:val="00036D6B"/>
    <w:rsid w:val="00036D80"/>
    <w:rsid w:val="00037072"/>
    <w:rsid w:val="000371E2"/>
    <w:rsid w:val="000378D6"/>
    <w:rsid w:val="00040F98"/>
    <w:rsid w:val="00041093"/>
    <w:rsid w:val="00041177"/>
    <w:rsid w:val="00041A0D"/>
    <w:rsid w:val="00041A72"/>
    <w:rsid w:val="0004224F"/>
    <w:rsid w:val="0004257F"/>
    <w:rsid w:val="000427D5"/>
    <w:rsid w:val="000428EF"/>
    <w:rsid w:val="00042DAF"/>
    <w:rsid w:val="00042DDD"/>
    <w:rsid w:val="00043578"/>
    <w:rsid w:val="00043781"/>
    <w:rsid w:val="0004378B"/>
    <w:rsid w:val="000438AF"/>
    <w:rsid w:val="00043BC6"/>
    <w:rsid w:val="00044369"/>
    <w:rsid w:val="0004495B"/>
    <w:rsid w:val="00045972"/>
    <w:rsid w:val="00046411"/>
    <w:rsid w:val="00046589"/>
    <w:rsid w:val="00046701"/>
    <w:rsid w:val="0004757D"/>
    <w:rsid w:val="000475CA"/>
    <w:rsid w:val="0004779A"/>
    <w:rsid w:val="00047F8F"/>
    <w:rsid w:val="000508AC"/>
    <w:rsid w:val="0005097D"/>
    <w:rsid w:val="00051ACD"/>
    <w:rsid w:val="000526D8"/>
    <w:rsid w:val="00052BDD"/>
    <w:rsid w:val="00052C4B"/>
    <w:rsid w:val="00052E39"/>
    <w:rsid w:val="000530E0"/>
    <w:rsid w:val="000538CD"/>
    <w:rsid w:val="0005393F"/>
    <w:rsid w:val="00053CE1"/>
    <w:rsid w:val="0005441B"/>
    <w:rsid w:val="0005462F"/>
    <w:rsid w:val="00054855"/>
    <w:rsid w:val="00054B28"/>
    <w:rsid w:val="00055115"/>
    <w:rsid w:val="0005512B"/>
    <w:rsid w:val="00055469"/>
    <w:rsid w:val="000558C2"/>
    <w:rsid w:val="000558DD"/>
    <w:rsid w:val="00055D98"/>
    <w:rsid w:val="0005678B"/>
    <w:rsid w:val="00057116"/>
    <w:rsid w:val="00057A1F"/>
    <w:rsid w:val="00057D42"/>
    <w:rsid w:val="00060CB3"/>
    <w:rsid w:val="00061FF4"/>
    <w:rsid w:val="00062363"/>
    <w:rsid w:val="00062636"/>
    <w:rsid w:val="00062C15"/>
    <w:rsid w:val="00063105"/>
    <w:rsid w:val="0006371E"/>
    <w:rsid w:val="0006439A"/>
    <w:rsid w:val="00064A77"/>
    <w:rsid w:val="00064A9F"/>
    <w:rsid w:val="00064E5D"/>
    <w:rsid w:val="000659B7"/>
    <w:rsid w:val="00065B88"/>
    <w:rsid w:val="00065CDA"/>
    <w:rsid w:val="00066DDD"/>
    <w:rsid w:val="00067926"/>
    <w:rsid w:val="00067B8E"/>
    <w:rsid w:val="00067C1F"/>
    <w:rsid w:val="00067E8A"/>
    <w:rsid w:val="000700C6"/>
    <w:rsid w:val="00070907"/>
    <w:rsid w:val="000714FC"/>
    <w:rsid w:val="00071673"/>
    <w:rsid w:val="0007176B"/>
    <w:rsid w:val="000720D0"/>
    <w:rsid w:val="000728B6"/>
    <w:rsid w:val="00072BAC"/>
    <w:rsid w:val="00072E9F"/>
    <w:rsid w:val="00073047"/>
    <w:rsid w:val="000735D3"/>
    <w:rsid w:val="00073822"/>
    <w:rsid w:val="00073DD4"/>
    <w:rsid w:val="00073EFD"/>
    <w:rsid w:val="000753C7"/>
    <w:rsid w:val="000758B3"/>
    <w:rsid w:val="000758B9"/>
    <w:rsid w:val="00075B00"/>
    <w:rsid w:val="00076E82"/>
    <w:rsid w:val="00077F8D"/>
    <w:rsid w:val="0008012E"/>
    <w:rsid w:val="000804ED"/>
    <w:rsid w:val="00080831"/>
    <w:rsid w:val="00080ACD"/>
    <w:rsid w:val="00081670"/>
    <w:rsid w:val="00081742"/>
    <w:rsid w:val="000819B5"/>
    <w:rsid w:val="00081BD0"/>
    <w:rsid w:val="00081ED0"/>
    <w:rsid w:val="0008201E"/>
    <w:rsid w:val="00082515"/>
    <w:rsid w:val="0008253C"/>
    <w:rsid w:val="0008276F"/>
    <w:rsid w:val="00082A2D"/>
    <w:rsid w:val="0008336E"/>
    <w:rsid w:val="00083773"/>
    <w:rsid w:val="0008393C"/>
    <w:rsid w:val="00084743"/>
    <w:rsid w:val="00084771"/>
    <w:rsid w:val="00084B20"/>
    <w:rsid w:val="00085181"/>
    <w:rsid w:val="0008544E"/>
    <w:rsid w:val="00085543"/>
    <w:rsid w:val="00085884"/>
    <w:rsid w:val="0008588F"/>
    <w:rsid w:val="00085AFD"/>
    <w:rsid w:val="00085CFB"/>
    <w:rsid w:val="00085D1E"/>
    <w:rsid w:val="000871CE"/>
    <w:rsid w:val="000872FD"/>
    <w:rsid w:val="0008747B"/>
    <w:rsid w:val="00087866"/>
    <w:rsid w:val="00090635"/>
    <w:rsid w:val="000906B9"/>
    <w:rsid w:val="00090F66"/>
    <w:rsid w:val="00091C6F"/>
    <w:rsid w:val="000922C5"/>
    <w:rsid w:val="000928BC"/>
    <w:rsid w:val="00092910"/>
    <w:rsid w:val="00092B0C"/>
    <w:rsid w:val="00092E06"/>
    <w:rsid w:val="000936E3"/>
    <w:rsid w:val="00093F8E"/>
    <w:rsid w:val="00094509"/>
    <w:rsid w:val="00094AC9"/>
    <w:rsid w:val="00094C7E"/>
    <w:rsid w:val="00095BD8"/>
    <w:rsid w:val="00095F1E"/>
    <w:rsid w:val="00096662"/>
    <w:rsid w:val="00097060"/>
    <w:rsid w:val="000975BC"/>
    <w:rsid w:val="00097E7A"/>
    <w:rsid w:val="000A0457"/>
    <w:rsid w:val="000A073A"/>
    <w:rsid w:val="000A0DD3"/>
    <w:rsid w:val="000A1054"/>
    <w:rsid w:val="000A1AA8"/>
    <w:rsid w:val="000A1CF4"/>
    <w:rsid w:val="000A33DF"/>
    <w:rsid w:val="000A3E85"/>
    <w:rsid w:val="000A3EB0"/>
    <w:rsid w:val="000A48B8"/>
    <w:rsid w:val="000A52B8"/>
    <w:rsid w:val="000A5529"/>
    <w:rsid w:val="000A59D0"/>
    <w:rsid w:val="000A6CFC"/>
    <w:rsid w:val="000A7831"/>
    <w:rsid w:val="000A7AFC"/>
    <w:rsid w:val="000B0D46"/>
    <w:rsid w:val="000B0EB1"/>
    <w:rsid w:val="000B147B"/>
    <w:rsid w:val="000B18B7"/>
    <w:rsid w:val="000B1BCE"/>
    <w:rsid w:val="000B20DC"/>
    <w:rsid w:val="000B283F"/>
    <w:rsid w:val="000B30B7"/>
    <w:rsid w:val="000B3E88"/>
    <w:rsid w:val="000B42C5"/>
    <w:rsid w:val="000B46FF"/>
    <w:rsid w:val="000B4BB6"/>
    <w:rsid w:val="000B51A0"/>
    <w:rsid w:val="000B6FB1"/>
    <w:rsid w:val="000C0202"/>
    <w:rsid w:val="000C0614"/>
    <w:rsid w:val="000C0A2B"/>
    <w:rsid w:val="000C0ABB"/>
    <w:rsid w:val="000C0B32"/>
    <w:rsid w:val="000C0D01"/>
    <w:rsid w:val="000C0E62"/>
    <w:rsid w:val="000C0FDB"/>
    <w:rsid w:val="000C11F9"/>
    <w:rsid w:val="000C14C1"/>
    <w:rsid w:val="000C17AA"/>
    <w:rsid w:val="000C19D0"/>
    <w:rsid w:val="000C21DD"/>
    <w:rsid w:val="000C2439"/>
    <w:rsid w:val="000C2A29"/>
    <w:rsid w:val="000C3CC7"/>
    <w:rsid w:val="000C4E44"/>
    <w:rsid w:val="000C5331"/>
    <w:rsid w:val="000C5AFA"/>
    <w:rsid w:val="000C5BF1"/>
    <w:rsid w:val="000C5D0C"/>
    <w:rsid w:val="000C6812"/>
    <w:rsid w:val="000C693F"/>
    <w:rsid w:val="000C73C3"/>
    <w:rsid w:val="000D0035"/>
    <w:rsid w:val="000D05AD"/>
    <w:rsid w:val="000D21D2"/>
    <w:rsid w:val="000D2EC8"/>
    <w:rsid w:val="000D30C9"/>
    <w:rsid w:val="000D3241"/>
    <w:rsid w:val="000D38AD"/>
    <w:rsid w:val="000D431D"/>
    <w:rsid w:val="000D437F"/>
    <w:rsid w:val="000D4B9F"/>
    <w:rsid w:val="000D4C0A"/>
    <w:rsid w:val="000D55D1"/>
    <w:rsid w:val="000D62BB"/>
    <w:rsid w:val="000D6BF7"/>
    <w:rsid w:val="000E005E"/>
    <w:rsid w:val="000E01DE"/>
    <w:rsid w:val="000E026F"/>
    <w:rsid w:val="000E118E"/>
    <w:rsid w:val="000E1F57"/>
    <w:rsid w:val="000E1FC4"/>
    <w:rsid w:val="000E2573"/>
    <w:rsid w:val="000E3130"/>
    <w:rsid w:val="000E3639"/>
    <w:rsid w:val="000E3E9B"/>
    <w:rsid w:val="000E4359"/>
    <w:rsid w:val="000E43A6"/>
    <w:rsid w:val="000E4474"/>
    <w:rsid w:val="000E4651"/>
    <w:rsid w:val="000E49FD"/>
    <w:rsid w:val="000E4A1D"/>
    <w:rsid w:val="000E4AA8"/>
    <w:rsid w:val="000E51A3"/>
    <w:rsid w:val="000E56BA"/>
    <w:rsid w:val="000E6A19"/>
    <w:rsid w:val="000E6FBF"/>
    <w:rsid w:val="000E7C5B"/>
    <w:rsid w:val="000E7EC7"/>
    <w:rsid w:val="000F0824"/>
    <w:rsid w:val="000F0D5D"/>
    <w:rsid w:val="000F18F5"/>
    <w:rsid w:val="000F1DC2"/>
    <w:rsid w:val="000F2016"/>
    <w:rsid w:val="000F2368"/>
    <w:rsid w:val="000F3514"/>
    <w:rsid w:val="000F358A"/>
    <w:rsid w:val="000F35E8"/>
    <w:rsid w:val="000F45A4"/>
    <w:rsid w:val="000F5A6C"/>
    <w:rsid w:val="000F6736"/>
    <w:rsid w:val="000F680A"/>
    <w:rsid w:val="000F68ED"/>
    <w:rsid w:val="000F6AB1"/>
    <w:rsid w:val="000F6B97"/>
    <w:rsid w:val="000F6C75"/>
    <w:rsid w:val="000F6DD8"/>
    <w:rsid w:val="000F6F56"/>
    <w:rsid w:val="000F6FCF"/>
    <w:rsid w:val="00100023"/>
    <w:rsid w:val="00101544"/>
    <w:rsid w:val="00101C20"/>
    <w:rsid w:val="00101CAD"/>
    <w:rsid w:val="0010228E"/>
    <w:rsid w:val="0010303F"/>
    <w:rsid w:val="0010390F"/>
    <w:rsid w:val="00104363"/>
    <w:rsid w:val="001045FD"/>
    <w:rsid w:val="001065C6"/>
    <w:rsid w:val="001071FC"/>
    <w:rsid w:val="001073C1"/>
    <w:rsid w:val="00107567"/>
    <w:rsid w:val="00110F11"/>
    <w:rsid w:val="001121E1"/>
    <w:rsid w:val="001127D0"/>
    <w:rsid w:val="00112DB7"/>
    <w:rsid w:val="00113E58"/>
    <w:rsid w:val="00113FE1"/>
    <w:rsid w:val="0011496B"/>
    <w:rsid w:val="001149F6"/>
    <w:rsid w:val="00114F8A"/>
    <w:rsid w:val="00115290"/>
    <w:rsid w:val="001154BF"/>
    <w:rsid w:val="0011576D"/>
    <w:rsid w:val="00115A34"/>
    <w:rsid w:val="00115CEC"/>
    <w:rsid w:val="001164EF"/>
    <w:rsid w:val="001165FA"/>
    <w:rsid w:val="00117D59"/>
    <w:rsid w:val="00117F00"/>
    <w:rsid w:val="001204ED"/>
    <w:rsid w:val="00120710"/>
    <w:rsid w:val="00120C64"/>
    <w:rsid w:val="0012131B"/>
    <w:rsid w:val="001219FB"/>
    <w:rsid w:val="00121F6F"/>
    <w:rsid w:val="00121F86"/>
    <w:rsid w:val="0012245D"/>
    <w:rsid w:val="001227DC"/>
    <w:rsid w:val="00123865"/>
    <w:rsid w:val="001240BA"/>
    <w:rsid w:val="00124AD6"/>
    <w:rsid w:val="00124DA1"/>
    <w:rsid w:val="0012548C"/>
    <w:rsid w:val="00125C25"/>
    <w:rsid w:val="00125D8E"/>
    <w:rsid w:val="00125F03"/>
    <w:rsid w:val="00126124"/>
    <w:rsid w:val="001264C8"/>
    <w:rsid w:val="0012672D"/>
    <w:rsid w:val="0012687E"/>
    <w:rsid w:val="001269E7"/>
    <w:rsid w:val="00127783"/>
    <w:rsid w:val="00130FCC"/>
    <w:rsid w:val="0013150C"/>
    <w:rsid w:val="00132250"/>
    <w:rsid w:val="00132C58"/>
    <w:rsid w:val="00133FEA"/>
    <w:rsid w:val="001345EB"/>
    <w:rsid w:val="00134641"/>
    <w:rsid w:val="00134664"/>
    <w:rsid w:val="00135721"/>
    <w:rsid w:val="00135DD0"/>
    <w:rsid w:val="00136267"/>
    <w:rsid w:val="001370BE"/>
    <w:rsid w:val="00137114"/>
    <w:rsid w:val="00140378"/>
    <w:rsid w:val="0014059E"/>
    <w:rsid w:val="00140B7C"/>
    <w:rsid w:val="00140DA5"/>
    <w:rsid w:val="00141453"/>
    <w:rsid w:val="001417E9"/>
    <w:rsid w:val="00141CAE"/>
    <w:rsid w:val="00141E9F"/>
    <w:rsid w:val="00142BEB"/>
    <w:rsid w:val="001434F7"/>
    <w:rsid w:val="00143537"/>
    <w:rsid w:val="001438E5"/>
    <w:rsid w:val="00143EEA"/>
    <w:rsid w:val="001440D0"/>
    <w:rsid w:val="0014441C"/>
    <w:rsid w:val="00144670"/>
    <w:rsid w:val="00144A93"/>
    <w:rsid w:val="00144D3F"/>
    <w:rsid w:val="00144DA5"/>
    <w:rsid w:val="00144E8C"/>
    <w:rsid w:val="0014507A"/>
    <w:rsid w:val="00145597"/>
    <w:rsid w:val="00145721"/>
    <w:rsid w:val="00145CAA"/>
    <w:rsid w:val="00145E7A"/>
    <w:rsid w:val="00145F10"/>
    <w:rsid w:val="00146A8C"/>
    <w:rsid w:val="001474FD"/>
    <w:rsid w:val="00147808"/>
    <w:rsid w:val="00147AA9"/>
    <w:rsid w:val="00147DD8"/>
    <w:rsid w:val="00150CBC"/>
    <w:rsid w:val="00150D16"/>
    <w:rsid w:val="00151B0D"/>
    <w:rsid w:val="00152B04"/>
    <w:rsid w:val="001532F5"/>
    <w:rsid w:val="001544AA"/>
    <w:rsid w:val="00154776"/>
    <w:rsid w:val="00154932"/>
    <w:rsid w:val="00155467"/>
    <w:rsid w:val="001561E7"/>
    <w:rsid w:val="001564C1"/>
    <w:rsid w:val="00156E70"/>
    <w:rsid w:val="00160732"/>
    <w:rsid w:val="00160902"/>
    <w:rsid w:val="00160D23"/>
    <w:rsid w:val="00160F66"/>
    <w:rsid w:val="00160F86"/>
    <w:rsid w:val="0016158F"/>
    <w:rsid w:val="00161B2D"/>
    <w:rsid w:val="00162ADB"/>
    <w:rsid w:val="00163596"/>
    <w:rsid w:val="001635FF"/>
    <w:rsid w:val="00164B18"/>
    <w:rsid w:val="00164BAD"/>
    <w:rsid w:val="00164C98"/>
    <w:rsid w:val="00164D36"/>
    <w:rsid w:val="00164EBC"/>
    <w:rsid w:val="0016549F"/>
    <w:rsid w:val="0016552B"/>
    <w:rsid w:val="001657F9"/>
    <w:rsid w:val="00165CC2"/>
    <w:rsid w:val="00165E0F"/>
    <w:rsid w:val="001667E5"/>
    <w:rsid w:val="00166919"/>
    <w:rsid w:val="00170430"/>
    <w:rsid w:val="001708E1"/>
    <w:rsid w:val="00170B1A"/>
    <w:rsid w:val="00171EEE"/>
    <w:rsid w:val="00171FD6"/>
    <w:rsid w:val="001720B0"/>
    <w:rsid w:val="001723DA"/>
    <w:rsid w:val="00172AFD"/>
    <w:rsid w:val="00172D9F"/>
    <w:rsid w:val="00173256"/>
    <w:rsid w:val="001734B9"/>
    <w:rsid w:val="00173BD4"/>
    <w:rsid w:val="00174005"/>
    <w:rsid w:val="00174A48"/>
    <w:rsid w:val="00174E3F"/>
    <w:rsid w:val="00175309"/>
    <w:rsid w:val="001753E5"/>
    <w:rsid w:val="00175AF8"/>
    <w:rsid w:val="00176281"/>
    <w:rsid w:val="00176FEA"/>
    <w:rsid w:val="001800D7"/>
    <w:rsid w:val="00180137"/>
    <w:rsid w:val="001805BC"/>
    <w:rsid w:val="00180CB6"/>
    <w:rsid w:val="001810BF"/>
    <w:rsid w:val="001811A8"/>
    <w:rsid w:val="00181364"/>
    <w:rsid w:val="00182710"/>
    <w:rsid w:val="00182CDB"/>
    <w:rsid w:val="00183ACC"/>
    <w:rsid w:val="00183E64"/>
    <w:rsid w:val="00184097"/>
    <w:rsid w:val="00184124"/>
    <w:rsid w:val="001845E3"/>
    <w:rsid w:val="0018478F"/>
    <w:rsid w:val="00184C40"/>
    <w:rsid w:val="00184D5D"/>
    <w:rsid w:val="0018611E"/>
    <w:rsid w:val="00186210"/>
    <w:rsid w:val="001870F8"/>
    <w:rsid w:val="001873F9"/>
    <w:rsid w:val="001875CA"/>
    <w:rsid w:val="00187882"/>
    <w:rsid w:val="00187CCD"/>
    <w:rsid w:val="00187F01"/>
    <w:rsid w:val="00190490"/>
    <w:rsid w:val="001907FA"/>
    <w:rsid w:val="0019139F"/>
    <w:rsid w:val="001914E1"/>
    <w:rsid w:val="00192668"/>
    <w:rsid w:val="001927A4"/>
    <w:rsid w:val="00192B60"/>
    <w:rsid w:val="0019328E"/>
    <w:rsid w:val="0019383B"/>
    <w:rsid w:val="00193CE7"/>
    <w:rsid w:val="00193CEE"/>
    <w:rsid w:val="00194259"/>
    <w:rsid w:val="001942D4"/>
    <w:rsid w:val="001943D7"/>
    <w:rsid w:val="00194615"/>
    <w:rsid w:val="00194E31"/>
    <w:rsid w:val="00195401"/>
    <w:rsid w:val="0019551B"/>
    <w:rsid w:val="001967AE"/>
    <w:rsid w:val="00196C46"/>
    <w:rsid w:val="00196E6C"/>
    <w:rsid w:val="0019712B"/>
    <w:rsid w:val="001972DD"/>
    <w:rsid w:val="001A0090"/>
    <w:rsid w:val="001A01E0"/>
    <w:rsid w:val="001A0229"/>
    <w:rsid w:val="001A032A"/>
    <w:rsid w:val="001A0A2E"/>
    <w:rsid w:val="001A10B9"/>
    <w:rsid w:val="001A10BC"/>
    <w:rsid w:val="001A1F59"/>
    <w:rsid w:val="001A2014"/>
    <w:rsid w:val="001A2045"/>
    <w:rsid w:val="001A32AF"/>
    <w:rsid w:val="001A3C82"/>
    <w:rsid w:val="001A44F4"/>
    <w:rsid w:val="001A46CC"/>
    <w:rsid w:val="001A4A4C"/>
    <w:rsid w:val="001A5AC1"/>
    <w:rsid w:val="001A6016"/>
    <w:rsid w:val="001A6CA9"/>
    <w:rsid w:val="001B09D1"/>
    <w:rsid w:val="001B0E6C"/>
    <w:rsid w:val="001B17FE"/>
    <w:rsid w:val="001B1B68"/>
    <w:rsid w:val="001B213F"/>
    <w:rsid w:val="001B289C"/>
    <w:rsid w:val="001B2C31"/>
    <w:rsid w:val="001B2EC4"/>
    <w:rsid w:val="001B33A0"/>
    <w:rsid w:val="001B3ACD"/>
    <w:rsid w:val="001B3CFC"/>
    <w:rsid w:val="001B427D"/>
    <w:rsid w:val="001B4735"/>
    <w:rsid w:val="001B4882"/>
    <w:rsid w:val="001B524C"/>
    <w:rsid w:val="001B590E"/>
    <w:rsid w:val="001B5C93"/>
    <w:rsid w:val="001B5D25"/>
    <w:rsid w:val="001B65B3"/>
    <w:rsid w:val="001B6D82"/>
    <w:rsid w:val="001B76D4"/>
    <w:rsid w:val="001B7862"/>
    <w:rsid w:val="001B7BD6"/>
    <w:rsid w:val="001B7C2E"/>
    <w:rsid w:val="001B7C7F"/>
    <w:rsid w:val="001C0183"/>
    <w:rsid w:val="001C13F9"/>
    <w:rsid w:val="001C1E8A"/>
    <w:rsid w:val="001C2158"/>
    <w:rsid w:val="001C2173"/>
    <w:rsid w:val="001C24E4"/>
    <w:rsid w:val="001C2C96"/>
    <w:rsid w:val="001C2EFA"/>
    <w:rsid w:val="001C32C8"/>
    <w:rsid w:val="001C3595"/>
    <w:rsid w:val="001C3A4F"/>
    <w:rsid w:val="001C3AAF"/>
    <w:rsid w:val="001C3D17"/>
    <w:rsid w:val="001C5160"/>
    <w:rsid w:val="001C556D"/>
    <w:rsid w:val="001C56EA"/>
    <w:rsid w:val="001C59FE"/>
    <w:rsid w:val="001C5A0B"/>
    <w:rsid w:val="001C5B80"/>
    <w:rsid w:val="001C5D47"/>
    <w:rsid w:val="001C624C"/>
    <w:rsid w:val="001C6426"/>
    <w:rsid w:val="001C6602"/>
    <w:rsid w:val="001C6736"/>
    <w:rsid w:val="001C7482"/>
    <w:rsid w:val="001D00D6"/>
    <w:rsid w:val="001D00E2"/>
    <w:rsid w:val="001D0310"/>
    <w:rsid w:val="001D0A69"/>
    <w:rsid w:val="001D0C13"/>
    <w:rsid w:val="001D12A7"/>
    <w:rsid w:val="001D136E"/>
    <w:rsid w:val="001D19FB"/>
    <w:rsid w:val="001D1B99"/>
    <w:rsid w:val="001D1BFE"/>
    <w:rsid w:val="001D217C"/>
    <w:rsid w:val="001D2199"/>
    <w:rsid w:val="001D23BB"/>
    <w:rsid w:val="001D26DA"/>
    <w:rsid w:val="001D2870"/>
    <w:rsid w:val="001D2E00"/>
    <w:rsid w:val="001D2E5D"/>
    <w:rsid w:val="001D3B54"/>
    <w:rsid w:val="001D41AF"/>
    <w:rsid w:val="001D4D91"/>
    <w:rsid w:val="001D5325"/>
    <w:rsid w:val="001D5602"/>
    <w:rsid w:val="001D5969"/>
    <w:rsid w:val="001D5B0C"/>
    <w:rsid w:val="001D6000"/>
    <w:rsid w:val="001D6408"/>
    <w:rsid w:val="001D6FD8"/>
    <w:rsid w:val="001D7032"/>
    <w:rsid w:val="001D74C5"/>
    <w:rsid w:val="001D7CA7"/>
    <w:rsid w:val="001D7CCD"/>
    <w:rsid w:val="001D7D0D"/>
    <w:rsid w:val="001E01D6"/>
    <w:rsid w:val="001E034A"/>
    <w:rsid w:val="001E0985"/>
    <w:rsid w:val="001E1AB7"/>
    <w:rsid w:val="001E1C25"/>
    <w:rsid w:val="001E2B37"/>
    <w:rsid w:val="001E2B4A"/>
    <w:rsid w:val="001E2C18"/>
    <w:rsid w:val="001E4428"/>
    <w:rsid w:val="001E4A7A"/>
    <w:rsid w:val="001E4BF4"/>
    <w:rsid w:val="001E4FB9"/>
    <w:rsid w:val="001E50A4"/>
    <w:rsid w:val="001E521B"/>
    <w:rsid w:val="001E6891"/>
    <w:rsid w:val="001E6E7C"/>
    <w:rsid w:val="001E72B6"/>
    <w:rsid w:val="001E7676"/>
    <w:rsid w:val="001E7BBE"/>
    <w:rsid w:val="001E7F6C"/>
    <w:rsid w:val="001F05B7"/>
    <w:rsid w:val="001F0765"/>
    <w:rsid w:val="001F10EE"/>
    <w:rsid w:val="001F1705"/>
    <w:rsid w:val="001F1789"/>
    <w:rsid w:val="001F20F5"/>
    <w:rsid w:val="001F246A"/>
    <w:rsid w:val="001F26DA"/>
    <w:rsid w:val="001F2A34"/>
    <w:rsid w:val="001F2EB2"/>
    <w:rsid w:val="001F2F50"/>
    <w:rsid w:val="001F337B"/>
    <w:rsid w:val="001F3606"/>
    <w:rsid w:val="001F4177"/>
    <w:rsid w:val="001F41F0"/>
    <w:rsid w:val="001F4DCB"/>
    <w:rsid w:val="001F52CF"/>
    <w:rsid w:val="001F545B"/>
    <w:rsid w:val="001F5D72"/>
    <w:rsid w:val="001F644E"/>
    <w:rsid w:val="001F6A67"/>
    <w:rsid w:val="001F6CE2"/>
    <w:rsid w:val="001F7583"/>
    <w:rsid w:val="001F7D9D"/>
    <w:rsid w:val="00200270"/>
    <w:rsid w:val="00200547"/>
    <w:rsid w:val="00200789"/>
    <w:rsid w:val="00200F03"/>
    <w:rsid w:val="00202B7A"/>
    <w:rsid w:val="00202E3A"/>
    <w:rsid w:val="002039AC"/>
    <w:rsid w:val="00204A70"/>
    <w:rsid w:val="00204EF7"/>
    <w:rsid w:val="002053C8"/>
    <w:rsid w:val="00205475"/>
    <w:rsid w:val="00205D27"/>
    <w:rsid w:val="00205F3A"/>
    <w:rsid w:val="002063BC"/>
    <w:rsid w:val="00206848"/>
    <w:rsid w:val="00206C4D"/>
    <w:rsid w:val="002070FC"/>
    <w:rsid w:val="002107B6"/>
    <w:rsid w:val="00210CA6"/>
    <w:rsid w:val="00211067"/>
    <w:rsid w:val="00211A8E"/>
    <w:rsid w:val="00211DDF"/>
    <w:rsid w:val="00211F0D"/>
    <w:rsid w:val="0021208D"/>
    <w:rsid w:val="00212326"/>
    <w:rsid w:val="00212382"/>
    <w:rsid w:val="002125F8"/>
    <w:rsid w:val="00212CCC"/>
    <w:rsid w:val="002132A3"/>
    <w:rsid w:val="00213A3C"/>
    <w:rsid w:val="00213CEF"/>
    <w:rsid w:val="002142BF"/>
    <w:rsid w:val="00214329"/>
    <w:rsid w:val="00214CE0"/>
    <w:rsid w:val="00214EC3"/>
    <w:rsid w:val="00214F75"/>
    <w:rsid w:val="00215503"/>
    <w:rsid w:val="00215C04"/>
    <w:rsid w:val="0021606D"/>
    <w:rsid w:val="00216759"/>
    <w:rsid w:val="00216CDC"/>
    <w:rsid w:val="00217215"/>
    <w:rsid w:val="0022132E"/>
    <w:rsid w:val="00221391"/>
    <w:rsid w:val="0022151E"/>
    <w:rsid w:val="00221682"/>
    <w:rsid w:val="00221C2A"/>
    <w:rsid w:val="00221D7E"/>
    <w:rsid w:val="00222976"/>
    <w:rsid w:val="00222E28"/>
    <w:rsid w:val="00223B41"/>
    <w:rsid w:val="00223E66"/>
    <w:rsid w:val="002246BE"/>
    <w:rsid w:val="002250D9"/>
    <w:rsid w:val="0022531A"/>
    <w:rsid w:val="002256C6"/>
    <w:rsid w:val="00225E6F"/>
    <w:rsid w:val="002260B8"/>
    <w:rsid w:val="0022619D"/>
    <w:rsid w:val="00226678"/>
    <w:rsid w:val="00227196"/>
    <w:rsid w:val="00227616"/>
    <w:rsid w:val="00230011"/>
    <w:rsid w:val="00230265"/>
    <w:rsid w:val="002302BD"/>
    <w:rsid w:val="002302D4"/>
    <w:rsid w:val="00230FB8"/>
    <w:rsid w:val="00231D8F"/>
    <w:rsid w:val="00232B6D"/>
    <w:rsid w:val="00233AFD"/>
    <w:rsid w:val="00233B4B"/>
    <w:rsid w:val="00233E21"/>
    <w:rsid w:val="00234472"/>
    <w:rsid w:val="00234549"/>
    <w:rsid w:val="00234A60"/>
    <w:rsid w:val="00234D20"/>
    <w:rsid w:val="00234D6A"/>
    <w:rsid w:val="00235117"/>
    <w:rsid w:val="00235300"/>
    <w:rsid w:val="00236446"/>
    <w:rsid w:val="00236D36"/>
    <w:rsid w:val="002371D0"/>
    <w:rsid w:val="0024007A"/>
    <w:rsid w:val="00240697"/>
    <w:rsid w:val="00240B45"/>
    <w:rsid w:val="00241107"/>
    <w:rsid w:val="00241D04"/>
    <w:rsid w:val="00241EFC"/>
    <w:rsid w:val="00242172"/>
    <w:rsid w:val="002424BD"/>
    <w:rsid w:val="00242747"/>
    <w:rsid w:val="00243BD9"/>
    <w:rsid w:val="002449B8"/>
    <w:rsid w:val="00244A02"/>
    <w:rsid w:val="00244E74"/>
    <w:rsid w:val="002471EC"/>
    <w:rsid w:val="00247977"/>
    <w:rsid w:val="00250209"/>
    <w:rsid w:val="00250B05"/>
    <w:rsid w:val="00251C0E"/>
    <w:rsid w:val="002521BA"/>
    <w:rsid w:val="00253D70"/>
    <w:rsid w:val="00253E34"/>
    <w:rsid w:val="00254485"/>
    <w:rsid w:val="002544B4"/>
    <w:rsid w:val="00254502"/>
    <w:rsid w:val="00254987"/>
    <w:rsid w:val="00254A63"/>
    <w:rsid w:val="00255D42"/>
    <w:rsid w:val="002560A3"/>
    <w:rsid w:val="00256A0D"/>
    <w:rsid w:val="00257537"/>
    <w:rsid w:val="0025755B"/>
    <w:rsid w:val="00257C70"/>
    <w:rsid w:val="002604AC"/>
    <w:rsid w:val="0026153A"/>
    <w:rsid w:val="00261812"/>
    <w:rsid w:val="002619D2"/>
    <w:rsid w:val="00262418"/>
    <w:rsid w:val="0026257B"/>
    <w:rsid w:val="00262592"/>
    <w:rsid w:val="0026296F"/>
    <w:rsid w:val="00262CC6"/>
    <w:rsid w:val="002639CE"/>
    <w:rsid w:val="002641F7"/>
    <w:rsid w:val="0026469D"/>
    <w:rsid w:val="00264785"/>
    <w:rsid w:val="00264ECE"/>
    <w:rsid w:val="00265D14"/>
    <w:rsid w:val="00267E43"/>
    <w:rsid w:val="00267F55"/>
    <w:rsid w:val="002701A6"/>
    <w:rsid w:val="00270BEA"/>
    <w:rsid w:val="002711CE"/>
    <w:rsid w:val="0027122A"/>
    <w:rsid w:val="0027131D"/>
    <w:rsid w:val="00271B67"/>
    <w:rsid w:val="002724AC"/>
    <w:rsid w:val="002729EF"/>
    <w:rsid w:val="0027359F"/>
    <w:rsid w:val="0027369C"/>
    <w:rsid w:val="0027386D"/>
    <w:rsid w:val="002738DF"/>
    <w:rsid w:val="00273C19"/>
    <w:rsid w:val="00273EED"/>
    <w:rsid w:val="00274BD3"/>
    <w:rsid w:val="00274EDC"/>
    <w:rsid w:val="00274F0F"/>
    <w:rsid w:val="0027530D"/>
    <w:rsid w:val="002757FC"/>
    <w:rsid w:val="002760EB"/>
    <w:rsid w:val="00277BA5"/>
    <w:rsid w:val="0028004F"/>
    <w:rsid w:val="0028087F"/>
    <w:rsid w:val="00281129"/>
    <w:rsid w:val="002815FF"/>
    <w:rsid w:val="002829B2"/>
    <w:rsid w:val="00282C4E"/>
    <w:rsid w:val="00283585"/>
    <w:rsid w:val="002835CC"/>
    <w:rsid w:val="00283C8D"/>
    <w:rsid w:val="00284A30"/>
    <w:rsid w:val="002856D8"/>
    <w:rsid w:val="00285DEB"/>
    <w:rsid w:val="00286583"/>
    <w:rsid w:val="002878C6"/>
    <w:rsid w:val="0029037F"/>
    <w:rsid w:val="00290C0F"/>
    <w:rsid w:val="002915C1"/>
    <w:rsid w:val="00291821"/>
    <w:rsid w:val="00291A37"/>
    <w:rsid w:val="002929B5"/>
    <w:rsid w:val="00292EE3"/>
    <w:rsid w:val="00292FD8"/>
    <w:rsid w:val="0029428A"/>
    <w:rsid w:val="00294577"/>
    <w:rsid w:val="00295603"/>
    <w:rsid w:val="00295838"/>
    <w:rsid w:val="0029652A"/>
    <w:rsid w:val="0029755D"/>
    <w:rsid w:val="0029776A"/>
    <w:rsid w:val="00297C7A"/>
    <w:rsid w:val="002A02EA"/>
    <w:rsid w:val="002A14E8"/>
    <w:rsid w:val="002A1642"/>
    <w:rsid w:val="002A192A"/>
    <w:rsid w:val="002A1C8B"/>
    <w:rsid w:val="002A1E94"/>
    <w:rsid w:val="002A2090"/>
    <w:rsid w:val="002A2889"/>
    <w:rsid w:val="002A2945"/>
    <w:rsid w:val="002A36EC"/>
    <w:rsid w:val="002A557F"/>
    <w:rsid w:val="002A57E5"/>
    <w:rsid w:val="002A5888"/>
    <w:rsid w:val="002A6049"/>
    <w:rsid w:val="002A6375"/>
    <w:rsid w:val="002A6415"/>
    <w:rsid w:val="002A6B6C"/>
    <w:rsid w:val="002A6D12"/>
    <w:rsid w:val="002A6DD2"/>
    <w:rsid w:val="002A6E5D"/>
    <w:rsid w:val="002A78D2"/>
    <w:rsid w:val="002A7A06"/>
    <w:rsid w:val="002A7C05"/>
    <w:rsid w:val="002A7F06"/>
    <w:rsid w:val="002B01D5"/>
    <w:rsid w:val="002B0283"/>
    <w:rsid w:val="002B0660"/>
    <w:rsid w:val="002B0B66"/>
    <w:rsid w:val="002B0BCF"/>
    <w:rsid w:val="002B0EDD"/>
    <w:rsid w:val="002B0F29"/>
    <w:rsid w:val="002B1A0F"/>
    <w:rsid w:val="002B29A4"/>
    <w:rsid w:val="002B2A14"/>
    <w:rsid w:val="002B2EA1"/>
    <w:rsid w:val="002B3092"/>
    <w:rsid w:val="002B3955"/>
    <w:rsid w:val="002B3A0E"/>
    <w:rsid w:val="002B4051"/>
    <w:rsid w:val="002B47E7"/>
    <w:rsid w:val="002B4EE9"/>
    <w:rsid w:val="002B541B"/>
    <w:rsid w:val="002B5FEA"/>
    <w:rsid w:val="002B6825"/>
    <w:rsid w:val="002B6D31"/>
    <w:rsid w:val="002B6FC6"/>
    <w:rsid w:val="002B7089"/>
    <w:rsid w:val="002B7165"/>
    <w:rsid w:val="002B725B"/>
    <w:rsid w:val="002B7925"/>
    <w:rsid w:val="002B7B98"/>
    <w:rsid w:val="002B7F91"/>
    <w:rsid w:val="002C0599"/>
    <w:rsid w:val="002C0D20"/>
    <w:rsid w:val="002C1895"/>
    <w:rsid w:val="002C238D"/>
    <w:rsid w:val="002C2C31"/>
    <w:rsid w:val="002C2C94"/>
    <w:rsid w:val="002C36BA"/>
    <w:rsid w:val="002C3A53"/>
    <w:rsid w:val="002C4012"/>
    <w:rsid w:val="002C43A9"/>
    <w:rsid w:val="002C4E39"/>
    <w:rsid w:val="002C568F"/>
    <w:rsid w:val="002C58B9"/>
    <w:rsid w:val="002C5A06"/>
    <w:rsid w:val="002C63DB"/>
    <w:rsid w:val="002C6447"/>
    <w:rsid w:val="002C6456"/>
    <w:rsid w:val="002C6A17"/>
    <w:rsid w:val="002C7466"/>
    <w:rsid w:val="002D0123"/>
    <w:rsid w:val="002D1017"/>
    <w:rsid w:val="002D1185"/>
    <w:rsid w:val="002D13C6"/>
    <w:rsid w:val="002D1625"/>
    <w:rsid w:val="002D1E81"/>
    <w:rsid w:val="002D24DD"/>
    <w:rsid w:val="002D2E42"/>
    <w:rsid w:val="002D3310"/>
    <w:rsid w:val="002D3AF0"/>
    <w:rsid w:val="002D44E5"/>
    <w:rsid w:val="002D45E8"/>
    <w:rsid w:val="002D46BE"/>
    <w:rsid w:val="002D599A"/>
    <w:rsid w:val="002D5A84"/>
    <w:rsid w:val="002D66CD"/>
    <w:rsid w:val="002D6F92"/>
    <w:rsid w:val="002D766B"/>
    <w:rsid w:val="002D772F"/>
    <w:rsid w:val="002D774F"/>
    <w:rsid w:val="002D788B"/>
    <w:rsid w:val="002E0253"/>
    <w:rsid w:val="002E0A36"/>
    <w:rsid w:val="002E109C"/>
    <w:rsid w:val="002E1927"/>
    <w:rsid w:val="002E1C49"/>
    <w:rsid w:val="002E2F35"/>
    <w:rsid w:val="002E2FF6"/>
    <w:rsid w:val="002E31F8"/>
    <w:rsid w:val="002E39D3"/>
    <w:rsid w:val="002E41E7"/>
    <w:rsid w:val="002E452D"/>
    <w:rsid w:val="002E470D"/>
    <w:rsid w:val="002E470F"/>
    <w:rsid w:val="002E49D6"/>
    <w:rsid w:val="002E4F23"/>
    <w:rsid w:val="002E5B46"/>
    <w:rsid w:val="002E5D69"/>
    <w:rsid w:val="002E5DC8"/>
    <w:rsid w:val="002E5E39"/>
    <w:rsid w:val="002E5F3A"/>
    <w:rsid w:val="002E66ED"/>
    <w:rsid w:val="002E76BB"/>
    <w:rsid w:val="002E7B63"/>
    <w:rsid w:val="002F05D3"/>
    <w:rsid w:val="002F0CA2"/>
    <w:rsid w:val="002F111C"/>
    <w:rsid w:val="002F278B"/>
    <w:rsid w:val="002F27FF"/>
    <w:rsid w:val="002F29D9"/>
    <w:rsid w:val="002F2E46"/>
    <w:rsid w:val="002F4BBB"/>
    <w:rsid w:val="002F5230"/>
    <w:rsid w:val="002F5B89"/>
    <w:rsid w:val="002F62E4"/>
    <w:rsid w:val="002F66A7"/>
    <w:rsid w:val="002F741A"/>
    <w:rsid w:val="002F7B4C"/>
    <w:rsid w:val="00301BFA"/>
    <w:rsid w:val="003020A3"/>
    <w:rsid w:val="003021FB"/>
    <w:rsid w:val="00302327"/>
    <w:rsid w:val="003029EE"/>
    <w:rsid w:val="0030438E"/>
    <w:rsid w:val="00304788"/>
    <w:rsid w:val="0030558F"/>
    <w:rsid w:val="0030581B"/>
    <w:rsid w:val="00305858"/>
    <w:rsid w:val="0030665F"/>
    <w:rsid w:val="00306852"/>
    <w:rsid w:val="003072A0"/>
    <w:rsid w:val="0030779C"/>
    <w:rsid w:val="0031018A"/>
    <w:rsid w:val="003103D7"/>
    <w:rsid w:val="00310DF1"/>
    <w:rsid w:val="00311596"/>
    <w:rsid w:val="0031170F"/>
    <w:rsid w:val="00311C50"/>
    <w:rsid w:val="00311E2F"/>
    <w:rsid w:val="00312A8B"/>
    <w:rsid w:val="00312D85"/>
    <w:rsid w:val="00312DBD"/>
    <w:rsid w:val="00313B97"/>
    <w:rsid w:val="00315827"/>
    <w:rsid w:val="00315F25"/>
    <w:rsid w:val="00316370"/>
    <w:rsid w:val="0031700B"/>
    <w:rsid w:val="003172A7"/>
    <w:rsid w:val="0031746A"/>
    <w:rsid w:val="0031769D"/>
    <w:rsid w:val="0031790E"/>
    <w:rsid w:val="00317BCB"/>
    <w:rsid w:val="00321350"/>
    <w:rsid w:val="003226CF"/>
    <w:rsid w:val="003231E5"/>
    <w:rsid w:val="00324DA5"/>
    <w:rsid w:val="0032535F"/>
    <w:rsid w:val="00325846"/>
    <w:rsid w:val="003260ED"/>
    <w:rsid w:val="0032626A"/>
    <w:rsid w:val="003271E2"/>
    <w:rsid w:val="00327BD7"/>
    <w:rsid w:val="00330B45"/>
    <w:rsid w:val="00330B94"/>
    <w:rsid w:val="00330D80"/>
    <w:rsid w:val="00330E0E"/>
    <w:rsid w:val="003311AE"/>
    <w:rsid w:val="003322DC"/>
    <w:rsid w:val="00332524"/>
    <w:rsid w:val="003329B5"/>
    <w:rsid w:val="00332A57"/>
    <w:rsid w:val="00332B0F"/>
    <w:rsid w:val="00332D29"/>
    <w:rsid w:val="00333159"/>
    <w:rsid w:val="0033328E"/>
    <w:rsid w:val="003337AC"/>
    <w:rsid w:val="003338F6"/>
    <w:rsid w:val="00333BF0"/>
    <w:rsid w:val="003342F9"/>
    <w:rsid w:val="00334C6F"/>
    <w:rsid w:val="00334FA4"/>
    <w:rsid w:val="003352F6"/>
    <w:rsid w:val="00335388"/>
    <w:rsid w:val="00336B94"/>
    <w:rsid w:val="00337369"/>
    <w:rsid w:val="003375B8"/>
    <w:rsid w:val="00337814"/>
    <w:rsid w:val="00340536"/>
    <w:rsid w:val="0034065F"/>
    <w:rsid w:val="003407E8"/>
    <w:rsid w:val="00340C80"/>
    <w:rsid w:val="00341E2F"/>
    <w:rsid w:val="00341E83"/>
    <w:rsid w:val="00341FD1"/>
    <w:rsid w:val="0034203E"/>
    <w:rsid w:val="00342691"/>
    <w:rsid w:val="00342F4B"/>
    <w:rsid w:val="00343F5F"/>
    <w:rsid w:val="00344291"/>
    <w:rsid w:val="00344B01"/>
    <w:rsid w:val="00344D98"/>
    <w:rsid w:val="00344DF8"/>
    <w:rsid w:val="003451BD"/>
    <w:rsid w:val="003455ED"/>
    <w:rsid w:val="003458AA"/>
    <w:rsid w:val="00346A43"/>
    <w:rsid w:val="0034731C"/>
    <w:rsid w:val="00350204"/>
    <w:rsid w:val="00350627"/>
    <w:rsid w:val="003511E4"/>
    <w:rsid w:val="00351568"/>
    <w:rsid w:val="003515E5"/>
    <w:rsid w:val="00351874"/>
    <w:rsid w:val="003522FE"/>
    <w:rsid w:val="00353189"/>
    <w:rsid w:val="003534AC"/>
    <w:rsid w:val="00353C49"/>
    <w:rsid w:val="00353E52"/>
    <w:rsid w:val="00356665"/>
    <w:rsid w:val="00357746"/>
    <w:rsid w:val="0035780B"/>
    <w:rsid w:val="00357E68"/>
    <w:rsid w:val="00360413"/>
    <w:rsid w:val="003606FB"/>
    <w:rsid w:val="00360C24"/>
    <w:rsid w:val="00361102"/>
    <w:rsid w:val="00361273"/>
    <w:rsid w:val="00362372"/>
    <w:rsid w:val="00362AA8"/>
    <w:rsid w:val="00362B7A"/>
    <w:rsid w:val="0036463D"/>
    <w:rsid w:val="003661DB"/>
    <w:rsid w:val="00366C53"/>
    <w:rsid w:val="00366CB9"/>
    <w:rsid w:val="00367524"/>
    <w:rsid w:val="003676CF"/>
    <w:rsid w:val="003678EA"/>
    <w:rsid w:val="00367D14"/>
    <w:rsid w:val="00370826"/>
    <w:rsid w:val="00370F83"/>
    <w:rsid w:val="00371056"/>
    <w:rsid w:val="00371093"/>
    <w:rsid w:val="003713C5"/>
    <w:rsid w:val="0037156B"/>
    <w:rsid w:val="00372567"/>
    <w:rsid w:val="00372C39"/>
    <w:rsid w:val="003734FF"/>
    <w:rsid w:val="00373E90"/>
    <w:rsid w:val="00375598"/>
    <w:rsid w:val="00375766"/>
    <w:rsid w:val="003757EF"/>
    <w:rsid w:val="00375906"/>
    <w:rsid w:val="0037613C"/>
    <w:rsid w:val="00376544"/>
    <w:rsid w:val="003769AC"/>
    <w:rsid w:val="003801C1"/>
    <w:rsid w:val="00380958"/>
    <w:rsid w:val="00380B29"/>
    <w:rsid w:val="00380C1C"/>
    <w:rsid w:val="00381A43"/>
    <w:rsid w:val="00381EF1"/>
    <w:rsid w:val="00381FCC"/>
    <w:rsid w:val="0038280F"/>
    <w:rsid w:val="003829E3"/>
    <w:rsid w:val="0038356D"/>
    <w:rsid w:val="00383C88"/>
    <w:rsid w:val="00383FBB"/>
    <w:rsid w:val="003844E6"/>
    <w:rsid w:val="00385119"/>
    <w:rsid w:val="00385482"/>
    <w:rsid w:val="00385485"/>
    <w:rsid w:val="00385CAB"/>
    <w:rsid w:val="00385F40"/>
    <w:rsid w:val="00386C61"/>
    <w:rsid w:val="00386FDF"/>
    <w:rsid w:val="00387517"/>
    <w:rsid w:val="003877F0"/>
    <w:rsid w:val="003903EF"/>
    <w:rsid w:val="0039040D"/>
    <w:rsid w:val="00390F6B"/>
    <w:rsid w:val="00391959"/>
    <w:rsid w:val="00391DA2"/>
    <w:rsid w:val="00391F32"/>
    <w:rsid w:val="00392516"/>
    <w:rsid w:val="003935B9"/>
    <w:rsid w:val="00393682"/>
    <w:rsid w:val="00395FC7"/>
    <w:rsid w:val="00395FF3"/>
    <w:rsid w:val="00396470"/>
    <w:rsid w:val="00396AC8"/>
    <w:rsid w:val="00396D46"/>
    <w:rsid w:val="00397477"/>
    <w:rsid w:val="003A09BD"/>
    <w:rsid w:val="003A185F"/>
    <w:rsid w:val="003A186E"/>
    <w:rsid w:val="003A215B"/>
    <w:rsid w:val="003A2321"/>
    <w:rsid w:val="003A30DF"/>
    <w:rsid w:val="003A3417"/>
    <w:rsid w:val="003A454C"/>
    <w:rsid w:val="003A4E48"/>
    <w:rsid w:val="003A541A"/>
    <w:rsid w:val="003A5E38"/>
    <w:rsid w:val="003A6459"/>
    <w:rsid w:val="003A66EB"/>
    <w:rsid w:val="003A7580"/>
    <w:rsid w:val="003A77C2"/>
    <w:rsid w:val="003A7FC5"/>
    <w:rsid w:val="003B1055"/>
    <w:rsid w:val="003B2798"/>
    <w:rsid w:val="003B27DE"/>
    <w:rsid w:val="003B304B"/>
    <w:rsid w:val="003B3328"/>
    <w:rsid w:val="003B37FA"/>
    <w:rsid w:val="003B3DC0"/>
    <w:rsid w:val="003B4122"/>
    <w:rsid w:val="003B44AD"/>
    <w:rsid w:val="003B45FB"/>
    <w:rsid w:val="003B531A"/>
    <w:rsid w:val="003B5737"/>
    <w:rsid w:val="003B596B"/>
    <w:rsid w:val="003B601D"/>
    <w:rsid w:val="003B60F4"/>
    <w:rsid w:val="003B672D"/>
    <w:rsid w:val="003B6774"/>
    <w:rsid w:val="003B6928"/>
    <w:rsid w:val="003B71FE"/>
    <w:rsid w:val="003B727A"/>
    <w:rsid w:val="003B7425"/>
    <w:rsid w:val="003B759A"/>
    <w:rsid w:val="003B7D0C"/>
    <w:rsid w:val="003C0087"/>
    <w:rsid w:val="003C01AC"/>
    <w:rsid w:val="003C0925"/>
    <w:rsid w:val="003C104B"/>
    <w:rsid w:val="003C2AF7"/>
    <w:rsid w:val="003C2D96"/>
    <w:rsid w:val="003C3137"/>
    <w:rsid w:val="003C3152"/>
    <w:rsid w:val="003C554D"/>
    <w:rsid w:val="003C597D"/>
    <w:rsid w:val="003C5B14"/>
    <w:rsid w:val="003C69FC"/>
    <w:rsid w:val="003C79F3"/>
    <w:rsid w:val="003C7A9D"/>
    <w:rsid w:val="003C7B9C"/>
    <w:rsid w:val="003C7E1C"/>
    <w:rsid w:val="003C7E5B"/>
    <w:rsid w:val="003D081C"/>
    <w:rsid w:val="003D08B1"/>
    <w:rsid w:val="003D1395"/>
    <w:rsid w:val="003D1B43"/>
    <w:rsid w:val="003D2E3F"/>
    <w:rsid w:val="003D2F9F"/>
    <w:rsid w:val="003D3203"/>
    <w:rsid w:val="003D35C5"/>
    <w:rsid w:val="003D37FA"/>
    <w:rsid w:val="003D3B86"/>
    <w:rsid w:val="003D3D6B"/>
    <w:rsid w:val="003D4463"/>
    <w:rsid w:val="003D45E7"/>
    <w:rsid w:val="003D4E27"/>
    <w:rsid w:val="003D5095"/>
    <w:rsid w:val="003D5910"/>
    <w:rsid w:val="003D5D06"/>
    <w:rsid w:val="003D5D3B"/>
    <w:rsid w:val="003D5D5B"/>
    <w:rsid w:val="003D61A8"/>
    <w:rsid w:val="003D676F"/>
    <w:rsid w:val="003D67F8"/>
    <w:rsid w:val="003D6836"/>
    <w:rsid w:val="003D6898"/>
    <w:rsid w:val="003D6C97"/>
    <w:rsid w:val="003D6D34"/>
    <w:rsid w:val="003D7567"/>
    <w:rsid w:val="003D79B3"/>
    <w:rsid w:val="003D7D7D"/>
    <w:rsid w:val="003E05E0"/>
    <w:rsid w:val="003E0743"/>
    <w:rsid w:val="003E17E4"/>
    <w:rsid w:val="003E184A"/>
    <w:rsid w:val="003E257D"/>
    <w:rsid w:val="003E2724"/>
    <w:rsid w:val="003E3006"/>
    <w:rsid w:val="003E3AE6"/>
    <w:rsid w:val="003E4C2D"/>
    <w:rsid w:val="003E5927"/>
    <w:rsid w:val="003E685B"/>
    <w:rsid w:val="003E691B"/>
    <w:rsid w:val="003E69AD"/>
    <w:rsid w:val="003E6B8B"/>
    <w:rsid w:val="003E6E2F"/>
    <w:rsid w:val="003E7772"/>
    <w:rsid w:val="003E7AB0"/>
    <w:rsid w:val="003E7AEC"/>
    <w:rsid w:val="003F03E3"/>
    <w:rsid w:val="003F134B"/>
    <w:rsid w:val="003F1C43"/>
    <w:rsid w:val="003F2AC5"/>
    <w:rsid w:val="003F2BE6"/>
    <w:rsid w:val="003F32D5"/>
    <w:rsid w:val="003F35C2"/>
    <w:rsid w:val="003F4C69"/>
    <w:rsid w:val="003F56A8"/>
    <w:rsid w:val="003F6233"/>
    <w:rsid w:val="003F7304"/>
    <w:rsid w:val="003F7490"/>
    <w:rsid w:val="003F7773"/>
    <w:rsid w:val="003F7BB7"/>
    <w:rsid w:val="004006E5"/>
    <w:rsid w:val="004007CF"/>
    <w:rsid w:val="00400E9D"/>
    <w:rsid w:val="00401159"/>
    <w:rsid w:val="0040199E"/>
    <w:rsid w:val="00401BBB"/>
    <w:rsid w:val="00402054"/>
    <w:rsid w:val="0040313D"/>
    <w:rsid w:val="00403248"/>
    <w:rsid w:val="00403382"/>
    <w:rsid w:val="004033BF"/>
    <w:rsid w:val="00403535"/>
    <w:rsid w:val="00403B19"/>
    <w:rsid w:val="00404E77"/>
    <w:rsid w:val="00404FDB"/>
    <w:rsid w:val="0040505F"/>
    <w:rsid w:val="004053E0"/>
    <w:rsid w:val="004069C1"/>
    <w:rsid w:val="00407435"/>
    <w:rsid w:val="00407636"/>
    <w:rsid w:val="00407814"/>
    <w:rsid w:val="00407CB2"/>
    <w:rsid w:val="00407EC0"/>
    <w:rsid w:val="00411A00"/>
    <w:rsid w:val="00411B3F"/>
    <w:rsid w:val="00411E66"/>
    <w:rsid w:val="00411E68"/>
    <w:rsid w:val="0041243D"/>
    <w:rsid w:val="00412671"/>
    <w:rsid w:val="004131C7"/>
    <w:rsid w:val="0041335B"/>
    <w:rsid w:val="00413D7E"/>
    <w:rsid w:val="00414C80"/>
    <w:rsid w:val="00414D50"/>
    <w:rsid w:val="00414F8C"/>
    <w:rsid w:val="00416181"/>
    <w:rsid w:val="004168B2"/>
    <w:rsid w:val="004171EE"/>
    <w:rsid w:val="00417A8C"/>
    <w:rsid w:val="00417B08"/>
    <w:rsid w:val="0042050A"/>
    <w:rsid w:val="004219C4"/>
    <w:rsid w:val="00421AC0"/>
    <w:rsid w:val="004226AB"/>
    <w:rsid w:val="00422C10"/>
    <w:rsid w:val="00422F44"/>
    <w:rsid w:val="004234C9"/>
    <w:rsid w:val="00423799"/>
    <w:rsid w:val="00423863"/>
    <w:rsid w:val="00423CDB"/>
    <w:rsid w:val="00424125"/>
    <w:rsid w:val="00424233"/>
    <w:rsid w:val="00424306"/>
    <w:rsid w:val="0042492B"/>
    <w:rsid w:val="004261C2"/>
    <w:rsid w:val="0042630C"/>
    <w:rsid w:val="00426CAB"/>
    <w:rsid w:val="00427E63"/>
    <w:rsid w:val="00430371"/>
    <w:rsid w:val="00432150"/>
    <w:rsid w:val="004324F4"/>
    <w:rsid w:val="004333AF"/>
    <w:rsid w:val="00433C4C"/>
    <w:rsid w:val="00433C93"/>
    <w:rsid w:val="004341F3"/>
    <w:rsid w:val="004343B8"/>
    <w:rsid w:val="00434FFB"/>
    <w:rsid w:val="00435063"/>
    <w:rsid w:val="00435739"/>
    <w:rsid w:val="00436126"/>
    <w:rsid w:val="00436778"/>
    <w:rsid w:val="00436842"/>
    <w:rsid w:val="004371FF"/>
    <w:rsid w:val="0043726F"/>
    <w:rsid w:val="00437438"/>
    <w:rsid w:val="00437450"/>
    <w:rsid w:val="00437DF7"/>
    <w:rsid w:val="004402EB"/>
    <w:rsid w:val="0044037A"/>
    <w:rsid w:val="00440466"/>
    <w:rsid w:val="00441170"/>
    <w:rsid w:val="00441E28"/>
    <w:rsid w:val="00442394"/>
    <w:rsid w:val="004427E2"/>
    <w:rsid w:val="00442BEF"/>
    <w:rsid w:val="00443073"/>
    <w:rsid w:val="00443F9C"/>
    <w:rsid w:val="00444204"/>
    <w:rsid w:val="00445B75"/>
    <w:rsid w:val="004465AC"/>
    <w:rsid w:val="00446876"/>
    <w:rsid w:val="00446E7E"/>
    <w:rsid w:val="00446EFB"/>
    <w:rsid w:val="00446F1B"/>
    <w:rsid w:val="00447387"/>
    <w:rsid w:val="0045046E"/>
    <w:rsid w:val="00450911"/>
    <w:rsid w:val="00451725"/>
    <w:rsid w:val="00451873"/>
    <w:rsid w:val="004530B1"/>
    <w:rsid w:val="004534F9"/>
    <w:rsid w:val="0045418D"/>
    <w:rsid w:val="00455002"/>
    <w:rsid w:val="00455A89"/>
    <w:rsid w:val="00456460"/>
    <w:rsid w:val="00457287"/>
    <w:rsid w:val="00457370"/>
    <w:rsid w:val="00457D8A"/>
    <w:rsid w:val="00460651"/>
    <w:rsid w:val="00460CEC"/>
    <w:rsid w:val="00460DC1"/>
    <w:rsid w:val="0046101A"/>
    <w:rsid w:val="004612CA"/>
    <w:rsid w:val="00461566"/>
    <w:rsid w:val="00462097"/>
    <w:rsid w:val="004620A7"/>
    <w:rsid w:val="00462850"/>
    <w:rsid w:val="00462C82"/>
    <w:rsid w:val="00463808"/>
    <w:rsid w:val="00463B41"/>
    <w:rsid w:val="00463EFC"/>
    <w:rsid w:val="00464109"/>
    <w:rsid w:val="00464418"/>
    <w:rsid w:val="0046449B"/>
    <w:rsid w:val="00464799"/>
    <w:rsid w:val="00464FA0"/>
    <w:rsid w:val="004652B3"/>
    <w:rsid w:val="0046530E"/>
    <w:rsid w:val="00465506"/>
    <w:rsid w:val="004657A4"/>
    <w:rsid w:val="00465BDE"/>
    <w:rsid w:val="00465C92"/>
    <w:rsid w:val="00465F33"/>
    <w:rsid w:val="0046629E"/>
    <w:rsid w:val="00466C4F"/>
    <w:rsid w:val="00470701"/>
    <w:rsid w:val="00470F14"/>
    <w:rsid w:val="004710BC"/>
    <w:rsid w:val="004716E6"/>
    <w:rsid w:val="00471AFC"/>
    <w:rsid w:val="004721BA"/>
    <w:rsid w:val="00472BA7"/>
    <w:rsid w:val="00472D52"/>
    <w:rsid w:val="00472F01"/>
    <w:rsid w:val="00472FAB"/>
    <w:rsid w:val="00472FC9"/>
    <w:rsid w:val="00473478"/>
    <w:rsid w:val="00473A0E"/>
    <w:rsid w:val="004758EF"/>
    <w:rsid w:val="00475C85"/>
    <w:rsid w:val="00477A50"/>
    <w:rsid w:val="00477BFD"/>
    <w:rsid w:val="00477DEA"/>
    <w:rsid w:val="00480216"/>
    <w:rsid w:val="00480E04"/>
    <w:rsid w:val="00482325"/>
    <w:rsid w:val="0048264E"/>
    <w:rsid w:val="00482ED6"/>
    <w:rsid w:val="00483963"/>
    <w:rsid w:val="0048405B"/>
    <w:rsid w:val="00484B28"/>
    <w:rsid w:val="00485F78"/>
    <w:rsid w:val="0048616C"/>
    <w:rsid w:val="004862A3"/>
    <w:rsid w:val="004866DC"/>
    <w:rsid w:val="00486747"/>
    <w:rsid w:val="00486C11"/>
    <w:rsid w:val="00486F2C"/>
    <w:rsid w:val="0048703F"/>
    <w:rsid w:val="00487697"/>
    <w:rsid w:val="0048796C"/>
    <w:rsid w:val="004906F8"/>
    <w:rsid w:val="00490ED6"/>
    <w:rsid w:val="00491EFB"/>
    <w:rsid w:val="00492026"/>
    <w:rsid w:val="00492823"/>
    <w:rsid w:val="00493B07"/>
    <w:rsid w:val="00493B8B"/>
    <w:rsid w:val="00494983"/>
    <w:rsid w:val="00495439"/>
    <w:rsid w:val="004958D9"/>
    <w:rsid w:val="004971AF"/>
    <w:rsid w:val="00497712"/>
    <w:rsid w:val="0049781C"/>
    <w:rsid w:val="004978B0"/>
    <w:rsid w:val="004A18FB"/>
    <w:rsid w:val="004A197F"/>
    <w:rsid w:val="004A1B41"/>
    <w:rsid w:val="004A1CA0"/>
    <w:rsid w:val="004A1EA1"/>
    <w:rsid w:val="004A2A0C"/>
    <w:rsid w:val="004A2DE1"/>
    <w:rsid w:val="004A4561"/>
    <w:rsid w:val="004A46AF"/>
    <w:rsid w:val="004A49F3"/>
    <w:rsid w:val="004A4EE2"/>
    <w:rsid w:val="004A6512"/>
    <w:rsid w:val="004A671F"/>
    <w:rsid w:val="004A6DBC"/>
    <w:rsid w:val="004B0D88"/>
    <w:rsid w:val="004B13C7"/>
    <w:rsid w:val="004B1468"/>
    <w:rsid w:val="004B1662"/>
    <w:rsid w:val="004B2174"/>
    <w:rsid w:val="004B2178"/>
    <w:rsid w:val="004B28DB"/>
    <w:rsid w:val="004B3778"/>
    <w:rsid w:val="004B46E5"/>
    <w:rsid w:val="004B4A69"/>
    <w:rsid w:val="004B4BD5"/>
    <w:rsid w:val="004B506A"/>
    <w:rsid w:val="004B53F6"/>
    <w:rsid w:val="004B61E9"/>
    <w:rsid w:val="004B6591"/>
    <w:rsid w:val="004B6CCB"/>
    <w:rsid w:val="004B73C0"/>
    <w:rsid w:val="004B7DA6"/>
    <w:rsid w:val="004C049B"/>
    <w:rsid w:val="004C11D7"/>
    <w:rsid w:val="004C40BE"/>
    <w:rsid w:val="004C4269"/>
    <w:rsid w:val="004C55D4"/>
    <w:rsid w:val="004C5639"/>
    <w:rsid w:val="004C5EE9"/>
    <w:rsid w:val="004C6028"/>
    <w:rsid w:val="004C60A1"/>
    <w:rsid w:val="004C6105"/>
    <w:rsid w:val="004C6B72"/>
    <w:rsid w:val="004C6BE2"/>
    <w:rsid w:val="004C76AD"/>
    <w:rsid w:val="004C7DAA"/>
    <w:rsid w:val="004C7FCA"/>
    <w:rsid w:val="004D0036"/>
    <w:rsid w:val="004D0543"/>
    <w:rsid w:val="004D059F"/>
    <w:rsid w:val="004D0805"/>
    <w:rsid w:val="004D14FA"/>
    <w:rsid w:val="004D167C"/>
    <w:rsid w:val="004D1F28"/>
    <w:rsid w:val="004D21C8"/>
    <w:rsid w:val="004D22E6"/>
    <w:rsid w:val="004D2892"/>
    <w:rsid w:val="004D2EBD"/>
    <w:rsid w:val="004D31F7"/>
    <w:rsid w:val="004D375F"/>
    <w:rsid w:val="004D3AF4"/>
    <w:rsid w:val="004D4250"/>
    <w:rsid w:val="004D43FC"/>
    <w:rsid w:val="004D54F6"/>
    <w:rsid w:val="004D5955"/>
    <w:rsid w:val="004D5D31"/>
    <w:rsid w:val="004D6601"/>
    <w:rsid w:val="004D6AB3"/>
    <w:rsid w:val="004D6C75"/>
    <w:rsid w:val="004D73B6"/>
    <w:rsid w:val="004D74D0"/>
    <w:rsid w:val="004D78FE"/>
    <w:rsid w:val="004D7C7D"/>
    <w:rsid w:val="004D7C85"/>
    <w:rsid w:val="004D7DEA"/>
    <w:rsid w:val="004E02AC"/>
    <w:rsid w:val="004E053B"/>
    <w:rsid w:val="004E1105"/>
    <w:rsid w:val="004E140B"/>
    <w:rsid w:val="004E1DE9"/>
    <w:rsid w:val="004E1F4C"/>
    <w:rsid w:val="004E22B5"/>
    <w:rsid w:val="004E270E"/>
    <w:rsid w:val="004E28CA"/>
    <w:rsid w:val="004E3092"/>
    <w:rsid w:val="004E3906"/>
    <w:rsid w:val="004E3B29"/>
    <w:rsid w:val="004E3C87"/>
    <w:rsid w:val="004E446F"/>
    <w:rsid w:val="004E46C3"/>
    <w:rsid w:val="004E49E1"/>
    <w:rsid w:val="004E5184"/>
    <w:rsid w:val="004E575E"/>
    <w:rsid w:val="004E60A5"/>
    <w:rsid w:val="004E6D1D"/>
    <w:rsid w:val="004E7435"/>
    <w:rsid w:val="004F0559"/>
    <w:rsid w:val="004F0E82"/>
    <w:rsid w:val="004F15E3"/>
    <w:rsid w:val="004F1A09"/>
    <w:rsid w:val="004F2420"/>
    <w:rsid w:val="004F2895"/>
    <w:rsid w:val="004F34BB"/>
    <w:rsid w:val="004F35B0"/>
    <w:rsid w:val="004F3969"/>
    <w:rsid w:val="004F423B"/>
    <w:rsid w:val="004F453E"/>
    <w:rsid w:val="004F5199"/>
    <w:rsid w:val="004F520A"/>
    <w:rsid w:val="004F5378"/>
    <w:rsid w:val="004F5DC5"/>
    <w:rsid w:val="004F73E8"/>
    <w:rsid w:val="004F7E2B"/>
    <w:rsid w:val="0050099F"/>
    <w:rsid w:val="00500D31"/>
    <w:rsid w:val="00501549"/>
    <w:rsid w:val="00501F28"/>
    <w:rsid w:val="00502317"/>
    <w:rsid w:val="00502594"/>
    <w:rsid w:val="00502BED"/>
    <w:rsid w:val="005030E4"/>
    <w:rsid w:val="0050335B"/>
    <w:rsid w:val="00503484"/>
    <w:rsid w:val="00503CD3"/>
    <w:rsid w:val="00504BA6"/>
    <w:rsid w:val="00504EB1"/>
    <w:rsid w:val="00504EE3"/>
    <w:rsid w:val="00505635"/>
    <w:rsid w:val="005059C2"/>
    <w:rsid w:val="00505D8B"/>
    <w:rsid w:val="00505EC7"/>
    <w:rsid w:val="005066C6"/>
    <w:rsid w:val="00506731"/>
    <w:rsid w:val="00506768"/>
    <w:rsid w:val="005068B8"/>
    <w:rsid w:val="005076C4"/>
    <w:rsid w:val="005076C7"/>
    <w:rsid w:val="005077F4"/>
    <w:rsid w:val="00507FE4"/>
    <w:rsid w:val="0051007E"/>
    <w:rsid w:val="0051052C"/>
    <w:rsid w:val="00512FFC"/>
    <w:rsid w:val="00514659"/>
    <w:rsid w:val="00514821"/>
    <w:rsid w:val="00515129"/>
    <w:rsid w:val="0051516A"/>
    <w:rsid w:val="0051571A"/>
    <w:rsid w:val="005163E1"/>
    <w:rsid w:val="00516C2B"/>
    <w:rsid w:val="00516D9B"/>
    <w:rsid w:val="00516E06"/>
    <w:rsid w:val="005172BC"/>
    <w:rsid w:val="005172E4"/>
    <w:rsid w:val="00517336"/>
    <w:rsid w:val="0051793C"/>
    <w:rsid w:val="0051797D"/>
    <w:rsid w:val="00517A13"/>
    <w:rsid w:val="00517BA6"/>
    <w:rsid w:val="00520910"/>
    <w:rsid w:val="00521221"/>
    <w:rsid w:val="005213B0"/>
    <w:rsid w:val="00521FBB"/>
    <w:rsid w:val="0052244D"/>
    <w:rsid w:val="005229FB"/>
    <w:rsid w:val="00523552"/>
    <w:rsid w:val="005237AD"/>
    <w:rsid w:val="0052382B"/>
    <w:rsid w:val="0052391F"/>
    <w:rsid w:val="00523ABD"/>
    <w:rsid w:val="00523C33"/>
    <w:rsid w:val="0052468D"/>
    <w:rsid w:val="005246BF"/>
    <w:rsid w:val="00524C2F"/>
    <w:rsid w:val="00524F3D"/>
    <w:rsid w:val="0052551A"/>
    <w:rsid w:val="00525AA2"/>
    <w:rsid w:val="00525AD3"/>
    <w:rsid w:val="0052606B"/>
    <w:rsid w:val="005260AF"/>
    <w:rsid w:val="005266A3"/>
    <w:rsid w:val="005268DB"/>
    <w:rsid w:val="0052698C"/>
    <w:rsid w:val="00526B27"/>
    <w:rsid w:val="005270B9"/>
    <w:rsid w:val="00527255"/>
    <w:rsid w:val="00527A1A"/>
    <w:rsid w:val="00527DFC"/>
    <w:rsid w:val="00527EB0"/>
    <w:rsid w:val="0053124E"/>
    <w:rsid w:val="005312AD"/>
    <w:rsid w:val="005330A2"/>
    <w:rsid w:val="00533837"/>
    <w:rsid w:val="005339F7"/>
    <w:rsid w:val="00533ECC"/>
    <w:rsid w:val="00533ED2"/>
    <w:rsid w:val="00533F70"/>
    <w:rsid w:val="00535796"/>
    <w:rsid w:val="00535858"/>
    <w:rsid w:val="00535D3B"/>
    <w:rsid w:val="005361FD"/>
    <w:rsid w:val="00536370"/>
    <w:rsid w:val="00536468"/>
    <w:rsid w:val="00536DD8"/>
    <w:rsid w:val="00536E25"/>
    <w:rsid w:val="00537DE1"/>
    <w:rsid w:val="00540093"/>
    <w:rsid w:val="00541B5F"/>
    <w:rsid w:val="005431D3"/>
    <w:rsid w:val="00543CCC"/>
    <w:rsid w:val="005440DB"/>
    <w:rsid w:val="00545280"/>
    <w:rsid w:val="005452E3"/>
    <w:rsid w:val="0054547B"/>
    <w:rsid w:val="00545A3A"/>
    <w:rsid w:val="005465BA"/>
    <w:rsid w:val="00546C16"/>
    <w:rsid w:val="0054763C"/>
    <w:rsid w:val="0054772E"/>
    <w:rsid w:val="0055043C"/>
    <w:rsid w:val="005505D9"/>
    <w:rsid w:val="0055206F"/>
    <w:rsid w:val="00552617"/>
    <w:rsid w:val="00552CA2"/>
    <w:rsid w:val="00553234"/>
    <w:rsid w:val="005545E5"/>
    <w:rsid w:val="00556298"/>
    <w:rsid w:val="0055650D"/>
    <w:rsid w:val="005566E3"/>
    <w:rsid w:val="00557CA9"/>
    <w:rsid w:val="00560365"/>
    <w:rsid w:val="00560447"/>
    <w:rsid w:val="00560B24"/>
    <w:rsid w:val="00560D73"/>
    <w:rsid w:val="0056114A"/>
    <w:rsid w:val="00561865"/>
    <w:rsid w:val="005619F5"/>
    <w:rsid w:val="00561B08"/>
    <w:rsid w:val="00561ED3"/>
    <w:rsid w:val="00562254"/>
    <w:rsid w:val="005622D9"/>
    <w:rsid w:val="00562E36"/>
    <w:rsid w:val="00562F4B"/>
    <w:rsid w:val="00563482"/>
    <w:rsid w:val="00564E62"/>
    <w:rsid w:val="00565432"/>
    <w:rsid w:val="00565B65"/>
    <w:rsid w:val="005661F2"/>
    <w:rsid w:val="005663BD"/>
    <w:rsid w:val="005669EC"/>
    <w:rsid w:val="0056758E"/>
    <w:rsid w:val="0056776B"/>
    <w:rsid w:val="0056780E"/>
    <w:rsid w:val="00567AFF"/>
    <w:rsid w:val="00567C99"/>
    <w:rsid w:val="00570337"/>
    <w:rsid w:val="00570540"/>
    <w:rsid w:val="00570879"/>
    <w:rsid w:val="005719AF"/>
    <w:rsid w:val="00571B90"/>
    <w:rsid w:val="00571C56"/>
    <w:rsid w:val="00571ECF"/>
    <w:rsid w:val="00571F46"/>
    <w:rsid w:val="005725EF"/>
    <w:rsid w:val="005729EE"/>
    <w:rsid w:val="00572D53"/>
    <w:rsid w:val="00572F2A"/>
    <w:rsid w:val="00572F76"/>
    <w:rsid w:val="00572FD4"/>
    <w:rsid w:val="00573234"/>
    <w:rsid w:val="00573770"/>
    <w:rsid w:val="0057435F"/>
    <w:rsid w:val="00574F9B"/>
    <w:rsid w:val="00575207"/>
    <w:rsid w:val="00575F9E"/>
    <w:rsid w:val="00576028"/>
    <w:rsid w:val="005779CC"/>
    <w:rsid w:val="00577DA6"/>
    <w:rsid w:val="00580965"/>
    <w:rsid w:val="00580DF9"/>
    <w:rsid w:val="00580FA4"/>
    <w:rsid w:val="00581C2C"/>
    <w:rsid w:val="00581CBB"/>
    <w:rsid w:val="00582868"/>
    <w:rsid w:val="00582DC2"/>
    <w:rsid w:val="00583477"/>
    <w:rsid w:val="005834B4"/>
    <w:rsid w:val="0058355F"/>
    <w:rsid w:val="0058360E"/>
    <w:rsid w:val="00583DE1"/>
    <w:rsid w:val="005845CD"/>
    <w:rsid w:val="0058567D"/>
    <w:rsid w:val="0058621D"/>
    <w:rsid w:val="00586A05"/>
    <w:rsid w:val="00586ACB"/>
    <w:rsid w:val="00586FC8"/>
    <w:rsid w:val="005877CA"/>
    <w:rsid w:val="00587DE4"/>
    <w:rsid w:val="00590150"/>
    <w:rsid w:val="00590AC1"/>
    <w:rsid w:val="00590C25"/>
    <w:rsid w:val="005910B9"/>
    <w:rsid w:val="0059179F"/>
    <w:rsid w:val="00592404"/>
    <w:rsid w:val="00592C6B"/>
    <w:rsid w:val="005936BF"/>
    <w:rsid w:val="00593B79"/>
    <w:rsid w:val="00593BB4"/>
    <w:rsid w:val="00594096"/>
    <w:rsid w:val="005947A5"/>
    <w:rsid w:val="0059482E"/>
    <w:rsid w:val="005964AA"/>
    <w:rsid w:val="00596642"/>
    <w:rsid w:val="00596959"/>
    <w:rsid w:val="005969FB"/>
    <w:rsid w:val="005973F5"/>
    <w:rsid w:val="005975EA"/>
    <w:rsid w:val="005A06EB"/>
    <w:rsid w:val="005A0F60"/>
    <w:rsid w:val="005A1078"/>
    <w:rsid w:val="005A418C"/>
    <w:rsid w:val="005A5398"/>
    <w:rsid w:val="005A5419"/>
    <w:rsid w:val="005A54B4"/>
    <w:rsid w:val="005A6334"/>
    <w:rsid w:val="005A63B7"/>
    <w:rsid w:val="005A65AD"/>
    <w:rsid w:val="005A7606"/>
    <w:rsid w:val="005A79B6"/>
    <w:rsid w:val="005A7F90"/>
    <w:rsid w:val="005A7FBC"/>
    <w:rsid w:val="005B08D0"/>
    <w:rsid w:val="005B1086"/>
    <w:rsid w:val="005B10E7"/>
    <w:rsid w:val="005B1159"/>
    <w:rsid w:val="005B11C7"/>
    <w:rsid w:val="005B184C"/>
    <w:rsid w:val="005B1D72"/>
    <w:rsid w:val="005B21DA"/>
    <w:rsid w:val="005B299D"/>
    <w:rsid w:val="005B2DF9"/>
    <w:rsid w:val="005B2E2B"/>
    <w:rsid w:val="005B3041"/>
    <w:rsid w:val="005B33A8"/>
    <w:rsid w:val="005B3984"/>
    <w:rsid w:val="005B3EDE"/>
    <w:rsid w:val="005B3EEE"/>
    <w:rsid w:val="005B3F57"/>
    <w:rsid w:val="005B49D4"/>
    <w:rsid w:val="005B4CF3"/>
    <w:rsid w:val="005B6BB2"/>
    <w:rsid w:val="005B7296"/>
    <w:rsid w:val="005B74B9"/>
    <w:rsid w:val="005B788C"/>
    <w:rsid w:val="005B7919"/>
    <w:rsid w:val="005C00F7"/>
    <w:rsid w:val="005C041F"/>
    <w:rsid w:val="005C0998"/>
    <w:rsid w:val="005C1486"/>
    <w:rsid w:val="005C1640"/>
    <w:rsid w:val="005C16F8"/>
    <w:rsid w:val="005C19CC"/>
    <w:rsid w:val="005C2757"/>
    <w:rsid w:val="005C3600"/>
    <w:rsid w:val="005C4231"/>
    <w:rsid w:val="005C4B43"/>
    <w:rsid w:val="005C5A2D"/>
    <w:rsid w:val="005C6156"/>
    <w:rsid w:val="005C6528"/>
    <w:rsid w:val="005C6ADE"/>
    <w:rsid w:val="005C7078"/>
    <w:rsid w:val="005C7B0A"/>
    <w:rsid w:val="005C7B82"/>
    <w:rsid w:val="005D1174"/>
    <w:rsid w:val="005D219F"/>
    <w:rsid w:val="005D2B81"/>
    <w:rsid w:val="005D2D8C"/>
    <w:rsid w:val="005D2F73"/>
    <w:rsid w:val="005D2FFA"/>
    <w:rsid w:val="005D36A7"/>
    <w:rsid w:val="005D3F71"/>
    <w:rsid w:val="005D4267"/>
    <w:rsid w:val="005D462F"/>
    <w:rsid w:val="005D4B3F"/>
    <w:rsid w:val="005D4B9C"/>
    <w:rsid w:val="005D5D02"/>
    <w:rsid w:val="005D7977"/>
    <w:rsid w:val="005E00FC"/>
    <w:rsid w:val="005E01C3"/>
    <w:rsid w:val="005E0E57"/>
    <w:rsid w:val="005E1174"/>
    <w:rsid w:val="005E1527"/>
    <w:rsid w:val="005E1813"/>
    <w:rsid w:val="005E1C59"/>
    <w:rsid w:val="005E1FDC"/>
    <w:rsid w:val="005E2B55"/>
    <w:rsid w:val="005E2D23"/>
    <w:rsid w:val="005E3E6F"/>
    <w:rsid w:val="005E42BC"/>
    <w:rsid w:val="005E45AA"/>
    <w:rsid w:val="005E4D06"/>
    <w:rsid w:val="005E5095"/>
    <w:rsid w:val="005E54DC"/>
    <w:rsid w:val="005E561B"/>
    <w:rsid w:val="005E56CE"/>
    <w:rsid w:val="005E5D10"/>
    <w:rsid w:val="005E5D43"/>
    <w:rsid w:val="005E6094"/>
    <w:rsid w:val="005E7533"/>
    <w:rsid w:val="005E79E5"/>
    <w:rsid w:val="005E7F99"/>
    <w:rsid w:val="005F0059"/>
    <w:rsid w:val="005F0127"/>
    <w:rsid w:val="005F06C9"/>
    <w:rsid w:val="005F144E"/>
    <w:rsid w:val="005F1867"/>
    <w:rsid w:val="005F20C2"/>
    <w:rsid w:val="005F222D"/>
    <w:rsid w:val="005F2AF0"/>
    <w:rsid w:val="005F2DEC"/>
    <w:rsid w:val="005F39DE"/>
    <w:rsid w:val="005F3A2B"/>
    <w:rsid w:val="005F3DE8"/>
    <w:rsid w:val="005F3F7B"/>
    <w:rsid w:val="005F48A4"/>
    <w:rsid w:val="005F4964"/>
    <w:rsid w:val="005F4A99"/>
    <w:rsid w:val="005F70ED"/>
    <w:rsid w:val="005F78EA"/>
    <w:rsid w:val="005F7C53"/>
    <w:rsid w:val="005F7EFC"/>
    <w:rsid w:val="006000BD"/>
    <w:rsid w:val="006010C4"/>
    <w:rsid w:val="006016C6"/>
    <w:rsid w:val="00601C86"/>
    <w:rsid w:val="00601F3A"/>
    <w:rsid w:val="00602D5F"/>
    <w:rsid w:val="0060356E"/>
    <w:rsid w:val="006036F1"/>
    <w:rsid w:val="00603D18"/>
    <w:rsid w:val="00603FCB"/>
    <w:rsid w:val="0060428F"/>
    <w:rsid w:val="00604352"/>
    <w:rsid w:val="006048FB"/>
    <w:rsid w:val="00605416"/>
    <w:rsid w:val="006054AC"/>
    <w:rsid w:val="00605712"/>
    <w:rsid w:val="006058C0"/>
    <w:rsid w:val="00607658"/>
    <w:rsid w:val="0060767D"/>
    <w:rsid w:val="0060781F"/>
    <w:rsid w:val="006101C7"/>
    <w:rsid w:val="0061053C"/>
    <w:rsid w:val="0061067A"/>
    <w:rsid w:val="006106D9"/>
    <w:rsid w:val="006109C3"/>
    <w:rsid w:val="0061110E"/>
    <w:rsid w:val="00611D0B"/>
    <w:rsid w:val="00611EB6"/>
    <w:rsid w:val="00612013"/>
    <w:rsid w:val="006124A5"/>
    <w:rsid w:val="006127ED"/>
    <w:rsid w:val="00612D13"/>
    <w:rsid w:val="006130FE"/>
    <w:rsid w:val="00613377"/>
    <w:rsid w:val="0061361A"/>
    <w:rsid w:val="00613763"/>
    <w:rsid w:val="0061453E"/>
    <w:rsid w:val="00614E6F"/>
    <w:rsid w:val="00614EE8"/>
    <w:rsid w:val="00615929"/>
    <w:rsid w:val="00615947"/>
    <w:rsid w:val="00615961"/>
    <w:rsid w:val="00615BCB"/>
    <w:rsid w:val="00615C52"/>
    <w:rsid w:val="00616219"/>
    <w:rsid w:val="00616438"/>
    <w:rsid w:val="00616938"/>
    <w:rsid w:val="006179E5"/>
    <w:rsid w:val="006201B2"/>
    <w:rsid w:val="00620288"/>
    <w:rsid w:val="00620874"/>
    <w:rsid w:val="0062120F"/>
    <w:rsid w:val="00621E11"/>
    <w:rsid w:val="00622FC8"/>
    <w:rsid w:val="00623AB0"/>
    <w:rsid w:val="00623F68"/>
    <w:rsid w:val="00624262"/>
    <w:rsid w:val="00624429"/>
    <w:rsid w:val="00624E46"/>
    <w:rsid w:val="00625578"/>
    <w:rsid w:val="006261AF"/>
    <w:rsid w:val="006265C7"/>
    <w:rsid w:val="00626C11"/>
    <w:rsid w:val="00626C7F"/>
    <w:rsid w:val="00630AC1"/>
    <w:rsid w:val="00630B3D"/>
    <w:rsid w:val="00631670"/>
    <w:rsid w:val="0063168B"/>
    <w:rsid w:val="00631DB6"/>
    <w:rsid w:val="0063210B"/>
    <w:rsid w:val="00632458"/>
    <w:rsid w:val="006326B7"/>
    <w:rsid w:val="0063296B"/>
    <w:rsid w:val="00632A1C"/>
    <w:rsid w:val="006330EC"/>
    <w:rsid w:val="00634506"/>
    <w:rsid w:val="00634640"/>
    <w:rsid w:val="00634BD4"/>
    <w:rsid w:val="00635AC6"/>
    <w:rsid w:val="006368C7"/>
    <w:rsid w:val="00640351"/>
    <w:rsid w:val="00640417"/>
    <w:rsid w:val="006411D6"/>
    <w:rsid w:val="00641E77"/>
    <w:rsid w:val="006423AD"/>
    <w:rsid w:val="00643183"/>
    <w:rsid w:val="006431C4"/>
    <w:rsid w:val="00643975"/>
    <w:rsid w:val="006449D4"/>
    <w:rsid w:val="00645222"/>
    <w:rsid w:val="00645354"/>
    <w:rsid w:val="00645DC0"/>
    <w:rsid w:val="00645E11"/>
    <w:rsid w:val="00646456"/>
    <w:rsid w:val="0064674A"/>
    <w:rsid w:val="00646B51"/>
    <w:rsid w:val="00647C70"/>
    <w:rsid w:val="00650447"/>
    <w:rsid w:val="00650633"/>
    <w:rsid w:val="00650A49"/>
    <w:rsid w:val="00651C79"/>
    <w:rsid w:val="0065228C"/>
    <w:rsid w:val="006522D9"/>
    <w:rsid w:val="006525F3"/>
    <w:rsid w:val="00652B33"/>
    <w:rsid w:val="00652C3B"/>
    <w:rsid w:val="006538D0"/>
    <w:rsid w:val="006543B5"/>
    <w:rsid w:val="006548A5"/>
    <w:rsid w:val="0065491E"/>
    <w:rsid w:val="00654B4A"/>
    <w:rsid w:val="00655B20"/>
    <w:rsid w:val="00655B30"/>
    <w:rsid w:val="00655D13"/>
    <w:rsid w:val="006561E6"/>
    <w:rsid w:val="00657116"/>
    <w:rsid w:val="00657669"/>
    <w:rsid w:val="00660657"/>
    <w:rsid w:val="00660769"/>
    <w:rsid w:val="006611D0"/>
    <w:rsid w:val="006611F6"/>
    <w:rsid w:val="00661548"/>
    <w:rsid w:val="00661C9B"/>
    <w:rsid w:val="00662133"/>
    <w:rsid w:val="00662791"/>
    <w:rsid w:val="006628C6"/>
    <w:rsid w:val="006647BE"/>
    <w:rsid w:val="00664874"/>
    <w:rsid w:val="00664947"/>
    <w:rsid w:val="00664A88"/>
    <w:rsid w:val="00664D34"/>
    <w:rsid w:val="006652E9"/>
    <w:rsid w:val="00666220"/>
    <w:rsid w:val="00666B97"/>
    <w:rsid w:val="00666BC3"/>
    <w:rsid w:val="00666F67"/>
    <w:rsid w:val="006675C3"/>
    <w:rsid w:val="0066779C"/>
    <w:rsid w:val="00667864"/>
    <w:rsid w:val="00667E96"/>
    <w:rsid w:val="006702C9"/>
    <w:rsid w:val="0067040F"/>
    <w:rsid w:val="006704BD"/>
    <w:rsid w:val="00670701"/>
    <w:rsid w:val="00670941"/>
    <w:rsid w:val="00670BB4"/>
    <w:rsid w:val="00670E0D"/>
    <w:rsid w:val="00671FAB"/>
    <w:rsid w:val="00672F15"/>
    <w:rsid w:val="006731F8"/>
    <w:rsid w:val="006741B4"/>
    <w:rsid w:val="00674830"/>
    <w:rsid w:val="006758C5"/>
    <w:rsid w:val="00675E6A"/>
    <w:rsid w:val="00675E8E"/>
    <w:rsid w:val="00677743"/>
    <w:rsid w:val="006778A4"/>
    <w:rsid w:val="00677AD3"/>
    <w:rsid w:val="00677C26"/>
    <w:rsid w:val="00677C83"/>
    <w:rsid w:val="00681178"/>
    <w:rsid w:val="00681555"/>
    <w:rsid w:val="00681A42"/>
    <w:rsid w:val="006823FE"/>
    <w:rsid w:val="00682D16"/>
    <w:rsid w:val="00682DC5"/>
    <w:rsid w:val="006835E9"/>
    <w:rsid w:val="00683E4A"/>
    <w:rsid w:val="00684667"/>
    <w:rsid w:val="006848DF"/>
    <w:rsid w:val="00685170"/>
    <w:rsid w:val="006858DA"/>
    <w:rsid w:val="00685D94"/>
    <w:rsid w:val="00686303"/>
    <w:rsid w:val="00687738"/>
    <w:rsid w:val="0068790D"/>
    <w:rsid w:val="00690599"/>
    <w:rsid w:val="006905D6"/>
    <w:rsid w:val="006907F5"/>
    <w:rsid w:val="006908C8"/>
    <w:rsid w:val="00690A16"/>
    <w:rsid w:val="00691089"/>
    <w:rsid w:val="00691502"/>
    <w:rsid w:val="006915EA"/>
    <w:rsid w:val="00691C6C"/>
    <w:rsid w:val="00691D74"/>
    <w:rsid w:val="00691FA2"/>
    <w:rsid w:val="0069222C"/>
    <w:rsid w:val="006924BD"/>
    <w:rsid w:val="006925A8"/>
    <w:rsid w:val="006929AC"/>
    <w:rsid w:val="00693143"/>
    <w:rsid w:val="00693A0D"/>
    <w:rsid w:val="00693B43"/>
    <w:rsid w:val="0069408D"/>
    <w:rsid w:val="00694377"/>
    <w:rsid w:val="0069454A"/>
    <w:rsid w:val="0069491B"/>
    <w:rsid w:val="00694F30"/>
    <w:rsid w:val="0069538B"/>
    <w:rsid w:val="00695A3B"/>
    <w:rsid w:val="00695D20"/>
    <w:rsid w:val="00695DA3"/>
    <w:rsid w:val="00695DBD"/>
    <w:rsid w:val="00697379"/>
    <w:rsid w:val="006973BE"/>
    <w:rsid w:val="006A04CD"/>
    <w:rsid w:val="006A0956"/>
    <w:rsid w:val="006A0B19"/>
    <w:rsid w:val="006A0C2C"/>
    <w:rsid w:val="006A1169"/>
    <w:rsid w:val="006A1189"/>
    <w:rsid w:val="006A15E3"/>
    <w:rsid w:val="006A1712"/>
    <w:rsid w:val="006A26D7"/>
    <w:rsid w:val="006A274A"/>
    <w:rsid w:val="006A2F60"/>
    <w:rsid w:val="006A31C1"/>
    <w:rsid w:val="006A5400"/>
    <w:rsid w:val="006A6BC6"/>
    <w:rsid w:val="006A6FE6"/>
    <w:rsid w:val="006B0181"/>
    <w:rsid w:val="006B097E"/>
    <w:rsid w:val="006B0FE6"/>
    <w:rsid w:val="006B1192"/>
    <w:rsid w:val="006B1C69"/>
    <w:rsid w:val="006B1D68"/>
    <w:rsid w:val="006B1DC1"/>
    <w:rsid w:val="006B2675"/>
    <w:rsid w:val="006B28AC"/>
    <w:rsid w:val="006B33D5"/>
    <w:rsid w:val="006B36AE"/>
    <w:rsid w:val="006B40FD"/>
    <w:rsid w:val="006B4E09"/>
    <w:rsid w:val="006B5092"/>
    <w:rsid w:val="006B5324"/>
    <w:rsid w:val="006B5924"/>
    <w:rsid w:val="006B5A1C"/>
    <w:rsid w:val="006B665A"/>
    <w:rsid w:val="006B70F7"/>
    <w:rsid w:val="006B7368"/>
    <w:rsid w:val="006C0356"/>
    <w:rsid w:val="006C03F3"/>
    <w:rsid w:val="006C0A0C"/>
    <w:rsid w:val="006C0A77"/>
    <w:rsid w:val="006C0F86"/>
    <w:rsid w:val="006C0FD1"/>
    <w:rsid w:val="006C14C1"/>
    <w:rsid w:val="006C2AEA"/>
    <w:rsid w:val="006C3630"/>
    <w:rsid w:val="006C3752"/>
    <w:rsid w:val="006C398D"/>
    <w:rsid w:val="006C4D59"/>
    <w:rsid w:val="006C62AD"/>
    <w:rsid w:val="006C6375"/>
    <w:rsid w:val="006C6E1A"/>
    <w:rsid w:val="006C6EF9"/>
    <w:rsid w:val="006C704E"/>
    <w:rsid w:val="006C75DC"/>
    <w:rsid w:val="006D0064"/>
    <w:rsid w:val="006D0875"/>
    <w:rsid w:val="006D0AF7"/>
    <w:rsid w:val="006D1084"/>
    <w:rsid w:val="006D1EF7"/>
    <w:rsid w:val="006D4184"/>
    <w:rsid w:val="006D41EC"/>
    <w:rsid w:val="006D48EC"/>
    <w:rsid w:val="006D4DCA"/>
    <w:rsid w:val="006D5FD5"/>
    <w:rsid w:val="006D617F"/>
    <w:rsid w:val="006D62B8"/>
    <w:rsid w:val="006D7638"/>
    <w:rsid w:val="006D7B1A"/>
    <w:rsid w:val="006E0395"/>
    <w:rsid w:val="006E04D2"/>
    <w:rsid w:val="006E0730"/>
    <w:rsid w:val="006E105A"/>
    <w:rsid w:val="006E20F9"/>
    <w:rsid w:val="006E34C5"/>
    <w:rsid w:val="006E375F"/>
    <w:rsid w:val="006E37EB"/>
    <w:rsid w:val="006E3900"/>
    <w:rsid w:val="006E5F4F"/>
    <w:rsid w:val="006E5FE2"/>
    <w:rsid w:val="006E620C"/>
    <w:rsid w:val="006E628C"/>
    <w:rsid w:val="006E657D"/>
    <w:rsid w:val="006E67A0"/>
    <w:rsid w:val="006E6C62"/>
    <w:rsid w:val="006E6C96"/>
    <w:rsid w:val="006E6F1B"/>
    <w:rsid w:val="006E7317"/>
    <w:rsid w:val="006E7746"/>
    <w:rsid w:val="006E7884"/>
    <w:rsid w:val="006F1372"/>
    <w:rsid w:val="006F16F1"/>
    <w:rsid w:val="006F1A16"/>
    <w:rsid w:val="006F1E27"/>
    <w:rsid w:val="006F22CA"/>
    <w:rsid w:val="006F24C3"/>
    <w:rsid w:val="006F2518"/>
    <w:rsid w:val="006F2B2C"/>
    <w:rsid w:val="006F2C38"/>
    <w:rsid w:val="006F42AD"/>
    <w:rsid w:val="006F44E7"/>
    <w:rsid w:val="006F4D27"/>
    <w:rsid w:val="006F4D90"/>
    <w:rsid w:val="006F516C"/>
    <w:rsid w:val="006F5D2C"/>
    <w:rsid w:val="006F5D96"/>
    <w:rsid w:val="006F5F16"/>
    <w:rsid w:val="006F65BC"/>
    <w:rsid w:val="006F6DDB"/>
    <w:rsid w:val="006F7649"/>
    <w:rsid w:val="006F7CB9"/>
    <w:rsid w:val="00700AF4"/>
    <w:rsid w:val="007010AC"/>
    <w:rsid w:val="00701E44"/>
    <w:rsid w:val="00703B6A"/>
    <w:rsid w:val="007042C9"/>
    <w:rsid w:val="0070485B"/>
    <w:rsid w:val="00704F10"/>
    <w:rsid w:val="00705509"/>
    <w:rsid w:val="00705559"/>
    <w:rsid w:val="007063F9"/>
    <w:rsid w:val="00706B37"/>
    <w:rsid w:val="007070DC"/>
    <w:rsid w:val="00707C08"/>
    <w:rsid w:val="00710749"/>
    <w:rsid w:val="007107F7"/>
    <w:rsid w:val="00710819"/>
    <w:rsid w:val="00710DE4"/>
    <w:rsid w:val="007117C0"/>
    <w:rsid w:val="00713000"/>
    <w:rsid w:val="007136F7"/>
    <w:rsid w:val="00714700"/>
    <w:rsid w:val="0071510F"/>
    <w:rsid w:val="0071704D"/>
    <w:rsid w:val="0071714F"/>
    <w:rsid w:val="00717475"/>
    <w:rsid w:val="007175DA"/>
    <w:rsid w:val="00717C74"/>
    <w:rsid w:val="00720452"/>
    <w:rsid w:val="007205D7"/>
    <w:rsid w:val="007208A7"/>
    <w:rsid w:val="00720BA2"/>
    <w:rsid w:val="00722A30"/>
    <w:rsid w:val="00722B6A"/>
    <w:rsid w:val="00723616"/>
    <w:rsid w:val="007245B3"/>
    <w:rsid w:val="00724683"/>
    <w:rsid w:val="00724706"/>
    <w:rsid w:val="00725A99"/>
    <w:rsid w:val="007274F3"/>
    <w:rsid w:val="00727A86"/>
    <w:rsid w:val="00727AED"/>
    <w:rsid w:val="00727FAD"/>
    <w:rsid w:val="00730CBE"/>
    <w:rsid w:val="0073125C"/>
    <w:rsid w:val="007318CB"/>
    <w:rsid w:val="007319F4"/>
    <w:rsid w:val="007322D1"/>
    <w:rsid w:val="00732845"/>
    <w:rsid w:val="00732CF8"/>
    <w:rsid w:val="0073496C"/>
    <w:rsid w:val="00735B9F"/>
    <w:rsid w:val="00735BEC"/>
    <w:rsid w:val="0073636E"/>
    <w:rsid w:val="00736F01"/>
    <w:rsid w:val="00737FA4"/>
    <w:rsid w:val="00741560"/>
    <w:rsid w:val="00741B83"/>
    <w:rsid w:val="007420C5"/>
    <w:rsid w:val="00742AFB"/>
    <w:rsid w:val="00742FE8"/>
    <w:rsid w:val="007436D7"/>
    <w:rsid w:val="00743814"/>
    <w:rsid w:val="00743885"/>
    <w:rsid w:val="007440F4"/>
    <w:rsid w:val="00744333"/>
    <w:rsid w:val="0074471B"/>
    <w:rsid w:val="00744CA5"/>
    <w:rsid w:val="00744D1D"/>
    <w:rsid w:val="00745494"/>
    <w:rsid w:val="00745BC0"/>
    <w:rsid w:val="00745ECA"/>
    <w:rsid w:val="0074695C"/>
    <w:rsid w:val="00746D92"/>
    <w:rsid w:val="007507AE"/>
    <w:rsid w:val="00750BE6"/>
    <w:rsid w:val="0075250F"/>
    <w:rsid w:val="00752717"/>
    <w:rsid w:val="00752F3E"/>
    <w:rsid w:val="007530F7"/>
    <w:rsid w:val="00753B22"/>
    <w:rsid w:val="007540F4"/>
    <w:rsid w:val="007543AB"/>
    <w:rsid w:val="007547DD"/>
    <w:rsid w:val="00755154"/>
    <w:rsid w:val="00755370"/>
    <w:rsid w:val="007556D0"/>
    <w:rsid w:val="007558B6"/>
    <w:rsid w:val="00755D53"/>
    <w:rsid w:val="00755E44"/>
    <w:rsid w:val="00756C1A"/>
    <w:rsid w:val="00756C58"/>
    <w:rsid w:val="007570DB"/>
    <w:rsid w:val="00757588"/>
    <w:rsid w:val="007575C0"/>
    <w:rsid w:val="0075774B"/>
    <w:rsid w:val="00757C2A"/>
    <w:rsid w:val="00757EF8"/>
    <w:rsid w:val="007609A7"/>
    <w:rsid w:val="00760B95"/>
    <w:rsid w:val="0076125E"/>
    <w:rsid w:val="00761630"/>
    <w:rsid w:val="0076171D"/>
    <w:rsid w:val="0076178C"/>
    <w:rsid w:val="00762451"/>
    <w:rsid w:val="007627DD"/>
    <w:rsid w:val="00762A00"/>
    <w:rsid w:val="00762B04"/>
    <w:rsid w:val="00762C60"/>
    <w:rsid w:val="0076388E"/>
    <w:rsid w:val="0076413C"/>
    <w:rsid w:val="00765592"/>
    <w:rsid w:val="00766886"/>
    <w:rsid w:val="007670B1"/>
    <w:rsid w:val="007676D4"/>
    <w:rsid w:val="00767984"/>
    <w:rsid w:val="00767B8F"/>
    <w:rsid w:val="00770FE8"/>
    <w:rsid w:val="00772005"/>
    <w:rsid w:val="007726C9"/>
    <w:rsid w:val="00772EB0"/>
    <w:rsid w:val="00773E7C"/>
    <w:rsid w:val="00773F08"/>
    <w:rsid w:val="00774207"/>
    <w:rsid w:val="00774D0B"/>
    <w:rsid w:val="0077529E"/>
    <w:rsid w:val="007758E0"/>
    <w:rsid w:val="00775940"/>
    <w:rsid w:val="007765BD"/>
    <w:rsid w:val="00776B21"/>
    <w:rsid w:val="00776DA6"/>
    <w:rsid w:val="007775F2"/>
    <w:rsid w:val="007805FC"/>
    <w:rsid w:val="00780942"/>
    <w:rsid w:val="00780C95"/>
    <w:rsid w:val="00780E00"/>
    <w:rsid w:val="007811D3"/>
    <w:rsid w:val="0078223B"/>
    <w:rsid w:val="007838B0"/>
    <w:rsid w:val="00783C3D"/>
    <w:rsid w:val="00783DED"/>
    <w:rsid w:val="0078488D"/>
    <w:rsid w:val="00785964"/>
    <w:rsid w:val="00786293"/>
    <w:rsid w:val="007870D4"/>
    <w:rsid w:val="00787450"/>
    <w:rsid w:val="0078776B"/>
    <w:rsid w:val="0079022C"/>
    <w:rsid w:val="00790792"/>
    <w:rsid w:val="00790894"/>
    <w:rsid w:val="00790B98"/>
    <w:rsid w:val="00790BD4"/>
    <w:rsid w:val="00790CB9"/>
    <w:rsid w:val="00791013"/>
    <w:rsid w:val="00791057"/>
    <w:rsid w:val="0079176C"/>
    <w:rsid w:val="00791BA3"/>
    <w:rsid w:val="00791E71"/>
    <w:rsid w:val="00792280"/>
    <w:rsid w:val="007925FF"/>
    <w:rsid w:val="00792783"/>
    <w:rsid w:val="00792C22"/>
    <w:rsid w:val="00792C66"/>
    <w:rsid w:val="00792CB3"/>
    <w:rsid w:val="00792CBA"/>
    <w:rsid w:val="00792FC8"/>
    <w:rsid w:val="00793925"/>
    <w:rsid w:val="00793C41"/>
    <w:rsid w:val="00793C5B"/>
    <w:rsid w:val="0079429A"/>
    <w:rsid w:val="00794F01"/>
    <w:rsid w:val="00794F68"/>
    <w:rsid w:val="0079505C"/>
    <w:rsid w:val="007952A4"/>
    <w:rsid w:val="0079542B"/>
    <w:rsid w:val="00796027"/>
    <w:rsid w:val="0079629A"/>
    <w:rsid w:val="00796674"/>
    <w:rsid w:val="00796AAD"/>
    <w:rsid w:val="00797077"/>
    <w:rsid w:val="0079753F"/>
    <w:rsid w:val="00797EB5"/>
    <w:rsid w:val="007A0804"/>
    <w:rsid w:val="007A0A52"/>
    <w:rsid w:val="007A1F33"/>
    <w:rsid w:val="007A24DC"/>
    <w:rsid w:val="007A250C"/>
    <w:rsid w:val="007A2515"/>
    <w:rsid w:val="007A25B6"/>
    <w:rsid w:val="007A29EA"/>
    <w:rsid w:val="007A3031"/>
    <w:rsid w:val="007A30CE"/>
    <w:rsid w:val="007A34EE"/>
    <w:rsid w:val="007A36B8"/>
    <w:rsid w:val="007A37B5"/>
    <w:rsid w:val="007A3EDF"/>
    <w:rsid w:val="007A3FC9"/>
    <w:rsid w:val="007A4553"/>
    <w:rsid w:val="007A50F7"/>
    <w:rsid w:val="007A609E"/>
    <w:rsid w:val="007A69F7"/>
    <w:rsid w:val="007A6CB8"/>
    <w:rsid w:val="007A7016"/>
    <w:rsid w:val="007A712C"/>
    <w:rsid w:val="007A7F16"/>
    <w:rsid w:val="007B079D"/>
    <w:rsid w:val="007B0E8E"/>
    <w:rsid w:val="007B0F55"/>
    <w:rsid w:val="007B1E68"/>
    <w:rsid w:val="007B1EFD"/>
    <w:rsid w:val="007B220B"/>
    <w:rsid w:val="007B22A4"/>
    <w:rsid w:val="007B2514"/>
    <w:rsid w:val="007B2B42"/>
    <w:rsid w:val="007B2D9E"/>
    <w:rsid w:val="007B2F42"/>
    <w:rsid w:val="007B31C4"/>
    <w:rsid w:val="007B345F"/>
    <w:rsid w:val="007B397B"/>
    <w:rsid w:val="007B3D80"/>
    <w:rsid w:val="007B43FF"/>
    <w:rsid w:val="007B46B4"/>
    <w:rsid w:val="007B485F"/>
    <w:rsid w:val="007B4AA8"/>
    <w:rsid w:val="007B55F0"/>
    <w:rsid w:val="007B5776"/>
    <w:rsid w:val="007B59B0"/>
    <w:rsid w:val="007B5E26"/>
    <w:rsid w:val="007B62ED"/>
    <w:rsid w:val="007B6345"/>
    <w:rsid w:val="007B6A78"/>
    <w:rsid w:val="007B71A0"/>
    <w:rsid w:val="007B75C9"/>
    <w:rsid w:val="007B76EE"/>
    <w:rsid w:val="007C0944"/>
    <w:rsid w:val="007C0C0C"/>
    <w:rsid w:val="007C0FAE"/>
    <w:rsid w:val="007C163D"/>
    <w:rsid w:val="007C165C"/>
    <w:rsid w:val="007C1811"/>
    <w:rsid w:val="007C1B11"/>
    <w:rsid w:val="007C22DA"/>
    <w:rsid w:val="007C2824"/>
    <w:rsid w:val="007C2C1A"/>
    <w:rsid w:val="007C2E21"/>
    <w:rsid w:val="007C2E51"/>
    <w:rsid w:val="007C2FD7"/>
    <w:rsid w:val="007C306E"/>
    <w:rsid w:val="007C30E2"/>
    <w:rsid w:val="007C3FF9"/>
    <w:rsid w:val="007C4053"/>
    <w:rsid w:val="007C4391"/>
    <w:rsid w:val="007C488D"/>
    <w:rsid w:val="007C4AA3"/>
    <w:rsid w:val="007C51FB"/>
    <w:rsid w:val="007C5256"/>
    <w:rsid w:val="007C5868"/>
    <w:rsid w:val="007C5DB5"/>
    <w:rsid w:val="007C6019"/>
    <w:rsid w:val="007C6A5D"/>
    <w:rsid w:val="007C70FF"/>
    <w:rsid w:val="007C71FA"/>
    <w:rsid w:val="007C7806"/>
    <w:rsid w:val="007C79AF"/>
    <w:rsid w:val="007D09E9"/>
    <w:rsid w:val="007D178A"/>
    <w:rsid w:val="007D187F"/>
    <w:rsid w:val="007D22CD"/>
    <w:rsid w:val="007D3C4F"/>
    <w:rsid w:val="007D4329"/>
    <w:rsid w:val="007D4851"/>
    <w:rsid w:val="007D5C17"/>
    <w:rsid w:val="007D6920"/>
    <w:rsid w:val="007D734C"/>
    <w:rsid w:val="007E02FF"/>
    <w:rsid w:val="007E0B99"/>
    <w:rsid w:val="007E12F8"/>
    <w:rsid w:val="007E1376"/>
    <w:rsid w:val="007E1973"/>
    <w:rsid w:val="007E1D68"/>
    <w:rsid w:val="007E2398"/>
    <w:rsid w:val="007E23F6"/>
    <w:rsid w:val="007E29DE"/>
    <w:rsid w:val="007E3B19"/>
    <w:rsid w:val="007E4388"/>
    <w:rsid w:val="007E4A98"/>
    <w:rsid w:val="007E4BAD"/>
    <w:rsid w:val="007E4BEE"/>
    <w:rsid w:val="007E524A"/>
    <w:rsid w:val="007E52DB"/>
    <w:rsid w:val="007E5E31"/>
    <w:rsid w:val="007E639B"/>
    <w:rsid w:val="007E680F"/>
    <w:rsid w:val="007E6C30"/>
    <w:rsid w:val="007E75CC"/>
    <w:rsid w:val="007E7F40"/>
    <w:rsid w:val="007F036D"/>
    <w:rsid w:val="007F0911"/>
    <w:rsid w:val="007F0EA2"/>
    <w:rsid w:val="007F16D4"/>
    <w:rsid w:val="007F2314"/>
    <w:rsid w:val="007F24FE"/>
    <w:rsid w:val="007F3052"/>
    <w:rsid w:val="007F37DC"/>
    <w:rsid w:val="007F432F"/>
    <w:rsid w:val="007F438D"/>
    <w:rsid w:val="007F4B18"/>
    <w:rsid w:val="007F6646"/>
    <w:rsid w:val="007F68CB"/>
    <w:rsid w:val="007F6E07"/>
    <w:rsid w:val="007F78B2"/>
    <w:rsid w:val="007F7B29"/>
    <w:rsid w:val="00800923"/>
    <w:rsid w:val="00800AB7"/>
    <w:rsid w:val="008017F8"/>
    <w:rsid w:val="008023B3"/>
    <w:rsid w:val="00802B53"/>
    <w:rsid w:val="00803350"/>
    <w:rsid w:val="008035CE"/>
    <w:rsid w:val="00803937"/>
    <w:rsid w:val="00804153"/>
    <w:rsid w:val="008041B7"/>
    <w:rsid w:val="00804BED"/>
    <w:rsid w:val="00804C96"/>
    <w:rsid w:val="00805B72"/>
    <w:rsid w:val="00806A37"/>
    <w:rsid w:val="008075D4"/>
    <w:rsid w:val="00807F7D"/>
    <w:rsid w:val="008108F9"/>
    <w:rsid w:val="00810CC4"/>
    <w:rsid w:val="00810EF1"/>
    <w:rsid w:val="00810F25"/>
    <w:rsid w:val="0081107C"/>
    <w:rsid w:val="0081157B"/>
    <w:rsid w:val="00811936"/>
    <w:rsid w:val="00811DDA"/>
    <w:rsid w:val="008121CB"/>
    <w:rsid w:val="00812DEA"/>
    <w:rsid w:val="00813191"/>
    <w:rsid w:val="00813202"/>
    <w:rsid w:val="0081369E"/>
    <w:rsid w:val="00814B20"/>
    <w:rsid w:val="0081582C"/>
    <w:rsid w:val="00815C8F"/>
    <w:rsid w:val="008160D1"/>
    <w:rsid w:val="0081650C"/>
    <w:rsid w:val="008166AA"/>
    <w:rsid w:val="00816A86"/>
    <w:rsid w:val="00816CF1"/>
    <w:rsid w:val="00816DFF"/>
    <w:rsid w:val="00816ECC"/>
    <w:rsid w:val="00816FF4"/>
    <w:rsid w:val="00817C1F"/>
    <w:rsid w:val="0082040B"/>
    <w:rsid w:val="00820667"/>
    <w:rsid w:val="00820DC6"/>
    <w:rsid w:val="008214DA"/>
    <w:rsid w:val="00821816"/>
    <w:rsid w:val="00821E64"/>
    <w:rsid w:val="008223DD"/>
    <w:rsid w:val="008231EA"/>
    <w:rsid w:val="00823808"/>
    <w:rsid w:val="00823928"/>
    <w:rsid w:val="008245A5"/>
    <w:rsid w:val="0082460E"/>
    <w:rsid w:val="00824632"/>
    <w:rsid w:val="008253D7"/>
    <w:rsid w:val="0082549D"/>
    <w:rsid w:val="00825606"/>
    <w:rsid w:val="00825C04"/>
    <w:rsid w:val="00825D1F"/>
    <w:rsid w:val="00826E12"/>
    <w:rsid w:val="00827901"/>
    <w:rsid w:val="00827B04"/>
    <w:rsid w:val="00827EA1"/>
    <w:rsid w:val="00830222"/>
    <w:rsid w:val="00830CCF"/>
    <w:rsid w:val="00831664"/>
    <w:rsid w:val="008324A0"/>
    <w:rsid w:val="00832523"/>
    <w:rsid w:val="008326AC"/>
    <w:rsid w:val="008335E1"/>
    <w:rsid w:val="00833905"/>
    <w:rsid w:val="008339C8"/>
    <w:rsid w:val="00833CF5"/>
    <w:rsid w:val="0083433F"/>
    <w:rsid w:val="0083483C"/>
    <w:rsid w:val="00834AAD"/>
    <w:rsid w:val="0083534F"/>
    <w:rsid w:val="00835733"/>
    <w:rsid w:val="00836A19"/>
    <w:rsid w:val="008379BB"/>
    <w:rsid w:val="00837E15"/>
    <w:rsid w:val="008414B2"/>
    <w:rsid w:val="008416B2"/>
    <w:rsid w:val="008416DE"/>
    <w:rsid w:val="00841A16"/>
    <w:rsid w:val="008427EA"/>
    <w:rsid w:val="00842F87"/>
    <w:rsid w:val="00843211"/>
    <w:rsid w:val="00843331"/>
    <w:rsid w:val="00843CE9"/>
    <w:rsid w:val="00844DA2"/>
    <w:rsid w:val="008458BF"/>
    <w:rsid w:val="00845C2B"/>
    <w:rsid w:val="00845CA1"/>
    <w:rsid w:val="00845F75"/>
    <w:rsid w:val="00846759"/>
    <w:rsid w:val="0084676D"/>
    <w:rsid w:val="00846CE4"/>
    <w:rsid w:val="008470BE"/>
    <w:rsid w:val="00847186"/>
    <w:rsid w:val="00847353"/>
    <w:rsid w:val="00847DF0"/>
    <w:rsid w:val="00847FFA"/>
    <w:rsid w:val="00850175"/>
    <w:rsid w:val="008503AB"/>
    <w:rsid w:val="00850719"/>
    <w:rsid w:val="00850B45"/>
    <w:rsid w:val="00850E0A"/>
    <w:rsid w:val="00851ED7"/>
    <w:rsid w:val="00852EE9"/>
    <w:rsid w:val="00853356"/>
    <w:rsid w:val="00854087"/>
    <w:rsid w:val="0085546E"/>
    <w:rsid w:val="00855CD1"/>
    <w:rsid w:val="00855D4D"/>
    <w:rsid w:val="0085602E"/>
    <w:rsid w:val="00856B32"/>
    <w:rsid w:val="00856B8C"/>
    <w:rsid w:val="00861860"/>
    <w:rsid w:val="008619FA"/>
    <w:rsid w:val="00862171"/>
    <w:rsid w:val="00862A21"/>
    <w:rsid w:val="00862E8F"/>
    <w:rsid w:val="0086357D"/>
    <w:rsid w:val="008635CE"/>
    <w:rsid w:val="00863B35"/>
    <w:rsid w:val="00863C51"/>
    <w:rsid w:val="00864189"/>
    <w:rsid w:val="00864AAA"/>
    <w:rsid w:val="00864B4C"/>
    <w:rsid w:val="00865198"/>
    <w:rsid w:val="00865AC2"/>
    <w:rsid w:val="00866623"/>
    <w:rsid w:val="00866658"/>
    <w:rsid w:val="00866E1E"/>
    <w:rsid w:val="0086779F"/>
    <w:rsid w:val="00867A8B"/>
    <w:rsid w:val="008706BC"/>
    <w:rsid w:val="00870C8A"/>
    <w:rsid w:val="00871112"/>
    <w:rsid w:val="00871EE5"/>
    <w:rsid w:val="008726AD"/>
    <w:rsid w:val="00872858"/>
    <w:rsid w:val="00872EE0"/>
    <w:rsid w:val="0087370F"/>
    <w:rsid w:val="0087427B"/>
    <w:rsid w:val="0087453A"/>
    <w:rsid w:val="008745E1"/>
    <w:rsid w:val="00874B99"/>
    <w:rsid w:val="00874DE0"/>
    <w:rsid w:val="00874FFC"/>
    <w:rsid w:val="00875B06"/>
    <w:rsid w:val="00876DB6"/>
    <w:rsid w:val="00877277"/>
    <w:rsid w:val="008779B4"/>
    <w:rsid w:val="00877AE7"/>
    <w:rsid w:val="0088059B"/>
    <w:rsid w:val="008805A3"/>
    <w:rsid w:val="008806BB"/>
    <w:rsid w:val="00881117"/>
    <w:rsid w:val="008817FB"/>
    <w:rsid w:val="00881928"/>
    <w:rsid w:val="00881A42"/>
    <w:rsid w:val="00881B5D"/>
    <w:rsid w:val="00882251"/>
    <w:rsid w:val="008822BD"/>
    <w:rsid w:val="008825E5"/>
    <w:rsid w:val="0088286D"/>
    <w:rsid w:val="0088347B"/>
    <w:rsid w:val="00883501"/>
    <w:rsid w:val="008845BB"/>
    <w:rsid w:val="00884B56"/>
    <w:rsid w:val="00885208"/>
    <w:rsid w:val="008857BC"/>
    <w:rsid w:val="00886314"/>
    <w:rsid w:val="0088648D"/>
    <w:rsid w:val="0088747D"/>
    <w:rsid w:val="008877E8"/>
    <w:rsid w:val="00887F13"/>
    <w:rsid w:val="00890C26"/>
    <w:rsid w:val="00890F8D"/>
    <w:rsid w:val="008918FD"/>
    <w:rsid w:val="00891B51"/>
    <w:rsid w:val="0089334A"/>
    <w:rsid w:val="00893F52"/>
    <w:rsid w:val="00893F9D"/>
    <w:rsid w:val="00893FC9"/>
    <w:rsid w:val="0089518A"/>
    <w:rsid w:val="00895DCF"/>
    <w:rsid w:val="0089634E"/>
    <w:rsid w:val="00896A11"/>
    <w:rsid w:val="00897CE1"/>
    <w:rsid w:val="008A2A54"/>
    <w:rsid w:val="008A2C9E"/>
    <w:rsid w:val="008A3244"/>
    <w:rsid w:val="008A381F"/>
    <w:rsid w:val="008A4320"/>
    <w:rsid w:val="008A7C6B"/>
    <w:rsid w:val="008B0101"/>
    <w:rsid w:val="008B334C"/>
    <w:rsid w:val="008B3EEA"/>
    <w:rsid w:val="008B4DE9"/>
    <w:rsid w:val="008B4E81"/>
    <w:rsid w:val="008B507A"/>
    <w:rsid w:val="008B5734"/>
    <w:rsid w:val="008B592B"/>
    <w:rsid w:val="008B5ABF"/>
    <w:rsid w:val="008B5E55"/>
    <w:rsid w:val="008B615D"/>
    <w:rsid w:val="008B6560"/>
    <w:rsid w:val="008B6697"/>
    <w:rsid w:val="008B6A03"/>
    <w:rsid w:val="008B6B60"/>
    <w:rsid w:val="008B7300"/>
    <w:rsid w:val="008B78A5"/>
    <w:rsid w:val="008C0310"/>
    <w:rsid w:val="008C03B3"/>
    <w:rsid w:val="008C15FB"/>
    <w:rsid w:val="008C2263"/>
    <w:rsid w:val="008C28F0"/>
    <w:rsid w:val="008C29E0"/>
    <w:rsid w:val="008C39D1"/>
    <w:rsid w:val="008C4786"/>
    <w:rsid w:val="008C5B84"/>
    <w:rsid w:val="008C5CDE"/>
    <w:rsid w:val="008C5D62"/>
    <w:rsid w:val="008C67F3"/>
    <w:rsid w:val="008C6D4C"/>
    <w:rsid w:val="008C6F0F"/>
    <w:rsid w:val="008C719D"/>
    <w:rsid w:val="008C7842"/>
    <w:rsid w:val="008C7DE6"/>
    <w:rsid w:val="008D0AD2"/>
    <w:rsid w:val="008D14BD"/>
    <w:rsid w:val="008D1E77"/>
    <w:rsid w:val="008D276F"/>
    <w:rsid w:val="008D3428"/>
    <w:rsid w:val="008D34D7"/>
    <w:rsid w:val="008D3BB8"/>
    <w:rsid w:val="008D4548"/>
    <w:rsid w:val="008D4796"/>
    <w:rsid w:val="008D4A13"/>
    <w:rsid w:val="008D4E28"/>
    <w:rsid w:val="008D661F"/>
    <w:rsid w:val="008D68F6"/>
    <w:rsid w:val="008D7134"/>
    <w:rsid w:val="008D7968"/>
    <w:rsid w:val="008D79A4"/>
    <w:rsid w:val="008D7BFE"/>
    <w:rsid w:val="008D7F6C"/>
    <w:rsid w:val="008D7F9F"/>
    <w:rsid w:val="008E0203"/>
    <w:rsid w:val="008E02F8"/>
    <w:rsid w:val="008E0618"/>
    <w:rsid w:val="008E0DD5"/>
    <w:rsid w:val="008E16B1"/>
    <w:rsid w:val="008E1DD3"/>
    <w:rsid w:val="008E2237"/>
    <w:rsid w:val="008E32F3"/>
    <w:rsid w:val="008E3F87"/>
    <w:rsid w:val="008E5322"/>
    <w:rsid w:val="008E559F"/>
    <w:rsid w:val="008E581C"/>
    <w:rsid w:val="008E5A0B"/>
    <w:rsid w:val="008E62E5"/>
    <w:rsid w:val="008E6548"/>
    <w:rsid w:val="008E6EC4"/>
    <w:rsid w:val="008E7327"/>
    <w:rsid w:val="008F02AC"/>
    <w:rsid w:val="008F05F0"/>
    <w:rsid w:val="008F10E0"/>
    <w:rsid w:val="008F1371"/>
    <w:rsid w:val="008F18BC"/>
    <w:rsid w:val="008F1AD0"/>
    <w:rsid w:val="008F24D9"/>
    <w:rsid w:val="008F2E69"/>
    <w:rsid w:val="008F3CC1"/>
    <w:rsid w:val="008F413B"/>
    <w:rsid w:val="008F4229"/>
    <w:rsid w:val="008F4724"/>
    <w:rsid w:val="008F5D9E"/>
    <w:rsid w:val="008F5DEA"/>
    <w:rsid w:val="008F67FA"/>
    <w:rsid w:val="008F6CDA"/>
    <w:rsid w:val="008F6E13"/>
    <w:rsid w:val="008F6EDD"/>
    <w:rsid w:val="008F7442"/>
    <w:rsid w:val="008F766B"/>
    <w:rsid w:val="0090002B"/>
    <w:rsid w:val="00900D93"/>
    <w:rsid w:val="00900ED9"/>
    <w:rsid w:val="00901F46"/>
    <w:rsid w:val="009036D2"/>
    <w:rsid w:val="00903A4F"/>
    <w:rsid w:val="00903AC1"/>
    <w:rsid w:val="00903ADA"/>
    <w:rsid w:val="009049DD"/>
    <w:rsid w:val="0090557E"/>
    <w:rsid w:val="00905837"/>
    <w:rsid w:val="00905BFF"/>
    <w:rsid w:val="009068B8"/>
    <w:rsid w:val="00906ACE"/>
    <w:rsid w:val="00906C3F"/>
    <w:rsid w:val="009073F1"/>
    <w:rsid w:val="0090766E"/>
    <w:rsid w:val="00907B54"/>
    <w:rsid w:val="00907B8B"/>
    <w:rsid w:val="00907DC0"/>
    <w:rsid w:val="00910029"/>
    <w:rsid w:val="009100C6"/>
    <w:rsid w:val="00910BFB"/>
    <w:rsid w:val="00911FB1"/>
    <w:rsid w:val="009126B0"/>
    <w:rsid w:val="009126CB"/>
    <w:rsid w:val="009128A4"/>
    <w:rsid w:val="00912E50"/>
    <w:rsid w:val="00913694"/>
    <w:rsid w:val="00914F31"/>
    <w:rsid w:val="00915352"/>
    <w:rsid w:val="009161BA"/>
    <w:rsid w:val="009168B3"/>
    <w:rsid w:val="00916A4C"/>
    <w:rsid w:val="00916E33"/>
    <w:rsid w:val="00917613"/>
    <w:rsid w:val="00917C11"/>
    <w:rsid w:val="00917E91"/>
    <w:rsid w:val="00920161"/>
    <w:rsid w:val="00920377"/>
    <w:rsid w:val="009204A2"/>
    <w:rsid w:val="009206FD"/>
    <w:rsid w:val="0092097C"/>
    <w:rsid w:val="00920AA7"/>
    <w:rsid w:val="00920B03"/>
    <w:rsid w:val="00921205"/>
    <w:rsid w:val="00921757"/>
    <w:rsid w:val="00922197"/>
    <w:rsid w:val="009221A8"/>
    <w:rsid w:val="00922367"/>
    <w:rsid w:val="009224DF"/>
    <w:rsid w:val="00922830"/>
    <w:rsid w:val="00922B17"/>
    <w:rsid w:val="00923EE9"/>
    <w:rsid w:val="00924AE6"/>
    <w:rsid w:val="00924C90"/>
    <w:rsid w:val="009256A9"/>
    <w:rsid w:val="009258EB"/>
    <w:rsid w:val="0092595C"/>
    <w:rsid w:val="0092618A"/>
    <w:rsid w:val="009262E3"/>
    <w:rsid w:val="009267F4"/>
    <w:rsid w:val="0092747C"/>
    <w:rsid w:val="009303BD"/>
    <w:rsid w:val="009307AA"/>
    <w:rsid w:val="00930A2D"/>
    <w:rsid w:val="0093133C"/>
    <w:rsid w:val="009326A2"/>
    <w:rsid w:val="009326C5"/>
    <w:rsid w:val="00932C33"/>
    <w:rsid w:val="00932F53"/>
    <w:rsid w:val="009335F0"/>
    <w:rsid w:val="009342A8"/>
    <w:rsid w:val="0093440D"/>
    <w:rsid w:val="0093534E"/>
    <w:rsid w:val="00935B3D"/>
    <w:rsid w:val="009361F6"/>
    <w:rsid w:val="009364D5"/>
    <w:rsid w:val="009366F6"/>
    <w:rsid w:val="00936B2F"/>
    <w:rsid w:val="009375B6"/>
    <w:rsid w:val="00937A1B"/>
    <w:rsid w:val="00940B22"/>
    <w:rsid w:val="00940B6E"/>
    <w:rsid w:val="0094122A"/>
    <w:rsid w:val="009417DB"/>
    <w:rsid w:val="00941915"/>
    <w:rsid w:val="00941BA8"/>
    <w:rsid w:val="009421E3"/>
    <w:rsid w:val="00942B0E"/>
    <w:rsid w:val="00942CEC"/>
    <w:rsid w:val="009436A3"/>
    <w:rsid w:val="00943B0A"/>
    <w:rsid w:val="00943E20"/>
    <w:rsid w:val="009445A4"/>
    <w:rsid w:val="00944748"/>
    <w:rsid w:val="00945826"/>
    <w:rsid w:val="0094585B"/>
    <w:rsid w:val="00945919"/>
    <w:rsid w:val="0094601A"/>
    <w:rsid w:val="0094606D"/>
    <w:rsid w:val="00946D2A"/>
    <w:rsid w:val="00946ED2"/>
    <w:rsid w:val="00947660"/>
    <w:rsid w:val="00947D07"/>
    <w:rsid w:val="009502AE"/>
    <w:rsid w:val="00950690"/>
    <w:rsid w:val="00950ECE"/>
    <w:rsid w:val="0095157F"/>
    <w:rsid w:val="00951B7F"/>
    <w:rsid w:val="00951C67"/>
    <w:rsid w:val="00953366"/>
    <w:rsid w:val="00953E19"/>
    <w:rsid w:val="009546A7"/>
    <w:rsid w:val="00954CB8"/>
    <w:rsid w:val="0095518B"/>
    <w:rsid w:val="00955D4E"/>
    <w:rsid w:val="00955FD9"/>
    <w:rsid w:val="00956A15"/>
    <w:rsid w:val="00956E16"/>
    <w:rsid w:val="00957635"/>
    <w:rsid w:val="00957E96"/>
    <w:rsid w:val="0096076A"/>
    <w:rsid w:val="00960CE6"/>
    <w:rsid w:val="00960DF7"/>
    <w:rsid w:val="00961640"/>
    <w:rsid w:val="0096174D"/>
    <w:rsid w:val="00961A33"/>
    <w:rsid w:val="00961DBD"/>
    <w:rsid w:val="009621DB"/>
    <w:rsid w:val="009634EE"/>
    <w:rsid w:val="00963B2C"/>
    <w:rsid w:val="00964204"/>
    <w:rsid w:val="00964F49"/>
    <w:rsid w:val="0096604B"/>
    <w:rsid w:val="0096614A"/>
    <w:rsid w:val="00966603"/>
    <w:rsid w:val="00966E04"/>
    <w:rsid w:val="00967A67"/>
    <w:rsid w:val="00970D85"/>
    <w:rsid w:val="00970E7A"/>
    <w:rsid w:val="00970EB0"/>
    <w:rsid w:val="0097104D"/>
    <w:rsid w:val="009710CA"/>
    <w:rsid w:val="00971470"/>
    <w:rsid w:val="00971F00"/>
    <w:rsid w:val="00972435"/>
    <w:rsid w:val="00973564"/>
    <w:rsid w:val="009739DF"/>
    <w:rsid w:val="00974F4B"/>
    <w:rsid w:val="0097516B"/>
    <w:rsid w:val="009752A0"/>
    <w:rsid w:val="00975776"/>
    <w:rsid w:val="009758D6"/>
    <w:rsid w:val="00975C23"/>
    <w:rsid w:val="00975E0C"/>
    <w:rsid w:val="009763B5"/>
    <w:rsid w:val="009767A2"/>
    <w:rsid w:val="0097682B"/>
    <w:rsid w:val="0098011F"/>
    <w:rsid w:val="00980ADF"/>
    <w:rsid w:val="00980B39"/>
    <w:rsid w:val="00980CB6"/>
    <w:rsid w:val="00980E09"/>
    <w:rsid w:val="00980ECD"/>
    <w:rsid w:val="00981E24"/>
    <w:rsid w:val="0098234F"/>
    <w:rsid w:val="00982469"/>
    <w:rsid w:val="00982F9D"/>
    <w:rsid w:val="009834B5"/>
    <w:rsid w:val="00984392"/>
    <w:rsid w:val="00984446"/>
    <w:rsid w:val="00985D80"/>
    <w:rsid w:val="00986B97"/>
    <w:rsid w:val="00987C3A"/>
    <w:rsid w:val="00987CC6"/>
    <w:rsid w:val="009918C6"/>
    <w:rsid w:val="00991A30"/>
    <w:rsid w:val="009929C5"/>
    <w:rsid w:val="00992DCF"/>
    <w:rsid w:val="00993467"/>
    <w:rsid w:val="00993593"/>
    <w:rsid w:val="00994F21"/>
    <w:rsid w:val="00994F64"/>
    <w:rsid w:val="00995422"/>
    <w:rsid w:val="00995F56"/>
    <w:rsid w:val="0099756E"/>
    <w:rsid w:val="009976CF"/>
    <w:rsid w:val="00997E58"/>
    <w:rsid w:val="009A1DF3"/>
    <w:rsid w:val="009A209D"/>
    <w:rsid w:val="009A21F7"/>
    <w:rsid w:val="009A243A"/>
    <w:rsid w:val="009A292A"/>
    <w:rsid w:val="009A2968"/>
    <w:rsid w:val="009A2D1D"/>
    <w:rsid w:val="009A2E58"/>
    <w:rsid w:val="009A317C"/>
    <w:rsid w:val="009A3698"/>
    <w:rsid w:val="009A3F95"/>
    <w:rsid w:val="009A3FFE"/>
    <w:rsid w:val="009A4577"/>
    <w:rsid w:val="009A457F"/>
    <w:rsid w:val="009A5B47"/>
    <w:rsid w:val="009A6D34"/>
    <w:rsid w:val="009A7DB2"/>
    <w:rsid w:val="009B0484"/>
    <w:rsid w:val="009B172D"/>
    <w:rsid w:val="009B2C39"/>
    <w:rsid w:val="009B2C78"/>
    <w:rsid w:val="009B3045"/>
    <w:rsid w:val="009B3C2D"/>
    <w:rsid w:val="009B47B5"/>
    <w:rsid w:val="009B4A27"/>
    <w:rsid w:val="009B4FD7"/>
    <w:rsid w:val="009B54A6"/>
    <w:rsid w:val="009B5B3B"/>
    <w:rsid w:val="009B5C05"/>
    <w:rsid w:val="009B6EEF"/>
    <w:rsid w:val="009B7306"/>
    <w:rsid w:val="009C00FC"/>
    <w:rsid w:val="009C1CBE"/>
    <w:rsid w:val="009C29AA"/>
    <w:rsid w:val="009C2AD6"/>
    <w:rsid w:val="009C3E70"/>
    <w:rsid w:val="009C3EB3"/>
    <w:rsid w:val="009C420E"/>
    <w:rsid w:val="009C4841"/>
    <w:rsid w:val="009C489A"/>
    <w:rsid w:val="009C499B"/>
    <w:rsid w:val="009C49DA"/>
    <w:rsid w:val="009C4AC9"/>
    <w:rsid w:val="009C4E38"/>
    <w:rsid w:val="009C5472"/>
    <w:rsid w:val="009C5607"/>
    <w:rsid w:val="009C5986"/>
    <w:rsid w:val="009C7189"/>
    <w:rsid w:val="009C74F6"/>
    <w:rsid w:val="009C7F08"/>
    <w:rsid w:val="009C7F13"/>
    <w:rsid w:val="009D02E7"/>
    <w:rsid w:val="009D03C6"/>
    <w:rsid w:val="009D07A7"/>
    <w:rsid w:val="009D1662"/>
    <w:rsid w:val="009D1D78"/>
    <w:rsid w:val="009D288C"/>
    <w:rsid w:val="009D2AD6"/>
    <w:rsid w:val="009D2E65"/>
    <w:rsid w:val="009D3027"/>
    <w:rsid w:val="009D37B7"/>
    <w:rsid w:val="009D431B"/>
    <w:rsid w:val="009D4D13"/>
    <w:rsid w:val="009D5E76"/>
    <w:rsid w:val="009D7788"/>
    <w:rsid w:val="009E0194"/>
    <w:rsid w:val="009E030A"/>
    <w:rsid w:val="009E03C5"/>
    <w:rsid w:val="009E0864"/>
    <w:rsid w:val="009E0E1F"/>
    <w:rsid w:val="009E1112"/>
    <w:rsid w:val="009E1391"/>
    <w:rsid w:val="009E1CCD"/>
    <w:rsid w:val="009E1D36"/>
    <w:rsid w:val="009E2187"/>
    <w:rsid w:val="009E2438"/>
    <w:rsid w:val="009E26B7"/>
    <w:rsid w:val="009E2D6F"/>
    <w:rsid w:val="009E30D7"/>
    <w:rsid w:val="009E408B"/>
    <w:rsid w:val="009E4C30"/>
    <w:rsid w:val="009E67A5"/>
    <w:rsid w:val="009E6D44"/>
    <w:rsid w:val="009E7245"/>
    <w:rsid w:val="009E7436"/>
    <w:rsid w:val="009F001B"/>
    <w:rsid w:val="009F1221"/>
    <w:rsid w:val="009F2BC5"/>
    <w:rsid w:val="009F2BE2"/>
    <w:rsid w:val="009F3DA4"/>
    <w:rsid w:val="009F4502"/>
    <w:rsid w:val="009F493E"/>
    <w:rsid w:val="009F4A74"/>
    <w:rsid w:val="009F4ECD"/>
    <w:rsid w:val="009F57C7"/>
    <w:rsid w:val="009F5987"/>
    <w:rsid w:val="009F6657"/>
    <w:rsid w:val="009F6AEF"/>
    <w:rsid w:val="00A00B8E"/>
    <w:rsid w:val="00A014A0"/>
    <w:rsid w:val="00A01F26"/>
    <w:rsid w:val="00A022EB"/>
    <w:rsid w:val="00A0250A"/>
    <w:rsid w:val="00A02843"/>
    <w:rsid w:val="00A0292B"/>
    <w:rsid w:val="00A041AD"/>
    <w:rsid w:val="00A044E0"/>
    <w:rsid w:val="00A046B3"/>
    <w:rsid w:val="00A04A28"/>
    <w:rsid w:val="00A04D91"/>
    <w:rsid w:val="00A053D6"/>
    <w:rsid w:val="00A058A5"/>
    <w:rsid w:val="00A059D6"/>
    <w:rsid w:val="00A05F92"/>
    <w:rsid w:val="00A061B7"/>
    <w:rsid w:val="00A07439"/>
    <w:rsid w:val="00A07639"/>
    <w:rsid w:val="00A07816"/>
    <w:rsid w:val="00A10079"/>
    <w:rsid w:val="00A12987"/>
    <w:rsid w:val="00A13351"/>
    <w:rsid w:val="00A13669"/>
    <w:rsid w:val="00A13935"/>
    <w:rsid w:val="00A13AE4"/>
    <w:rsid w:val="00A14126"/>
    <w:rsid w:val="00A145EF"/>
    <w:rsid w:val="00A14856"/>
    <w:rsid w:val="00A14C7D"/>
    <w:rsid w:val="00A15C62"/>
    <w:rsid w:val="00A15F7D"/>
    <w:rsid w:val="00A1729D"/>
    <w:rsid w:val="00A172BB"/>
    <w:rsid w:val="00A175DB"/>
    <w:rsid w:val="00A17A24"/>
    <w:rsid w:val="00A17E77"/>
    <w:rsid w:val="00A20449"/>
    <w:rsid w:val="00A207DA"/>
    <w:rsid w:val="00A21782"/>
    <w:rsid w:val="00A224A9"/>
    <w:rsid w:val="00A22ABF"/>
    <w:rsid w:val="00A2343E"/>
    <w:rsid w:val="00A239B9"/>
    <w:rsid w:val="00A24276"/>
    <w:rsid w:val="00A24CA3"/>
    <w:rsid w:val="00A253B2"/>
    <w:rsid w:val="00A254AF"/>
    <w:rsid w:val="00A26405"/>
    <w:rsid w:val="00A264E2"/>
    <w:rsid w:val="00A26716"/>
    <w:rsid w:val="00A268A5"/>
    <w:rsid w:val="00A2700C"/>
    <w:rsid w:val="00A2784B"/>
    <w:rsid w:val="00A27D19"/>
    <w:rsid w:val="00A27F65"/>
    <w:rsid w:val="00A3039B"/>
    <w:rsid w:val="00A30BA6"/>
    <w:rsid w:val="00A310A4"/>
    <w:rsid w:val="00A31527"/>
    <w:rsid w:val="00A31AD5"/>
    <w:rsid w:val="00A32037"/>
    <w:rsid w:val="00A32F37"/>
    <w:rsid w:val="00A3317F"/>
    <w:rsid w:val="00A344E8"/>
    <w:rsid w:val="00A34DE4"/>
    <w:rsid w:val="00A3554C"/>
    <w:rsid w:val="00A35CC5"/>
    <w:rsid w:val="00A35F3A"/>
    <w:rsid w:val="00A36119"/>
    <w:rsid w:val="00A3635B"/>
    <w:rsid w:val="00A364F9"/>
    <w:rsid w:val="00A36818"/>
    <w:rsid w:val="00A3681E"/>
    <w:rsid w:val="00A36881"/>
    <w:rsid w:val="00A37071"/>
    <w:rsid w:val="00A3768F"/>
    <w:rsid w:val="00A40978"/>
    <w:rsid w:val="00A41251"/>
    <w:rsid w:val="00A41326"/>
    <w:rsid w:val="00A4249B"/>
    <w:rsid w:val="00A429D4"/>
    <w:rsid w:val="00A42EB9"/>
    <w:rsid w:val="00A431B7"/>
    <w:rsid w:val="00A43A6B"/>
    <w:rsid w:val="00A43A84"/>
    <w:rsid w:val="00A43D97"/>
    <w:rsid w:val="00A43F3F"/>
    <w:rsid w:val="00A4495E"/>
    <w:rsid w:val="00A4536D"/>
    <w:rsid w:val="00A454E9"/>
    <w:rsid w:val="00A458BE"/>
    <w:rsid w:val="00A45E72"/>
    <w:rsid w:val="00A462D7"/>
    <w:rsid w:val="00A46BE5"/>
    <w:rsid w:val="00A47625"/>
    <w:rsid w:val="00A476FA"/>
    <w:rsid w:val="00A51289"/>
    <w:rsid w:val="00A5148C"/>
    <w:rsid w:val="00A51A2A"/>
    <w:rsid w:val="00A51C9C"/>
    <w:rsid w:val="00A51CFD"/>
    <w:rsid w:val="00A52585"/>
    <w:rsid w:val="00A52A03"/>
    <w:rsid w:val="00A52A7E"/>
    <w:rsid w:val="00A53089"/>
    <w:rsid w:val="00A53D6F"/>
    <w:rsid w:val="00A53EAC"/>
    <w:rsid w:val="00A54F0B"/>
    <w:rsid w:val="00A556EE"/>
    <w:rsid w:val="00A55E50"/>
    <w:rsid w:val="00A56110"/>
    <w:rsid w:val="00A562D2"/>
    <w:rsid w:val="00A56436"/>
    <w:rsid w:val="00A56D8D"/>
    <w:rsid w:val="00A56E1A"/>
    <w:rsid w:val="00A570B1"/>
    <w:rsid w:val="00A57936"/>
    <w:rsid w:val="00A57CEE"/>
    <w:rsid w:val="00A57E0C"/>
    <w:rsid w:val="00A60164"/>
    <w:rsid w:val="00A6098C"/>
    <w:rsid w:val="00A60E87"/>
    <w:rsid w:val="00A60FB2"/>
    <w:rsid w:val="00A61C8D"/>
    <w:rsid w:val="00A62AA6"/>
    <w:rsid w:val="00A640F6"/>
    <w:rsid w:val="00A643DA"/>
    <w:rsid w:val="00A645EA"/>
    <w:rsid w:val="00A64C87"/>
    <w:rsid w:val="00A64E89"/>
    <w:rsid w:val="00A650CD"/>
    <w:rsid w:val="00A668BA"/>
    <w:rsid w:val="00A67268"/>
    <w:rsid w:val="00A679EC"/>
    <w:rsid w:val="00A71711"/>
    <w:rsid w:val="00A71AEC"/>
    <w:rsid w:val="00A71C68"/>
    <w:rsid w:val="00A720C9"/>
    <w:rsid w:val="00A7222F"/>
    <w:rsid w:val="00A727F2"/>
    <w:rsid w:val="00A73A9E"/>
    <w:rsid w:val="00A73AE1"/>
    <w:rsid w:val="00A7595F"/>
    <w:rsid w:val="00A75C6B"/>
    <w:rsid w:val="00A75D30"/>
    <w:rsid w:val="00A75D52"/>
    <w:rsid w:val="00A75F6A"/>
    <w:rsid w:val="00A76226"/>
    <w:rsid w:val="00A76A47"/>
    <w:rsid w:val="00A76FED"/>
    <w:rsid w:val="00A7725F"/>
    <w:rsid w:val="00A7747C"/>
    <w:rsid w:val="00A776D2"/>
    <w:rsid w:val="00A77D3A"/>
    <w:rsid w:val="00A77D85"/>
    <w:rsid w:val="00A82409"/>
    <w:rsid w:val="00A82AD2"/>
    <w:rsid w:val="00A82F9E"/>
    <w:rsid w:val="00A83381"/>
    <w:rsid w:val="00A834D7"/>
    <w:rsid w:val="00A83722"/>
    <w:rsid w:val="00A837CD"/>
    <w:rsid w:val="00A837CF"/>
    <w:rsid w:val="00A853AD"/>
    <w:rsid w:val="00A853C0"/>
    <w:rsid w:val="00A85A71"/>
    <w:rsid w:val="00A85E20"/>
    <w:rsid w:val="00A85E47"/>
    <w:rsid w:val="00A8624E"/>
    <w:rsid w:val="00A872CD"/>
    <w:rsid w:val="00A87514"/>
    <w:rsid w:val="00A90B9D"/>
    <w:rsid w:val="00A90C36"/>
    <w:rsid w:val="00A911F0"/>
    <w:rsid w:val="00A91249"/>
    <w:rsid w:val="00A9150C"/>
    <w:rsid w:val="00A91981"/>
    <w:rsid w:val="00A91B70"/>
    <w:rsid w:val="00A922A6"/>
    <w:rsid w:val="00A92570"/>
    <w:rsid w:val="00A92699"/>
    <w:rsid w:val="00A92F90"/>
    <w:rsid w:val="00A9374F"/>
    <w:rsid w:val="00A937DC"/>
    <w:rsid w:val="00A93827"/>
    <w:rsid w:val="00A938A0"/>
    <w:rsid w:val="00A93CD9"/>
    <w:rsid w:val="00A93D7E"/>
    <w:rsid w:val="00A94303"/>
    <w:rsid w:val="00A949A1"/>
    <w:rsid w:val="00A94D9B"/>
    <w:rsid w:val="00A94E98"/>
    <w:rsid w:val="00A960BB"/>
    <w:rsid w:val="00A971D8"/>
    <w:rsid w:val="00AA0906"/>
    <w:rsid w:val="00AA1BB3"/>
    <w:rsid w:val="00AA27C0"/>
    <w:rsid w:val="00AA2815"/>
    <w:rsid w:val="00AA321E"/>
    <w:rsid w:val="00AA3800"/>
    <w:rsid w:val="00AA3B64"/>
    <w:rsid w:val="00AA4431"/>
    <w:rsid w:val="00AA5F88"/>
    <w:rsid w:val="00AA5FC6"/>
    <w:rsid w:val="00AA6446"/>
    <w:rsid w:val="00AA6A1E"/>
    <w:rsid w:val="00AA6B9A"/>
    <w:rsid w:val="00AA6C46"/>
    <w:rsid w:val="00AA6E48"/>
    <w:rsid w:val="00AA7644"/>
    <w:rsid w:val="00AA7998"/>
    <w:rsid w:val="00AB06ED"/>
    <w:rsid w:val="00AB080D"/>
    <w:rsid w:val="00AB08DB"/>
    <w:rsid w:val="00AB09F0"/>
    <w:rsid w:val="00AB0C74"/>
    <w:rsid w:val="00AB0D20"/>
    <w:rsid w:val="00AB0E68"/>
    <w:rsid w:val="00AB1946"/>
    <w:rsid w:val="00AB1F38"/>
    <w:rsid w:val="00AB2B25"/>
    <w:rsid w:val="00AB2CDD"/>
    <w:rsid w:val="00AB36A3"/>
    <w:rsid w:val="00AB3DA8"/>
    <w:rsid w:val="00AB4158"/>
    <w:rsid w:val="00AB43D4"/>
    <w:rsid w:val="00AB4AA1"/>
    <w:rsid w:val="00AB4D1E"/>
    <w:rsid w:val="00AB54BD"/>
    <w:rsid w:val="00AB6B24"/>
    <w:rsid w:val="00AB73EF"/>
    <w:rsid w:val="00AB745E"/>
    <w:rsid w:val="00AB78BC"/>
    <w:rsid w:val="00AB7A49"/>
    <w:rsid w:val="00AB7C70"/>
    <w:rsid w:val="00AB7CAB"/>
    <w:rsid w:val="00AC10D7"/>
    <w:rsid w:val="00AC1475"/>
    <w:rsid w:val="00AC2369"/>
    <w:rsid w:val="00AC2932"/>
    <w:rsid w:val="00AC2B18"/>
    <w:rsid w:val="00AC2B45"/>
    <w:rsid w:val="00AC2D3D"/>
    <w:rsid w:val="00AC2D47"/>
    <w:rsid w:val="00AC3196"/>
    <w:rsid w:val="00AC59CB"/>
    <w:rsid w:val="00AC5ECA"/>
    <w:rsid w:val="00AC6816"/>
    <w:rsid w:val="00AC6819"/>
    <w:rsid w:val="00AC68AA"/>
    <w:rsid w:val="00AC6954"/>
    <w:rsid w:val="00AC7365"/>
    <w:rsid w:val="00AD05D8"/>
    <w:rsid w:val="00AD0BD8"/>
    <w:rsid w:val="00AD0EBA"/>
    <w:rsid w:val="00AD1334"/>
    <w:rsid w:val="00AD2542"/>
    <w:rsid w:val="00AD25CB"/>
    <w:rsid w:val="00AD2898"/>
    <w:rsid w:val="00AD2AFF"/>
    <w:rsid w:val="00AD303A"/>
    <w:rsid w:val="00AD3095"/>
    <w:rsid w:val="00AD3192"/>
    <w:rsid w:val="00AD353C"/>
    <w:rsid w:val="00AD35C3"/>
    <w:rsid w:val="00AD3771"/>
    <w:rsid w:val="00AD3FB5"/>
    <w:rsid w:val="00AD4829"/>
    <w:rsid w:val="00AD4B24"/>
    <w:rsid w:val="00AD4F19"/>
    <w:rsid w:val="00AD5877"/>
    <w:rsid w:val="00AD599A"/>
    <w:rsid w:val="00AD5A48"/>
    <w:rsid w:val="00AD60EC"/>
    <w:rsid w:val="00AD6EAA"/>
    <w:rsid w:val="00AD762C"/>
    <w:rsid w:val="00AD76BE"/>
    <w:rsid w:val="00AE029A"/>
    <w:rsid w:val="00AE0C15"/>
    <w:rsid w:val="00AE173C"/>
    <w:rsid w:val="00AE23F3"/>
    <w:rsid w:val="00AE2E1B"/>
    <w:rsid w:val="00AE3053"/>
    <w:rsid w:val="00AE3126"/>
    <w:rsid w:val="00AE313E"/>
    <w:rsid w:val="00AE314B"/>
    <w:rsid w:val="00AE3596"/>
    <w:rsid w:val="00AE367D"/>
    <w:rsid w:val="00AE42E7"/>
    <w:rsid w:val="00AE47BD"/>
    <w:rsid w:val="00AE47E5"/>
    <w:rsid w:val="00AE56FA"/>
    <w:rsid w:val="00AE5876"/>
    <w:rsid w:val="00AE5C67"/>
    <w:rsid w:val="00AE606A"/>
    <w:rsid w:val="00AE6877"/>
    <w:rsid w:val="00AE68D8"/>
    <w:rsid w:val="00AE698A"/>
    <w:rsid w:val="00AE6B21"/>
    <w:rsid w:val="00AE79AD"/>
    <w:rsid w:val="00AF10F0"/>
    <w:rsid w:val="00AF15AE"/>
    <w:rsid w:val="00AF1910"/>
    <w:rsid w:val="00AF31FC"/>
    <w:rsid w:val="00AF3ED7"/>
    <w:rsid w:val="00AF4DCA"/>
    <w:rsid w:val="00AF5661"/>
    <w:rsid w:val="00AF5981"/>
    <w:rsid w:val="00AF6437"/>
    <w:rsid w:val="00AF72D8"/>
    <w:rsid w:val="00AF77BA"/>
    <w:rsid w:val="00AF7AA1"/>
    <w:rsid w:val="00B000E9"/>
    <w:rsid w:val="00B002EC"/>
    <w:rsid w:val="00B00A2C"/>
    <w:rsid w:val="00B00A47"/>
    <w:rsid w:val="00B00E71"/>
    <w:rsid w:val="00B014DE"/>
    <w:rsid w:val="00B0180E"/>
    <w:rsid w:val="00B01E42"/>
    <w:rsid w:val="00B01FFC"/>
    <w:rsid w:val="00B028E7"/>
    <w:rsid w:val="00B0303A"/>
    <w:rsid w:val="00B03364"/>
    <w:rsid w:val="00B036E8"/>
    <w:rsid w:val="00B03B41"/>
    <w:rsid w:val="00B042A7"/>
    <w:rsid w:val="00B045E4"/>
    <w:rsid w:val="00B04709"/>
    <w:rsid w:val="00B04B2E"/>
    <w:rsid w:val="00B04B67"/>
    <w:rsid w:val="00B05140"/>
    <w:rsid w:val="00B05408"/>
    <w:rsid w:val="00B0560A"/>
    <w:rsid w:val="00B05A8D"/>
    <w:rsid w:val="00B05ACF"/>
    <w:rsid w:val="00B05B57"/>
    <w:rsid w:val="00B05BD7"/>
    <w:rsid w:val="00B06540"/>
    <w:rsid w:val="00B071B9"/>
    <w:rsid w:val="00B074B0"/>
    <w:rsid w:val="00B104FD"/>
    <w:rsid w:val="00B10A55"/>
    <w:rsid w:val="00B10D0B"/>
    <w:rsid w:val="00B111A1"/>
    <w:rsid w:val="00B11689"/>
    <w:rsid w:val="00B11CB0"/>
    <w:rsid w:val="00B12830"/>
    <w:rsid w:val="00B12BDB"/>
    <w:rsid w:val="00B1371B"/>
    <w:rsid w:val="00B13E60"/>
    <w:rsid w:val="00B1412C"/>
    <w:rsid w:val="00B14387"/>
    <w:rsid w:val="00B14825"/>
    <w:rsid w:val="00B14896"/>
    <w:rsid w:val="00B1526F"/>
    <w:rsid w:val="00B16C1D"/>
    <w:rsid w:val="00B17090"/>
    <w:rsid w:val="00B17AA5"/>
    <w:rsid w:val="00B17CD9"/>
    <w:rsid w:val="00B20F80"/>
    <w:rsid w:val="00B21068"/>
    <w:rsid w:val="00B21360"/>
    <w:rsid w:val="00B22B99"/>
    <w:rsid w:val="00B22CC7"/>
    <w:rsid w:val="00B2375C"/>
    <w:rsid w:val="00B23E0A"/>
    <w:rsid w:val="00B24373"/>
    <w:rsid w:val="00B24586"/>
    <w:rsid w:val="00B2480E"/>
    <w:rsid w:val="00B256BC"/>
    <w:rsid w:val="00B26299"/>
    <w:rsid w:val="00B26470"/>
    <w:rsid w:val="00B26613"/>
    <w:rsid w:val="00B2689E"/>
    <w:rsid w:val="00B26C16"/>
    <w:rsid w:val="00B26F36"/>
    <w:rsid w:val="00B26FFD"/>
    <w:rsid w:val="00B27395"/>
    <w:rsid w:val="00B2750C"/>
    <w:rsid w:val="00B276DE"/>
    <w:rsid w:val="00B27901"/>
    <w:rsid w:val="00B30146"/>
    <w:rsid w:val="00B30DC7"/>
    <w:rsid w:val="00B312B2"/>
    <w:rsid w:val="00B3169C"/>
    <w:rsid w:val="00B3190A"/>
    <w:rsid w:val="00B31950"/>
    <w:rsid w:val="00B32082"/>
    <w:rsid w:val="00B326CA"/>
    <w:rsid w:val="00B32BB9"/>
    <w:rsid w:val="00B32C25"/>
    <w:rsid w:val="00B3385E"/>
    <w:rsid w:val="00B33FA7"/>
    <w:rsid w:val="00B3439C"/>
    <w:rsid w:val="00B3448C"/>
    <w:rsid w:val="00B34693"/>
    <w:rsid w:val="00B34C96"/>
    <w:rsid w:val="00B3534E"/>
    <w:rsid w:val="00B35451"/>
    <w:rsid w:val="00B35AD9"/>
    <w:rsid w:val="00B3660F"/>
    <w:rsid w:val="00B37357"/>
    <w:rsid w:val="00B40223"/>
    <w:rsid w:val="00B405C7"/>
    <w:rsid w:val="00B41203"/>
    <w:rsid w:val="00B4148C"/>
    <w:rsid w:val="00B42712"/>
    <w:rsid w:val="00B42C25"/>
    <w:rsid w:val="00B43466"/>
    <w:rsid w:val="00B43969"/>
    <w:rsid w:val="00B43ED5"/>
    <w:rsid w:val="00B451EC"/>
    <w:rsid w:val="00B45D03"/>
    <w:rsid w:val="00B45D56"/>
    <w:rsid w:val="00B45D5D"/>
    <w:rsid w:val="00B45F64"/>
    <w:rsid w:val="00B46014"/>
    <w:rsid w:val="00B46D3D"/>
    <w:rsid w:val="00B46D73"/>
    <w:rsid w:val="00B47458"/>
    <w:rsid w:val="00B47566"/>
    <w:rsid w:val="00B47FBC"/>
    <w:rsid w:val="00B50D3D"/>
    <w:rsid w:val="00B5197F"/>
    <w:rsid w:val="00B52192"/>
    <w:rsid w:val="00B52B18"/>
    <w:rsid w:val="00B52EAD"/>
    <w:rsid w:val="00B53602"/>
    <w:rsid w:val="00B54943"/>
    <w:rsid w:val="00B549F1"/>
    <w:rsid w:val="00B56525"/>
    <w:rsid w:val="00B56A02"/>
    <w:rsid w:val="00B56B53"/>
    <w:rsid w:val="00B5721F"/>
    <w:rsid w:val="00B57B3E"/>
    <w:rsid w:val="00B57E8E"/>
    <w:rsid w:val="00B6022D"/>
    <w:rsid w:val="00B6033A"/>
    <w:rsid w:val="00B6070F"/>
    <w:rsid w:val="00B608E8"/>
    <w:rsid w:val="00B6093C"/>
    <w:rsid w:val="00B61075"/>
    <w:rsid w:val="00B61D74"/>
    <w:rsid w:val="00B62C21"/>
    <w:rsid w:val="00B62D1D"/>
    <w:rsid w:val="00B63232"/>
    <w:rsid w:val="00B6385D"/>
    <w:rsid w:val="00B63D81"/>
    <w:rsid w:val="00B642D0"/>
    <w:rsid w:val="00B64603"/>
    <w:rsid w:val="00B66184"/>
    <w:rsid w:val="00B67429"/>
    <w:rsid w:val="00B705AF"/>
    <w:rsid w:val="00B70C7C"/>
    <w:rsid w:val="00B70F9B"/>
    <w:rsid w:val="00B71573"/>
    <w:rsid w:val="00B7158E"/>
    <w:rsid w:val="00B7161E"/>
    <w:rsid w:val="00B71855"/>
    <w:rsid w:val="00B72D32"/>
    <w:rsid w:val="00B7352E"/>
    <w:rsid w:val="00B73644"/>
    <w:rsid w:val="00B739E9"/>
    <w:rsid w:val="00B7450D"/>
    <w:rsid w:val="00B751C8"/>
    <w:rsid w:val="00B752B5"/>
    <w:rsid w:val="00B76402"/>
    <w:rsid w:val="00B76598"/>
    <w:rsid w:val="00B76AC2"/>
    <w:rsid w:val="00B76AF0"/>
    <w:rsid w:val="00B774A4"/>
    <w:rsid w:val="00B777FD"/>
    <w:rsid w:val="00B77E3A"/>
    <w:rsid w:val="00B80501"/>
    <w:rsid w:val="00B80615"/>
    <w:rsid w:val="00B807D1"/>
    <w:rsid w:val="00B81003"/>
    <w:rsid w:val="00B81C70"/>
    <w:rsid w:val="00B8298D"/>
    <w:rsid w:val="00B82990"/>
    <w:rsid w:val="00B82A5E"/>
    <w:rsid w:val="00B82D82"/>
    <w:rsid w:val="00B83562"/>
    <w:rsid w:val="00B83830"/>
    <w:rsid w:val="00B83D02"/>
    <w:rsid w:val="00B83D04"/>
    <w:rsid w:val="00B84926"/>
    <w:rsid w:val="00B84AC6"/>
    <w:rsid w:val="00B8518B"/>
    <w:rsid w:val="00B8585B"/>
    <w:rsid w:val="00B85AD0"/>
    <w:rsid w:val="00B85C82"/>
    <w:rsid w:val="00B868C5"/>
    <w:rsid w:val="00B869AC"/>
    <w:rsid w:val="00B877B9"/>
    <w:rsid w:val="00B87900"/>
    <w:rsid w:val="00B87C70"/>
    <w:rsid w:val="00B90263"/>
    <w:rsid w:val="00B91D4F"/>
    <w:rsid w:val="00B91E79"/>
    <w:rsid w:val="00B91FAF"/>
    <w:rsid w:val="00B92D12"/>
    <w:rsid w:val="00B92E2F"/>
    <w:rsid w:val="00B9308E"/>
    <w:rsid w:val="00B9313E"/>
    <w:rsid w:val="00B94B33"/>
    <w:rsid w:val="00B96A18"/>
    <w:rsid w:val="00B96A84"/>
    <w:rsid w:val="00B96E0A"/>
    <w:rsid w:val="00BA0B45"/>
    <w:rsid w:val="00BA1042"/>
    <w:rsid w:val="00BA1063"/>
    <w:rsid w:val="00BA147F"/>
    <w:rsid w:val="00BA19D9"/>
    <w:rsid w:val="00BA1BC8"/>
    <w:rsid w:val="00BA1EE5"/>
    <w:rsid w:val="00BA20AC"/>
    <w:rsid w:val="00BA29FB"/>
    <w:rsid w:val="00BA2A64"/>
    <w:rsid w:val="00BA2AA4"/>
    <w:rsid w:val="00BA3B15"/>
    <w:rsid w:val="00BA4075"/>
    <w:rsid w:val="00BA4481"/>
    <w:rsid w:val="00BA4D84"/>
    <w:rsid w:val="00BA4E50"/>
    <w:rsid w:val="00BA5A68"/>
    <w:rsid w:val="00BA5B75"/>
    <w:rsid w:val="00BA69F9"/>
    <w:rsid w:val="00BA6C32"/>
    <w:rsid w:val="00BA726F"/>
    <w:rsid w:val="00BA72EC"/>
    <w:rsid w:val="00BA7390"/>
    <w:rsid w:val="00BB05AF"/>
    <w:rsid w:val="00BB1227"/>
    <w:rsid w:val="00BB149C"/>
    <w:rsid w:val="00BB15FF"/>
    <w:rsid w:val="00BB1B0F"/>
    <w:rsid w:val="00BB1B25"/>
    <w:rsid w:val="00BB2CFE"/>
    <w:rsid w:val="00BB31E4"/>
    <w:rsid w:val="00BB32AA"/>
    <w:rsid w:val="00BB3848"/>
    <w:rsid w:val="00BB3E13"/>
    <w:rsid w:val="00BB42F7"/>
    <w:rsid w:val="00BB4C8A"/>
    <w:rsid w:val="00BB5074"/>
    <w:rsid w:val="00BB54B0"/>
    <w:rsid w:val="00BB5826"/>
    <w:rsid w:val="00BB5A74"/>
    <w:rsid w:val="00BB6F8C"/>
    <w:rsid w:val="00BB73AC"/>
    <w:rsid w:val="00BB75D6"/>
    <w:rsid w:val="00BC000C"/>
    <w:rsid w:val="00BC022A"/>
    <w:rsid w:val="00BC04C7"/>
    <w:rsid w:val="00BC0DBB"/>
    <w:rsid w:val="00BC1529"/>
    <w:rsid w:val="00BC158F"/>
    <w:rsid w:val="00BC16E4"/>
    <w:rsid w:val="00BC1BBB"/>
    <w:rsid w:val="00BC26C1"/>
    <w:rsid w:val="00BC2F1F"/>
    <w:rsid w:val="00BC3A30"/>
    <w:rsid w:val="00BC470A"/>
    <w:rsid w:val="00BC47D2"/>
    <w:rsid w:val="00BC4BAF"/>
    <w:rsid w:val="00BC4E8A"/>
    <w:rsid w:val="00BC54BD"/>
    <w:rsid w:val="00BC5B04"/>
    <w:rsid w:val="00BC6640"/>
    <w:rsid w:val="00BC70F1"/>
    <w:rsid w:val="00BC78B0"/>
    <w:rsid w:val="00BC7BF1"/>
    <w:rsid w:val="00BC7DD5"/>
    <w:rsid w:val="00BD01C1"/>
    <w:rsid w:val="00BD01E1"/>
    <w:rsid w:val="00BD0247"/>
    <w:rsid w:val="00BD0432"/>
    <w:rsid w:val="00BD05DD"/>
    <w:rsid w:val="00BD0ACA"/>
    <w:rsid w:val="00BD1276"/>
    <w:rsid w:val="00BD1459"/>
    <w:rsid w:val="00BD1602"/>
    <w:rsid w:val="00BD188F"/>
    <w:rsid w:val="00BD1D09"/>
    <w:rsid w:val="00BD1E62"/>
    <w:rsid w:val="00BD2154"/>
    <w:rsid w:val="00BD26CD"/>
    <w:rsid w:val="00BD2745"/>
    <w:rsid w:val="00BD2B27"/>
    <w:rsid w:val="00BD319A"/>
    <w:rsid w:val="00BD3462"/>
    <w:rsid w:val="00BD404B"/>
    <w:rsid w:val="00BD44F2"/>
    <w:rsid w:val="00BD4A7B"/>
    <w:rsid w:val="00BD4EF3"/>
    <w:rsid w:val="00BD5D07"/>
    <w:rsid w:val="00BD5FB3"/>
    <w:rsid w:val="00BD76F9"/>
    <w:rsid w:val="00BE0200"/>
    <w:rsid w:val="00BE096D"/>
    <w:rsid w:val="00BE0A69"/>
    <w:rsid w:val="00BE11E7"/>
    <w:rsid w:val="00BE12BB"/>
    <w:rsid w:val="00BE19F9"/>
    <w:rsid w:val="00BE1EF1"/>
    <w:rsid w:val="00BE1F77"/>
    <w:rsid w:val="00BE2D37"/>
    <w:rsid w:val="00BE39A5"/>
    <w:rsid w:val="00BE4356"/>
    <w:rsid w:val="00BE458F"/>
    <w:rsid w:val="00BE4DAD"/>
    <w:rsid w:val="00BE51FA"/>
    <w:rsid w:val="00BE5B22"/>
    <w:rsid w:val="00BE5E75"/>
    <w:rsid w:val="00BE61D7"/>
    <w:rsid w:val="00BE6857"/>
    <w:rsid w:val="00BE7838"/>
    <w:rsid w:val="00BE7E73"/>
    <w:rsid w:val="00BF00BF"/>
    <w:rsid w:val="00BF095E"/>
    <w:rsid w:val="00BF0EB2"/>
    <w:rsid w:val="00BF14E0"/>
    <w:rsid w:val="00BF1FBE"/>
    <w:rsid w:val="00BF238E"/>
    <w:rsid w:val="00BF27F4"/>
    <w:rsid w:val="00BF2AD2"/>
    <w:rsid w:val="00BF3D8B"/>
    <w:rsid w:val="00BF4330"/>
    <w:rsid w:val="00BF4562"/>
    <w:rsid w:val="00BF4781"/>
    <w:rsid w:val="00BF54C0"/>
    <w:rsid w:val="00BF5826"/>
    <w:rsid w:val="00BF5E93"/>
    <w:rsid w:val="00BF6C61"/>
    <w:rsid w:val="00BF6E0E"/>
    <w:rsid w:val="00BF7646"/>
    <w:rsid w:val="00BF77D8"/>
    <w:rsid w:val="00BF7A4C"/>
    <w:rsid w:val="00C00109"/>
    <w:rsid w:val="00C00316"/>
    <w:rsid w:val="00C0060F"/>
    <w:rsid w:val="00C01681"/>
    <w:rsid w:val="00C0191E"/>
    <w:rsid w:val="00C01A88"/>
    <w:rsid w:val="00C01AA1"/>
    <w:rsid w:val="00C02845"/>
    <w:rsid w:val="00C02ED7"/>
    <w:rsid w:val="00C033DC"/>
    <w:rsid w:val="00C03742"/>
    <w:rsid w:val="00C037FD"/>
    <w:rsid w:val="00C0403D"/>
    <w:rsid w:val="00C04EB6"/>
    <w:rsid w:val="00C04FC6"/>
    <w:rsid w:val="00C10C06"/>
    <w:rsid w:val="00C10E82"/>
    <w:rsid w:val="00C11349"/>
    <w:rsid w:val="00C11770"/>
    <w:rsid w:val="00C1198D"/>
    <w:rsid w:val="00C11BA5"/>
    <w:rsid w:val="00C11CFC"/>
    <w:rsid w:val="00C1225C"/>
    <w:rsid w:val="00C128C5"/>
    <w:rsid w:val="00C132A2"/>
    <w:rsid w:val="00C13A2F"/>
    <w:rsid w:val="00C13A8E"/>
    <w:rsid w:val="00C14241"/>
    <w:rsid w:val="00C14A0B"/>
    <w:rsid w:val="00C14D2C"/>
    <w:rsid w:val="00C14EA7"/>
    <w:rsid w:val="00C15DEE"/>
    <w:rsid w:val="00C1632B"/>
    <w:rsid w:val="00C165C6"/>
    <w:rsid w:val="00C16E31"/>
    <w:rsid w:val="00C16E55"/>
    <w:rsid w:val="00C16EC7"/>
    <w:rsid w:val="00C16ED4"/>
    <w:rsid w:val="00C174D4"/>
    <w:rsid w:val="00C17CE3"/>
    <w:rsid w:val="00C20535"/>
    <w:rsid w:val="00C20CF2"/>
    <w:rsid w:val="00C20F3E"/>
    <w:rsid w:val="00C21927"/>
    <w:rsid w:val="00C21E14"/>
    <w:rsid w:val="00C2289E"/>
    <w:rsid w:val="00C22A74"/>
    <w:rsid w:val="00C22BED"/>
    <w:rsid w:val="00C23B0D"/>
    <w:rsid w:val="00C23D56"/>
    <w:rsid w:val="00C23D7A"/>
    <w:rsid w:val="00C246EE"/>
    <w:rsid w:val="00C25079"/>
    <w:rsid w:val="00C2513A"/>
    <w:rsid w:val="00C25C84"/>
    <w:rsid w:val="00C25D2B"/>
    <w:rsid w:val="00C25DFF"/>
    <w:rsid w:val="00C25E5D"/>
    <w:rsid w:val="00C2628A"/>
    <w:rsid w:val="00C26A90"/>
    <w:rsid w:val="00C2790F"/>
    <w:rsid w:val="00C27FD8"/>
    <w:rsid w:val="00C3007F"/>
    <w:rsid w:val="00C305B5"/>
    <w:rsid w:val="00C30859"/>
    <w:rsid w:val="00C30B24"/>
    <w:rsid w:val="00C31355"/>
    <w:rsid w:val="00C325EC"/>
    <w:rsid w:val="00C32D38"/>
    <w:rsid w:val="00C32D4C"/>
    <w:rsid w:val="00C331E1"/>
    <w:rsid w:val="00C3334D"/>
    <w:rsid w:val="00C33862"/>
    <w:rsid w:val="00C34620"/>
    <w:rsid w:val="00C3464E"/>
    <w:rsid w:val="00C34FFA"/>
    <w:rsid w:val="00C368FD"/>
    <w:rsid w:val="00C36CEA"/>
    <w:rsid w:val="00C376B6"/>
    <w:rsid w:val="00C37811"/>
    <w:rsid w:val="00C400C1"/>
    <w:rsid w:val="00C404CC"/>
    <w:rsid w:val="00C407E1"/>
    <w:rsid w:val="00C40FE4"/>
    <w:rsid w:val="00C4114E"/>
    <w:rsid w:val="00C421F1"/>
    <w:rsid w:val="00C42883"/>
    <w:rsid w:val="00C45033"/>
    <w:rsid w:val="00C4583B"/>
    <w:rsid w:val="00C4646D"/>
    <w:rsid w:val="00C46C55"/>
    <w:rsid w:val="00C5002B"/>
    <w:rsid w:val="00C5069A"/>
    <w:rsid w:val="00C50CE5"/>
    <w:rsid w:val="00C5167E"/>
    <w:rsid w:val="00C52710"/>
    <w:rsid w:val="00C52E4A"/>
    <w:rsid w:val="00C53BD6"/>
    <w:rsid w:val="00C54C40"/>
    <w:rsid w:val="00C56004"/>
    <w:rsid w:val="00C56CCF"/>
    <w:rsid w:val="00C56F7A"/>
    <w:rsid w:val="00C573BC"/>
    <w:rsid w:val="00C57FB1"/>
    <w:rsid w:val="00C60BBA"/>
    <w:rsid w:val="00C610B5"/>
    <w:rsid w:val="00C61300"/>
    <w:rsid w:val="00C61E88"/>
    <w:rsid w:val="00C62780"/>
    <w:rsid w:val="00C6328B"/>
    <w:rsid w:val="00C637E3"/>
    <w:rsid w:val="00C637F7"/>
    <w:rsid w:val="00C6382F"/>
    <w:rsid w:val="00C63A61"/>
    <w:rsid w:val="00C6410D"/>
    <w:rsid w:val="00C657C5"/>
    <w:rsid w:val="00C66470"/>
    <w:rsid w:val="00C664A6"/>
    <w:rsid w:val="00C66B57"/>
    <w:rsid w:val="00C6725D"/>
    <w:rsid w:val="00C674A9"/>
    <w:rsid w:val="00C677FA"/>
    <w:rsid w:val="00C67EB7"/>
    <w:rsid w:val="00C71112"/>
    <w:rsid w:val="00C7132A"/>
    <w:rsid w:val="00C72973"/>
    <w:rsid w:val="00C72B35"/>
    <w:rsid w:val="00C73263"/>
    <w:rsid w:val="00C73618"/>
    <w:rsid w:val="00C737CB"/>
    <w:rsid w:val="00C73AF3"/>
    <w:rsid w:val="00C73C54"/>
    <w:rsid w:val="00C73CEE"/>
    <w:rsid w:val="00C75135"/>
    <w:rsid w:val="00C751D7"/>
    <w:rsid w:val="00C757CC"/>
    <w:rsid w:val="00C75862"/>
    <w:rsid w:val="00C75C19"/>
    <w:rsid w:val="00C75CA1"/>
    <w:rsid w:val="00C76418"/>
    <w:rsid w:val="00C76522"/>
    <w:rsid w:val="00C76F9A"/>
    <w:rsid w:val="00C77558"/>
    <w:rsid w:val="00C775A5"/>
    <w:rsid w:val="00C77621"/>
    <w:rsid w:val="00C77B18"/>
    <w:rsid w:val="00C800F6"/>
    <w:rsid w:val="00C803F0"/>
    <w:rsid w:val="00C805A5"/>
    <w:rsid w:val="00C80860"/>
    <w:rsid w:val="00C80873"/>
    <w:rsid w:val="00C81225"/>
    <w:rsid w:val="00C812AA"/>
    <w:rsid w:val="00C81755"/>
    <w:rsid w:val="00C82134"/>
    <w:rsid w:val="00C822B1"/>
    <w:rsid w:val="00C826D9"/>
    <w:rsid w:val="00C82AB6"/>
    <w:rsid w:val="00C82B81"/>
    <w:rsid w:val="00C8314C"/>
    <w:rsid w:val="00C83208"/>
    <w:rsid w:val="00C83355"/>
    <w:rsid w:val="00C83564"/>
    <w:rsid w:val="00C84706"/>
    <w:rsid w:val="00C85D84"/>
    <w:rsid w:val="00C864FA"/>
    <w:rsid w:val="00C86C06"/>
    <w:rsid w:val="00C86DF2"/>
    <w:rsid w:val="00C87A0E"/>
    <w:rsid w:val="00C90C22"/>
    <w:rsid w:val="00C9103B"/>
    <w:rsid w:val="00C9186E"/>
    <w:rsid w:val="00C91E33"/>
    <w:rsid w:val="00C9233E"/>
    <w:rsid w:val="00C92C1D"/>
    <w:rsid w:val="00C936E5"/>
    <w:rsid w:val="00C939F2"/>
    <w:rsid w:val="00C9492E"/>
    <w:rsid w:val="00C95002"/>
    <w:rsid w:val="00C9519F"/>
    <w:rsid w:val="00C952D7"/>
    <w:rsid w:val="00C96AD6"/>
    <w:rsid w:val="00C96B5D"/>
    <w:rsid w:val="00C976C5"/>
    <w:rsid w:val="00C97E11"/>
    <w:rsid w:val="00CA04E6"/>
    <w:rsid w:val="00CA07CD"/>
    <w:rsid w:val="00CA0D62"/>
    <w:rsid w:val="00CA0F8D"/>
    <w:rsid w:val="00CA125F"/>
    <w:rsid w:val="00CA1D5B"/>
    <w:rsid w:val="00CA29CF"/>
    <w:rsid w:val="00CA319F"/>
    <w:rsid w:val="00CA3281"/>
    <w:rsid w:val="00CA3878"/>
    <w:rsid w:val="00CA454C"/>
    <w:rsid w:val="00CA4A0F"/>
    <w:rsid w:val="00CA52DE"/>
    <w:rsid w:val="00CA5838"/>
    <w:rsid w:val="00CA5C8C"/>
    <w:rsid w:val="00CA68E2"/>
    <w:rsid w:val="00CA76AA"/>
    <w:rsid w:val="00CA7BDE"/>
    <w:rsid w:val="00CB01AE"/>
    <w:rsid w:val="00CB0767"/>
    <w:rsid w:val="00CB0848"/>
    <w:rsid w:val="00CB14C8"/>
    <w:rsid w:val="00CB2358"/>
    <w:rsid w:val="00CB37FA"/>
    <w:rsid w:val="00CB3B1A"/>
    <w:rsid w:val="00CB3B36"/>
    <w:rsid w:val="00CB3B71"/>
    <w:rsid w:val="00CB41E5"/>
    <w:rsid w:val="00CB4214"/>
    <w:rsid w:val="00CB4881"/>
    <w:rsid w:val="00CB4A9E"/>
    <w:rsid w:val="00CB4D9D"/>
    <w:rsid w:val="00CB514E"/>
    <w:rsid w:val="00CB5390"/>
    <w:rsid w:val="00CB55FD"/>
    <w:rsid w:val="00CB5FF5"/>
    <w:rsid w:val="00CB6E2C"/>
    <w:rsid w:val="00CB79CD"/>
    <w:rsid w:val="00CB7A58"/>
    <w:rsid w:val="00CC0078"/>
    <w:rsid w:val="00CC0CD1"/>
    <w:rsid w:val="00CC0D0C"/>
    <w:rsid w:val="00CC0D83"/>
    <w:rsid w:val="00CC17F7"/>
    <w:rsid w:val="00CC2B8B"/>
    <w:rsid w:val="00CC34FE"/>
    <w:rsid w:val="00CC4B6B"/>
    <w:rsid w:val="00CC50D6"/>
    <w:rsid w:val="00CC5201"/>
    <w:rsid w:val="00CC59B8"/>
    <w:rsid w:val="00CC62CF"/>
    <w:rsid w:val="00CC651A"/>
    <w:rsid w:val="00CC6C19"/>
    <w:rsid w:val="00CC7419"/>
    <w:rsid w:val="00CC75EC"/>
    <w:rsid w:val="00CC7E76"/>
    <w:rsid w:val="00CC7F54"/>
    <w:rsid w:val="00CC7F9B"/>
    <w:rsid w:val="00CD02EC"/>
    <w:rsid w:val="00CD0456"/>
    <w:rsid w:val="00CD06E6"/>
    <w:rsid w:val="00CD0A05"/>
    <w:rsid w:val="00CD1DA0"/>
    <w:rsid w:val="00CD1E65"/>
    <w:rsid w:val="00CD2022"/>
    <w:rsid w:val="00CD22F9"/>
    <w:rsid w:val="00CD374B"/>
    <w:rsid w:val="00CD3B18"/>
    <w:rsid w:val="00CD4FBA"/>
    <w:rsid w:val="00CD566B"/>
    <w:rsid w:val="00CD5D37"/>
    <w:rsid w:val="00CD6BD4"/>
    <w:rsid w:val="00CD6D8F"/>
    <w:rsid w:val="00CD6FCA"/>
    <w:rsid w:val="00CD7118"/>
    <w:rsid w:val="00CD7132"/>
    <w:rsid w:val="00CD7358"/>
    <w:rsid w:val="00CE026B"/>
    <w:rsid w:val="00CE11F9"/>
    <w:rsid w:val="00CE16B9"/>
    <w:rsid w:val="00CE17FE"/>
    <w:rsid w:val="00CE2747"/>
    <w:rsid w:val="00CE338A"/>
    <w:rsid w:val="00CE33B4"/>
    <w:rsid w:val="00CE3643"/>
    <w:rsid w:val="00CE3DDE"/>
    <w:rsid w:val="00CE4A7F"/>
    <w:rsid w:val="00CE5BC5"/>
    <w:rsid w:val="00CE5F35"/>
    <w:rsid w:val="00CE63DD"/>
    <w:rsid w:val="00CE687F"/>
    <w:rsid w:val="00CE7603"/>
    <w:rsid w:val="00CE7B7E"/>
    <w:rsid w:val="00CF0039"/>
    <w:rsid w:val="00CF0313"/>
    <w:rsid w:val="00CF06F5"/>
    <w:rsid w:val="00CF07FC"/>
    <w:rsid w:val="00CF0C7F"/>
    <w:rsid w:val="00CF1A52"/>
    <w:rsid w:val="00CF1CEA"/>
    <w:rsid w:val="00CF1E83"/>
    <w:rsid w:val="00CF2CE7"/>
    <w:rsid w:val="00CF3273"/>
    <w:rsid w:val="00CF40CB"/>
    <w:rsid w:val="00CF6D72"/>
    <w:rsid w:val="00CF6DEA"/>
    <w:rsid w:val="00D01876"/>
    <w:rsid w:val="00D02177"/>
    <w:rsid w:val="00D031E3"/>
    <w:rsid w:val="00D0341A"/>
    <w:rsid w:val="00D03517"/>
    <w:rsid w:val="00D03931"/>
    <w:rsid w:val="00D04A00"/>
    <w:rsid w:val="00D04CBD"/>
    <w:rsid w:val="00D05794"/>
    <w:rsid w:val="00D0582C"/>
    <w:rsid w:val="00D05BF4"/>
    <w:rsid w:val="00D05E6E"/>
    <w:rsid w:val="00D06002"/>
    <w:rsid w:val="00D062CD"/>
    <w:rsid w:val="00D06324"/>
    <w:rsid w:val="00D11250"/>
    <w:rsid w:val="00D11AA2"/>
    <w:rsid w:val="00D11D71"/>
    <w:rsid w:val="00D11E4B"/>
    <w:rsid w:val="00D122B1"/>
    <w:rsid w:val="00D12735"/>
    <w:rsid w:val="00D13EEC"/>
    <w:rsid w:val="00D14B48"/>
    <w:rsid w:val="00D15444"/>
    <w:rsid w:val="00D157A9"/>
    <w:rsid w:val="00D17546"/>
    <w:rsid w:val="00D209C8"/>
    <w:rsid w:val="00D20DCB"/>
    <w:rsid w:val="00D21D23"/>
    <w:rsid w:val="00D2223D"/>
    <w:rsid w:val="00D22BCE"/>
    <w:rsid w:val="00D23001"/>
    <w:rsid w:val="00D23190"/>
    <w:rsid w:val="00D23F28"/>
    <w:rsid w:val="00D24052"/>
    <w:rsid w:val="00D24841"/>
    <w:rsid w:val="00D2531A"/>
    <w:rsid w:val="00D256C5"/>
    <w:rsid w:val="00D25936"/>
    <w:rsid w:val="00D25A4D"/>
    <w:rsid w:val="00D25C94"/>
    <w:rsid w:val="00D25FEF"/>
    <w:rsid w:val="00D2643C"/>
    <w:rsid w:val="00D2644C"/>
    <w:rsid w:val="00D269FC"/>
    <w:rsid w:val="00D274CC"/>
    <w:rsid w:val="00D2778B"/>
    <w:rsid w:val="00D27C1E"/>
    <w:rsid w:val="00D27D11"/>
    <w:rsid w:val="00D27D8D"/>
    <w:rsid w:val="00D301FE"/>
    <w:rsid w:val="00D30D45"/>
    <w:rsid w:val="00D30F59"/>
    <w:rsid w:val="00D32850"/>
    <w:rsid w:val="00D3337D"/>
    <w:rsid w:val="00D3395B"/>
    <w:rsid w:val="00D34A4B"/>
    <w:rsid w:val="00D34F73"/>
    <w:rsid w:val="00D356A9"/>
    <w:rsid w:val="00D3609C"/>
    <w:rsid w:val="00D37930"/>
    <w:rsid w:val="00D37AEC"/>
    <w:rsid w:val="00D40F5C"/>
    <w:rsid w:val="00D41246"/>
    <w:rsid w:val="00D41390"/>
    <w:rsid w:val="00D413C4"/>
    <w:rsid w:val="00D4152C"/>
    <w:rsid w:val="00D41D95"/>
    <w:rsid w:val="00D41E51"/>
    <w:rsid w:val="00D41ED3"/>
    <w:rsid w:val="00D42CB8"/>
    <w:rsid w:val="00D42E01"/>
    <w:rsid w:val="00D4413F"/>
    <w:rsid w:val="00D443B2"/>
    <w:rsid w:val="00D44848"/>
    <w:rsid w:val="00D4533B"/>
    <w:rsid w:val="00D45E80"/>
    <w:rsid w:val="00D45F90"/>
    <w:rsid w:val="00D4719E"/>
    <w:rsid w:val="00D5018F"/>
    <w:rsid w:val="00D50BD2"/>
    <w:rsid w:val="00D515A9"/>
    <w:rsid w:val="00D518A6"/>
    <w:rsid w:val="00D52367"/>
    <w:rsid w:val="00D52FB3"/>
    <w:rsid w:val="00D546F9"/>
    <w:rsid w:val="00D54921"/>
    <w:rsid w:val="00D5496C"/>
    <w:rsid w:val="00D54DD1"/>
    <w:rsid w:val="00D54F9D"/>
    <w:rsid w:val="00D55C08"/>
    <w:rsid w:val="00D55E2C"/>
    <w:rsid w:val="00D563C6"/>
    <w:rsid w:val="00D56D3B"/>
    <w:rsid w:val="00D56FF1"/>
    <w:rsid w:val="00D5761B"/>
    <w:rsid w:val="00D57C8E"/>
    <w:rsid w:val="00D57E90"/>
    <w:rsid w:val="00D60623"/>
    <w:rsid w:val="00D6092D"/>
    <w:rsid w:val="00D610A3"/>
    <w:rsid w:val="00D61603"/>
    <w:rsid w:val="00D619F9"/>
    <w:rsid w:val="00D62043"/>
    <w:rsid w:val="00D6277A"/>
    <w:rsid w:val="00D6278F"/>
    <w:rsid w:val="00D638CB"/>
    <w:rsid w:val="00D63A29"/>
    <w:rsid w:val="00D6446B"/>
    <w:rsid w:val="00D646BC"/>
    <w:rsid w:val="00D6529B"/>
    <w:rsid w:val="00D656AB"/>
    <w:rsid w:val="00D65F32"/>
    <w:rsid w:val="00D66E42"/>
    <w:rsid w:val="00D67120"/>
    <w:rsid w:val="00D678BF"/>
    <w:rsid w:val="00D67905"/>
    <w:rsid w:val="00D70D82"/>
    <w:rsid w:val="00D71C22"/>
    <w:rsid w:val="00D71D25"/>
    <w:rsid w:val="00D7231A"/>
    <w:rsid w:val="00D72B32"/>
    <w:rsid w:val="00D72BD0"/>
    <w:rsid w:val="00D72C8C"/>
    <w:rsid w:val="00D73185"/>
    <w:rsid w:val="00D73455"/>
    <w:rsid w:val="00D73548"/>
    <w:rsid w:val="00D7366B"/>
    <w:rsid w:val="00D7387B"/>
    <w:rsid w:val="00D739B4"/>
    <w:rsid w:val="00D73CED"/>
    <w:rsid w:val="00D74372"/>
    <w:rsid w:val="00D74D90"/>
    <w:rsid w:val="00D750C4"/>
    <w:rsid w:val="00D75E18"/>
    <w:rsid w:val="00D761DC"/>
    <w:rsid w:val="00D7694E"/>
    <w:rsid w:val="00D76C59"/>
    <w:rsid w:val="00D77CC8"/>
    <w:rsid w:val="00D808EF"/>
    <w:rsid w:val="00D80DBD"/>
    <w:rsid w:val="00D81FC3"/>
    <w:rsid w:val="00D820F4"/>
    <w:rsid w:val="00D82891"/>
    <w:rsid w:val="00D83FB0"/>
    <w:rsid w:val="00D84219"/>
    <w:rsid w:val="00D84354"/>
    <w:rsid w:val="00D84BFE"/>
    <w:rsid w:val="00D8511F"/>
    <w:rsid w:val="00D8614E"/>
    <w:rsid w:val="00D86755"/>
    <w:rsid w:val="00D86C90"/>
    <w:rsid w:val="00D87313"/>
    <w:rsid w:val="00D877A0"/>
    <w:rsid w:val="00D877D5"/>
    <w:rsid w:val="00D906AB"/>
    <w:rsid w:val="00D9071A"/>
    <w:rsid w:val="00D9094A"/>
    <w:rsid w:val="00D91348"/>
    <w:rsid w:val="00D914B2"/>
    <w:rsid w:val="00D914D6"/>
    <w:rsid w:val="00D92248"/>
    <w:rsid w:val="00D92319"/>
    <w:rsid w:val="00D938CB"/>
    <w:rsid w:val="00D94837"/>
    <w:rsid w:val="00D94A1E"/>
    <w:rsid w:val="00D969EF"/>
    <w:rsid w:val="00D971BB"/>
    <w:rsid w:val="00D97206"/>
    <w:rsid w:val="00D978F6"/>
    <w:rsid w:val="00D97C85"/>
    <w:rsid w:val="00D97DCB"/>
    <w:rsid w:val="00DA0106"/>
    <w:rsid w:val="00DA097A"/>
    <w:rsid w:val="00DA0BB9"/>
    <w:rsid w:val="00DA1373"/>
    <w:rsid w:val="00DA234E"/>
    <w:rsid w:val="00DA287E"/>
    <w:rsid w:val="00DA2912"/>
    <w:rsid w:val="00DA2DD3"/>
    <w:rsid w:val="00DA2F8D"/>
    <w:rsid w:val="00DA3245"/>
    <w:rsid w:val="00DA3966"/>
    <w:rsid w:val="00DA3D7B"/>
    <w:rsid w:val="00DA4B6B"/>
    <w:rsid w:val="00DA5441"/>
    <w:rsid w:val="00DA565F"/>
    <w:rsid w:val="00DA70D7"/>
    <w:rsid w:val="00DA755E"/>
    <w:rsid w:val="00DA7B96"/>
    <w:rsid w:val="00DB0690"/>
    <w:rsid w:val="00DB0AC4"/>
    <w:rsid w:val="00DB0E1E"/>
    <w:rsid w:val="00DB193C"/>
    <w:rsid w:val="00DB1DDD"/>
    <w:rsid w:val="00DB1FBE"/>
    <w:rsid w:val="00DB31C7"/>
    <w:rsid w:val="00DB3330"/>
    <w:rsid w:val="00DB33E7"/>
    <w:rsid w:val="00DB374C"/>
    <w:rsid w:val="00DB3A12"/>
    <w:rsid w:val="00DB3A24"/>
    <w:rsid w:val="00DB3F87"/>
    <w:rsid w:val="00DB4106"/>
    <w:rsid w:val="00DB4262"/>
    <w:rsid w:val="00DB44BA"/>
    <w:rsid w:val="00DB453D"/>
    <w:rsid w:val="00DB4937"/>
    <w:rsid w:val="00DB4D30"/>
    <w:rsid w:val="00DB4DDF"/>
    <w:rsid w:val="00DB6619"/>
    <w:rsid w:val="00DB6D31"/>
    <w:rsid w:val="00DB7200"/>
    <w:rsid w:val="00DB7AED"/>
    <w:rsid w:val="00DC0F46"/>
    <w:rsid w:val="00DC1D42"/>
    <w:rsid w:val="00DC2394"/>
    <w:rsid w:val="00DC29A3"/>
    <w:rsid w:val="00DC2D89"/>
    <w:rsid w:val="00DC3219"/>
    <w:rsid w:val="00DC40B8"/>
    <w:rsid w:val="00DC4722"/>
    <w:rsid w:val="00DC5668"/>
    <w:rsid w:val="00DC6042"/>
    <w:rsid w:val="00DC6146"/>
    <w:rsid w:val="00DC679A"/>
    <w:rsid w:val="00DC6BAC"/>
    <w:rsid w:val="00DC72FD"/>
    <w:rsid w:val="00DC7CE2"/>
    <w:rsid w:val="00DC7E20"/>
    <w:rsid w:val="00DD0376"/>
    <w:rsid w:val="00DD111F"/>
    <w:rsid w:val="00DD2049"/>
    <w:rsid w:val="00DD306C"/>
    <w:rsid w:val="00DD32F3"/>
    <w:rsid w:val="00DD3A4A"/>
    <w:rsid w:val="00DD3D17"/>
    <w:rsid w:val="00DD3DCB"/>
    <w:rsid w:val="00DD43E3"/>
    <w:rsid w:val="00DD478B"/>
    <w:rsid w:val="00DD4C94"/>
    <w:rsid w:val="00DD5086"/>
    <w:rsid w:val="00DD5964"/>
    <w:rsid w:val="00DD66F3"/>
    <w:rsid w:val="00DD740D"/>
    <w:rsid w:val="00DD7C5B"/>
    <w:rsid w:val="00DD7DE9"/>
    <w:rsid w:val="00DE1077"/>
    <w:rsid w:val="00DE12FF"/>
    <w:rsid w:val="00DE1575"/>
    <w:rsid w:val="00DE223E"/>
    <w:rsid w:val="00DE271A"/>
    <w:rsid w:val="00DE29D2"/>
    <w:rsid w:val="00DE2A18"/>
    <w:rsid w:val="00DE2AC3"/>
    <w:rsid w:val="00DE3026"/>
    <w:rsid w:val="00DE317A"/>
    <w:rsid w:val="00DE3816"/>
    <w:rsid w:val="00DE3DEF"/>
    <w:rsid w:val="00DE4393"/>
    <w:rsid w:val="00DE4A95"/>
    <w:rsid w:val="00DE4B10"/>
    <w:rsid w:val="00DE4FD4"/>
    <w:rsid w:val="00DE6212"/>
    <w:rsid w:val="00DE6702"/>
    <w:rsid w:val="00DE6F2A"/>
    <w:rsid w:val="00DE787E"/>
    <w:rsid w:val="00DE7D48"/>
    <w:rsid w:val="00DF08DE"/>
    <w:rsid w:val="00DF13D8"/>
    <w:rsid w:val="00DF1462"/>
    <w:rsid w:val="00DF22E2"/>
    <w:rsid w:val="00DF23E9"/>
    <w:rsid w:val="00DF2C39"/>
    <w:rsid w:val="00DF31EB"/>
    <w:rsid w:val="00DF3484"/>
    <w:rsid w:val="00DF35C1"/>
    <w:rsid w:val="00DF36C0"/>
    <w:rsid w:val="00DF3736"/>
    <w:rsid w:val="00DF4149"/>
    <w:rsid w:val="00DF43C1"/>
    <w:rsid w:val="00DF5244"/>
    <w:rsid w:val="00DF524A"/>
    <w:rsid w:val="00DF54C4"/>
    <w:rsid w:val="00DF5C24"/>
    <w:rsid w:val="00DF603D"/>
    <w:rsid w:val="00DF6317"/>
    <w:rsid w:val="00DF65BB"/>
    <w:rsid w:val="00DF676F"/>
    <w:rsid w:val="00DF7363"/>
    <w:rsid w:val="00E00842"/>
    <w:rsid w:val="00E00BCF"/>
    <w:rsid w:val="00E015B0"/>
    <w:rsid w:val="00E017CC"/>
    <w:rsid w:val="00E01BD3"/>
    <w:rsid w:val="00E01E59"/>
    <w:rsid w:val="00E021A4"/>
    <w:rsid w:val="00E02267"/>
    <w:rsid w:val="00E029F5"/>
    <w:rsid w:val="00E030F5"/>
    <w:rsid w:val="00E033E0"/>
    <w:rsid w:val="00E03537"/>
    <w:rsid w:val="00E03605"/>
    <w:rsid w:val="00E051C6"/>
    <w:rsid w:val="00E0552E"/>
    <w:rsid w:val="00E06EC0"/>
    <w:rsid w:val="00E07472"/>
    <w:rsid w:val="00E075A0"/>
    <w:rsid w:val="00E1023A"/>
    <w:rsid w:val="00E10F01"/>
    <w:rsid w:val="00E11C23"/>
    <w:rsid w:val="00E12E0D"/>
    <w:rsid w:val="00E13A2A"/>
    <w:rsid w:val="00E1407C"/>
    <w:rsid w:val="00E14157"/>
    <w:rsid w:val="00E14251"/>
    <w:rsid w:val="00E1443E"/>
    <w:rsid w:val="00E151E3"/>
    <w:rsid w:val="00E153E8"/>
    <w:rsid w:val="00E15653"/>
    <w:rsid w:val="00E15679"/>
    <w:rsid w:val="00E15715"/>
    <w:rsid w:val="00E15894"/>
    <w:rsid w:val="00E15DEF"/>
    <w:rsid w:val="00E16853"/>
    <w:rsid w:val="00E16ECC"/>
    <w:rsid w:val="00E201A3"/>
    <w:rsid w:val="00E201FF"/>
    <w:rsid w:val="00E208E6"/>
    <w:rsid w:val="00E20D27"/>
    <w:rsid w:val="00E21734"/>
    <w:rsid w:val="00E223B3"/>
    <w:rsid w:val="00E236C0"/>
    <w:rsid w:val="00E23DAC"/>
    <w:rsid w:val="00E23EAF"/>
    <w:rsid w:val="00E24249"/>
    <w:rsid w:val="00E24757"/>
    <w:rsid w:val="00E24E18"/>
    <w:rsid w:val="00E25FF8"/>
    <w:rsid w:val="00E2631B"/>
    <w:rsid w:val="00E26631"/>
    <w:rsid w:val="00E268C0"/>
    <w:rsid w:val="00E2693F"/>
    <w:rsid w:val="00E26E9E"/>
    <w:rsid w:val="00E2704F"/>
    <w:rsid w:val="00E2739D"/>
    <w:rsid w:val="00E278E7"/>
    <w:rsid w:val="00E27ADD"/>
    <w:rsid w:val="00E30655"/>
    <w:rsid w:val="00E317F8"/>
    <w:rsid w:val="00E31CCC"/>
    <w:rsid w:val="00E31F8C"/>
    <w:rsid w:val="00E31FF2"/>
    <w:rsid w:val="00E3208F"/>
    <w:rsid w:val="00E33200"/>
    <w:rsid w:val="00E3360D"/>
    <w:rsid w:val="00E336D1"/>
    <w:rsid w:val="00E3383C"/>
    <w:rsid w:val="00E33EAF"/>
    <w:rsid w:val="00E34C9E"/>
    <w:rsid w:val="00E3549D"/>
    <w:rsid w:val="00E3579A"/>
    <w:rsid w:val="00E35864"/>
    <w:rsid w:val="00E359B6"/>
    <w:rsid w:val="00E36088"/>
    <w:rsid w:val="00E3669A"/>
    <w:rsid w:val="00E36AD4"/>
    <w:rsid w:val="00E36EDC"/>
    <w:rsid w:val="00E4058A"/>
    <w:rsid w:val="00E414A6"/>
    <w:rsid w:val="00E41BBD"/>
    <w:rsid w:val="00E4239B"/>
    <w:rsid w:val="00E42513"/>
    <w:rsid w:val="00E43EAA"/>
    <w:rsid w:val="00E44A90"/>
    <w:rsid w:val="00E44D47"/>
    <w:rsid w:val="00E454BD"/>
    <w:rsid w:val="00E45E2F"/>
    <w:rsid w:val="00E460A2"/>
    <w:rsid w:val="00E46219"/>
    <w:rsid w:val="00E46CDA"/>
    <w:rsid w:val="00E474DD"/>
    <w:rsid w:val="00E50096"/>
    <w:rsid w:val="00E50732"/>
    <w:rsid w:val="00E50AE6"/>
    <w:rsid w:val="00E52A82"/>
    <w:rsid w:val="00E52B2E"/>
    <w:rsid w:val="00E531B7"/>
    <w:rsid w:val="00E541B2"/>
    <w:rsid w:val="00E54307"/>
    <w:rsid w:val="00E54346"/>
    <w:rsid w:val="00E54891"/>
    <w:rsid w:val="00E551DF"/>
    <w:rsid w:val="00E552D8"/>
    <w:rsid w:val="00E554A1"/>
    <w:rsid w:val="00E55D67"/>
    <w:rsid w:val="00E56114"/>
    <w:rsid w:val="00E56631"/>
    <w:rsid w:val="00E56CC1"/>
    <w:rsid w:val="00E5732C"/>
    <w:rsid w:val="00E57345"/>
    <w:rsid w:val="00E57403"/>
    <w:rsid w:val="00E579A6"/>
    <w:rsid w:val="00E57AAD"/>
    <w:rsid w:val="00E57E39"/>
    <w:rsid w:val="00E57EA0"/>
    <w:rsid w:val="00E57F6E"/>
    <w:rsid w:val="00E6060A"/>
    <w:rsid w:val="00E60687"/>
    <w:rsid w:val="00E6119A"/>
    <w:rsid w:val="00E6133F"/>
    <w:rsid w:val="00E613B7"/>
    <w:rsid w:val="00E61667"/>
    <w:rsid w:val="00E6249D"/>
    <w:rsid w:val="00E62C70"/>
    <w:rsid w:val="00E63AB1"/>
    <w:rsid w:val="00E64845"/>
    <w:rsid w:val="00E64E92"/>
    <w:rsid w:val="00E65C3A"/>
    <w:rsid w:val="00E66396"/>
    <w:rsid w:val="00E664C9"/>
    <w:rsid w:val="00E66A11"/>
    <w:rsid w:val="00E67500"/>
    <w:rsid w:val="00E70081"/>
    <w:rsid w:val="00E70185"/>
    <w:rsid w:val="00E70691"/>
    <w:rsid w:val="00E710F6"/>
    <w:rsid w:val="00E72538"/>
    <w:rsid w:val="00E72FDC"/>
    <w:rsid w:val="00E733AF"/>
    <w:rsid w:val="00E73F47"/>
    <w:rsid w:val="00E7404B"/>
    <w:rsid w:val="00E743D5"/>
    <w:rsid w:val="00E74445"/>
    <w:rsid w:val="00E74941"/>
    <w:rsid w:val="00E74C23"/>
    <w:rsid w:val="00E74CAC"/>
    <w:rsid w:val="00E75470"/>
    <w:rsid w:val="00E75F4B"/>
    <w:rsid w:val="00E76112"/>
    <w:rsid w:val="00E763F1"/>
    <w:rsid w:val="00E765C7"/>
    <w:rsid w:val="00E7690B"/>
    <w:rsid w:val="00E77C72"/>
    <w:rsid w:val="00E801EF"/>
    <w:rsid w:val="00E80434"/>
    <w:rsid w:val="00E80718"/>
    <w:rsid w:val="00E80737"/>
    <w:rsid w:val="00E80AD9"/>
    <w:rsid w:val="00E81302"/>
    <w:rsid w:val="00E817E9"/>
    <w:rsid w:val="00E81F56"/>
    <w:rsid w:val="00E822AC"/>
    <w:rsid w:val="00E823B5"/>
    <w:rsid w:val="00E8282D"/>
    <w:rsid w:val="00E82A89"/>
    <w:rsid w:val="00E82AB0"/>
    <w:rsid w:val="00E82B42"/>
    <w:rsid w:val="00E82BBD"/>
    <w:rsid w:val="00E83FE3"/>
    <w:rsid w:val="00E8402D"/>
    <w:rsid w:val="00E8447B"/>
    <w:rsid w:val="00E84AD2"/>
    <w:rsid w:val="00E857B0"/>
    <w:rsid w:val="00E86160"/>
    <w:rsid w:val="00E9009B"/>
    <w:rsid w:val="00E90B2F"/>
    <w:rsid w:val="00E90D2B"/>
    <w:rsid w:val="00E91657"/>
    <w:rsid w:val="00E9181B"/>
    <w:rsid w:val="00E91BAC"/>
    <w:rsid w:val="00E91C0D"/>
    <w:rsid w:val="00E91E65"/>
    <w:rsid w:val="00E92057"/>
    <w:rsid w:val="00E92D48"/>
    <w:rsid w:val="00E92E48"/>
    <w:rsid w:val="00E93B77"/>
    <w:rsid w:val="00E94A49"/>
    <w:rsid w:val="00E96B50"/>
    <w:rsid w:val="00E96FE6"/>
    <w:rsid w:val="00E9713F"/>
    <w:rsid w:val="00E973D6"/>
    <w:rsid w:val="00E97BAB"/>
    <w:rsid w:val="00E97BAE"/>
    <w:rsid w:val="00EA0316"/>
    <w:rsid w:val="00EA06DE"/>
    <w:rsid w:val="00EA06F3"/>
    <w:rsid w:val="00EA16F7"/>
    <w:rsid w:val="00EA1A2E"/>
    <w:rsid w:val="00EA267A"/>
    <w:rsid w:val="00EA285A"/>
    <w:rsid w:val="00EA3E25"/>
    <w:rsid w:val="00EA47D6"/>
    <w:rsid w:val="00EA486F"/>
    <w:rsid w:val="00EA4BF7"/>
    <w:rsid w:val="00EA4C48"/>
    <w:rsid w:val="00EA5078"/>
    <w:rsid w:val="00EA5DD9"/>
    <w:rsid w:val="00EA5E48"/>
    <w:rsid w:val="00EA604A"/>
    <w:rsid w:val="00EA6243"/>
    <w:rsid w:val="00EA64CA"/>
    <w:rsid w:val="00EA65FC"/>
    <w:rsid w:val="00EA68D5"/>
    <w:rsid w:val="00EA706F"/>
    <w:rsid w:val="00EA74E3"/>
    <w:rsid w:val="00EA76B6"/>
    <w:rsid w:val="00EB0647"/>
    <w:rsid w:val="00EB0788"/>
    <w:rsid w:val="00EB143F"/>
    <w:rsid w:val="00EB161F"/>
    <w:rsid w:val="00EB1A87"/>
    <w:rsid w:val="00EB1D7E"/>
    <w:rsid w:val="00EB2726"/>
    <w:rsid w:val="00EB2D2F"/>
    <w:rsid w:val="00EB3B12"/>
    <w:rsid w:val="00EB3CC8"/>
    <w:rsid w:val="00EB45B6"/>
    <w:rsid w:val="00EB4B30"/>
    <w:rsid w:val="00EB581B"/>
    <w:rsid w:val="00EB5B29"/>
    <w:rsid w:val="00EB5B36"/>
    <w:rsid w:val="00EB5F62"/>
    <w:rsid w:val="00EB7023"/>
    <w:rsid w:val="00EB7686"/>
    <w:rsid w:val="00EB7B20"/>
    <w:rsid w:val="00EB7F84"/>
    <w:rsid w:val="00EC07B0"/>
    <w:rsid w:val="00EC0CB7"/>
    <w:rsid w:val="00EC1621"/>
    <w:rsid w:val="00EC16BD"/>
    <w:rsid w:val="00EC1700"/>
    <w:rsid w:val="00EC1D22"/>
    <w:rsid w:val="00EC26E2"/>
    <w:rsid w:val="00EC3E1F"/>
    <w:rsid w:val="00EC45D7"/>
    <w:rsid w:val="00EC4EC6"/>
    <w:rsid w:val="00EC5BA2"/>
    <w:rsid w:val="00EC5F70"/>
    <w:rsid w:val="00EC66F8"/>
    <w:rsid w:val="00EC6755"/>
    <w:rsid w:val="00EC6772"/>
    <w:rsid w:val="00EC68E0"/>
    <w:rsid w:val="00EC6CF8"/>
    <w:rsid w:val="00ED04FD"/>
    <w:rsid w:val="00ED065C"/>
    <w:rsid w:val="00ED17F3"/>
    <w:rsid w:val="00ED1C7E"/>
    <w:rsid w:val="00ED2309"/>
    <w:rsid w:val="00ED27BF"/>
    <w:rsid w:val="00ED27F1"/>
    <w:rsid w:val="00ED2DDF"/>
    <w:rsid w:val="00ED3358"/>
    <w:rsid w:val="00ED3A5F"/>
    <w:rsid w:val="00ED40D0"/>
    <w:rsid w:val="00ED46A8"/>
    <w:rsid w:val="00ED4C0D"/>
    <w:rsid w:val="00ED4EC2"/>
    <w:rsid w:val="00ED58B9"/>
    <w:rsid w:val="00ED5A9B"/>
    <w:rsid w:val="00ED6373"/>
    <w:rsid w:val="00ED66EF"/>
    <w:rsid w:val="00ED6AD0"/>
    <w:rsid w:val="00ED6E8B"/>
    <w:rsid w:val="00ED6E8E"/>
    <w:rsid w:val="00ED7410"/>
    <w:rsid w:val="00ED747A"/>
    <w:rsid w:val="00ED74B6"/>
    <w:rsid w:val="00ED77D0"/>
    <w:rsid w:val="00ED7C95"/>
    <w:rsid w:val="00EE0381"/>
    <w:rsid w:val="00EE11D2"/>
    <w:rsid w:val="00EE1763"/>
    <w:rsid w:val="00EE17B7"/>
    <w:rsid w:val="00EE1EBB"/>
    <w:rsid w:val="00EE1FFE"/>
    <w:rsid w:val="00EE23FD"/>
    <w:rsid w:val="00EE3369"/>
    <w:rsid w:val="00EE3D6B"/>
    <w:rsid w:val="00EE4D16"/>
    <w:rsid w:val="00EE5D35"/>
    <w:rsid w:val="00EE6236"/>
    <w:rsid w:val="00EE64EB"/>
    <w:rsid w:val="00EE7256"/>
    <w:rsid w:val="00EE7A98"/>
    <w:rsid w:val="00EE7CDC"/>
    <w:rsid w:val="00EF04F9"/>
    <w:rsid w:val="00EF0943"/>
    <w:rsid w:val="00EF0DC7"/>
    <w:rsid w:val="00EF1256"/>
    <w:rsid w:val="00EF1A84"/>
    <w:rsid w:val="00EF1CAB"/>
    <w:rsid w:val="00EF245C"/>
    <w:rsid w:val="00EF296B"/>
    <w:rsid w:val="00EF2D81"/>
    <w:rsid w:val="00EF300E"/>
    <w:rsid w:val="00EF4873"/>
    <w:rsid w:val="00EF4FF7"/>
    <w:rsid w:val="00EF558F"/>
    <w:rsid w:val="00EF5F4D"/>
    <w:rsid w:val="00EF6F3F"/>
    <w:rsid w:val="00EF741B"/>
    <w:rsid w:val="00EF7DD6"/>
    <w:rsid w:val="00F00118"/>
    <w:rsid w:val="00F00B5E"/>
    <w:rsid w:val="00F018E4"/>
    <w:rsid w:val="00F01B4A"/>
    <w:rsid w:val="00F01BB6"/>
    <w:rsid w:val="00F01EB6"/>
    <w:rsid w:val="00F01FEE"/>
    <w:rsid w:val="00F02842"/>
    <w:rsid w:val="00F02F97"/>
    <w:rsid w:val="00F03043"/>
    <w:rsid w:val="00F04B55"/>
    <w:rsid w:val="00F04BC4"/>
    <w:rsid w:val="00F04F81"/>
    <w:rsid w:val="00F0542F"/>
    <w:rsid w:val="00F060E5"/>
    <w:rsid w:val="00F0662F"/>
    <w:rsid w:val="00F067CA"/>
    <w:rsid w:val="00F06BBB"/>
    <w:rsid w:val="00F070B1"/>
    <w:rsid w:val="00F073FF"/>
    <w:rsid w:val="00F07AE0"/>
    <w:rsid w:val="00F100E1"/>
    <w:rsid w:val="00F1079E"/>
    <w:rsid w:val="00F10874"/>
    <w:rsid w:val="00F10C44"/>
    <w:rsid w:val="00F10E16"/>
    <w:rsid w:val="00F10F55"/>
    <w:rsid w:val="00F11EE8"/>
    <w:rsid w:val="00F12119"/>
    <w:rsid w:val="00F12468"/>
    <w:rsid w:val="00F12515"/>
    <w:rsid w:val="00F127A2"/>
    <w:rsid w:val="00F1299C"/>
    <w:rsid w:val="00F12C12"/>
    <w:rsid w:val="00F134D8"/>
    <w:rsid w:val="00F13725"/>
    <w:rsid w:val="00F13EBC"/>
    <w:rsid w:val="00F146B0"/>
    <w:rsid w:val="00F14753"/>
    <w:rsid w:val="00F1529E"/>
    <w:rsid w:val="00F15CD2"/>
    <w:rsid w:val="00F166D7"/>
    <w:rsid w:val="00F16C8E"/>
    <w:rsid w:val="00F17112"/>
    <w:rsid w:val="00F1719F"/>
    <w:rsid w:val="00F1724D"/>
    <w:rsid w:val="00F17676"/>
    <w:rsid w:val="00F17AB7"/>
    <w:rsid w:val="00F17AC0"/>
    <w:rsid w:val="00F20089"/>
    <w:rsid w:val="00F20120"/>
    <w:rsid w:val="00F204BB"/>
    <w:rsid w:val="00F20BD4"/>
    <w:rsid w:val="00F21434"/>
    <w:rsid w:val="00F21E50"/>
    <w:rsid w:val="00F22AC9"/>
    <w:rsid w:val="00F23E52"/>
    <w:rsid w:val="00F24363"/>
    <w:rsid w:val="00F25686"/>
    <w:rsid w:val="00F258A9"/>
    <w:rsid w:val="00F25C32"/>
    <w:rsid w:val="00F25EA0"/>
    <w:rsid w:val="00F25F65"/>
    <w:rsid w:val="00F264ED"/>
    <w:rsid w:val="00F26952"/>
    <w:rsid w:val="00F26D4A"/>
    <w:rsid w:val="00F275D2"/>
    <w:rsid w:val="00F2777B"/>
    <w:rsid w:val="00F27941"/>
    <w:rsid w:val="00F27F14"/>
    <w:rsid w:val="00F302E2"/>
    <w:rsid w:val="00F30380"/>
    <w:rsid w:val="00F30554"/>
    <w:rsid w:val="00F30710"/>
    <w:rsid w:val="00F30924"/>
    <w:rsid w:val="00F30C85"/>
    <w:rsid w:val="00F31200"/>
    <w:rsid w:val="00F313EC"/>
    <w:rsid w:val="00F314B5"/>
    <w:rsid w:val="00F31A6E"/>
    <w:rsid w:val="00F32DD7"/>
    <w:rsid w:val="00F3311F"/>
    <w:rsid w:val="00F331E2"/>
    <w:rsid w:val="00F33E9E"/>
    <w:rsid w:val="00F3448B"/>
    <w:rsid w:val="00F349E5"/>
    <w:rsid w:val="00F3503A"/>
    <w:rsid w:val="00F35903"/>
    <w:rsid w:val="00F3630C"/>
    <w:rsid w:val="00F365E7"/>
    <w:rsid w:val="00F3671B"/>
    <w:rsid w:val="00F36AB3"/>
    <w:rsid w:val="00F36C21"/>
    <w:rsid w:val="00F36C9A"/>
    <w:rsid w:val="00F37A33"/>
    <w:rsid w:val="00F4006B"/>
    <w:rsid w:val="00F401BD"/>
    <w:rsid w:val="00F4042B"/>
    <w:rsid w:val="00F41454"/>
    <w:rsid w:val="00F418D0"/>
    <w:rsid w:val="00F41BBF"/>
    <w:rsid w:val="00F429CA"/>
    <w:rsid w:val="00F435FF"/>
    <w:rsid w:val="00F43D35"/>
    <w:rsid w:val="00F43E29"/>
    <w:rsid w:val="00F442DC"/>
    <w:rsid w:val="00F4492A"/>
    <w:rsid w:val="00F449FF"/>
    <w:rsid w:val="00F44DFB"/>
    <w:rsid w:val="00F45600"/>
    <w:rsid w:val="00F45B7B"/>
    <w:rsid w:val="00F46FBF"/>
    <w:rsid w:val="00F472F5"/>
    <w:rsid w:val="00F47571"/>
    <w:rsid w:val="00F47604"/>
    <w:rsid w:val="00F47F34"/>
    <w:rsid w:val="00F501B8"/>
    <w:rsid w:val="00F503E2"/>
    <w:rsid w:val="00F50DD9"/>
    <w:rsid w:val="00F50FC5"/>
    <w:rsid w:val="00F518ED"/>
    <w:rsid w:val="00F518F2"/>
    <w:rsid w:val="00F51C76"/>
    <w:rsid w:val="00F5243F"/>
    <w:rsid w:val="00F52620"/>
    <w:rsid w:val="00F52A2D"/>
    <w:rsid w:val="00F52BBC"/>
    <w:rsid w:val="00F5313E"/>
    <w:rsid w:val="00F53359"/>
    <w:rsid w:val="00F5374B"/>
    <w:rsid w:val="00F544A3"/>
    <w:rsid w:val="00F5509E"/>
    <w:rsid w:val="00F55A31"/>
    <w:rsid w:val="00F55B60"/>
    <w:rsid w:val="00F55BD1"/>
    <w:rsid w:val="00F55D56"/>
    <w:rsid w:val="00F55FDE"/>
    <w:rsid w:val="00F56737"/>
    <w:rsid w:val="00F56ADB"/>
    <w:rsid w:val="00F56CEC"/>
    <w:rsid w:val="00F56EEF"/>
    <w:rsid w:val="00F5746D"/>
    <w:rsid w:val="00F574A7"/>
    <w:rsid w:val="00F60A66"/>
    <w:rsid w:val="00F6107F"/>
    <w:rsid w:val="00F61288"/>
    <w:rsid w:val="00F6197A"/>
    <w:rsid w:val="00F61CAD"/>
    <w:rsid w:val="00F61CFA"/>
    <w:rsid w:val="00F62737"/>
    <w:rsid w:val="00F62D62"/>
    <w:rsid w:val="00F63488"/>
    <w:rsid w:val="00F63A4A"/>
    <w:rsid w:val="00F63CCF"/>
    <w:rsid w:val="00F642A2"/>
    <w:rsid w:val="00F64376"/>
    <w:rsid w:val="00F644F1"/>
    <w:rsid w:val="00F648D1"/>
    <w:rsid w:val="00F657A6"/>
    <w:rsid w:val="00F65857"/>
    <w:rsid w:val="00F66775"/>
    <w:rsid w:val="00F669DE"/>
    <w:rsid w:val="00F67454"/>
    <w:rsid w:val="00F67912"/>
    <w:rsid w:val="00F67CF5"/>
    <w:rsid w:val="00F7044A"/>
    <w:rsid w:val="00F704A4"/>
    <w:rsid w:val="00F70732"/>
    <w:rsid w:val="00F70FD3"/>
    <w:rsid w:val="00F713E4"/>
    <w:rsid w:val="00F717F5"/>
    <w:rsid w:val="00F71CFA"/>
    <w:rsid w:val="00F7202F"/>
    <w:rsid w:val="00F72512"/>
    <w:rsid w:val="00F7259E"/>
    <w:rsid w:val="00F7299D"/>
    <w:rsid w:val="00F72F85"/>
    <w:rsid w:val="00F735EE"/>
    <w:rsid w:val="00F737C4"/>
    <w:rsid w:val="00F7394B"/>
    <w:rsid w:val="00F73B63"/>
    <w:rsid w:val="00F73BA8"/>
    <w:rsid w:val="00F73C14"/>
    <w:rsid w:val="00F74577"/>
    <w:rsid w:val="00F747F2"/>
    <w:rsid w:val="00F7562E"/>
    <w:rsid w:val="00F75D49"/>
    <w:rsid w:val="00F75FC9"/>
    <w:rsid w:val="00F76148"/>
    <w:rsid w:val="00F7641A"/>
    <w:rsid w:val="00F768BE"/>
    <w:rsid w:val="00F76A55"/>
    <w:rsid w:val="00F76B67"/>
    <w:rsid w:val="00F76DAF"/>
    <w:rsid w:val="00F76DF0"/>
    <w:rsid w:val="00F772DA"/>
    <w:rsid w:val="00F773F1"/>
    <w:rsid w:val="00F77F97"/>
    <w:rsid w:val="00F808D7"/>
    <w:rsid w:val="00F81032"/>
    <w:rsid w:val="00F81039"/>
    <w:rsid w:val="00F81469"/>
    <w:rsid w:val="00F814AB"/>
    <w:rsid w:val="00F8163E"/>
    <w:rsid w:val="00F81E78"/>
    <w:rsid w:val="00F82B65"/>
    <w:rsid w:val="00F8436E"/>
    <w:rsid w:val="00F84567"/>
    <w:rsid w:val="00F847CB"/>
    <w:rsid w:val="00F84D08"/>
    <w:rsid w:val="00F85447"/>
    <w:rsid w:val="00F85A17"/>
    <w:rsid w:val="00F85E89"/>
    <w:rsid w:val="00F86212"/>
    <w:rsid w:val="00F863CF"/>
    <w:rsid w:val="00F86670"/>
    <w:rsid w:val="00F86824"/>
    <w:rsid w:val="00F86BB1"/>
    <w:rsid w:val="00F8717C"/>
    <w:rsid w:val="00F87979"/>
    <w:rsid w:val="00F90065"/>
    <w:rsid w:val="00F9029E"/>
    <w:rsid w:val="00F90BF2"/>
    <w:rsid w:val="00F90DA4"/>
    <w:rsid w:val="00F90ECB"/>
    <w:rsid w:val="00F9124B"/>
    <w:rsid w:val="00F91688"/>
    <w:rsid w:val="00F91B1F"/>
    <w:rsid w:val="00F91BD0"/>
    <w:rsid w:val="00F91D4A"/>
    <w:rsid w:val="00F91E98"/>
    <w:rsid w:val="00F925FA"/>
    <w:rsid w:val="00F92B63"/>
    <w:rsid w:val="00F92E3B"/>
    <w:rsid w:val="00F938F0"/>
    <w:rsid w:val="00F93E38"/>
    <w:rsid w:val="00F945A6"/>
    <w:rsid w:val="00F945CC"/>
    <w:rsid w:val="00F948E9"/>
    <w:rsid w:val="00F94C83"/>
    <w:rsid w:val="00F95BD4"/>
    <w:rsid w:val="00F95CC1"/>
    <w:rsid w:val="00F96086"/>
    <w:rsid w:val="00F96C02"/>
    <w:rsid w:val="00F96DFD"/>
    <w:rsid w:val="00F972E5"/>
    <w:rsid w:val="00F97815"/>
    <w:rsid w:val="00F97984"/>
    <w:rsid w:val="00F97EEF"/>
    <w:rsid w:val="00FA06C7"/>
    <w:rsid w:val="00FA0C5E"/>
    <w:rsid w:val="00FA1240"/>
    <w:rsid w:val="00FA2099"/>
    <w:rsid w:val="00FA2134"/>
    <w:rsid w:val="00FA2527"/>
    <w:rsid w:val="00FA315D"/>
    <w:rsid w:val="00FA3AF9"/>
    <w:rsid w:val="00FA3C5D"/>
    <w:rsid w:val="00FA3FC2"/>
    <w:rsid w:val="00FA41DB"/>
    <w:rsid w:val="00FA4CB4"/>
    <w:rsid w:val="00FA569F"/>
    <w:rsid w:val="00FA5C07"/>
    <w:rsid w:val="00FA6BA9"/>
    <w:rsid w:val="00FA7CEB"/>
    <w:rsid w:val="00FB02D0"/>
    <w:rsid w:val="00FB12AD"/>
    <w:rsid w:val="00FB1396"/>
    <w:rsid w:val="00FB1A84"/>
    <w:rsid w:val="00FB1A94"/>
    <w:rsid w:val="00FB1CA9"/>
    <w:rsid w:val="00FB2211"/>
    <w:rsid w:val="00FB2580"/>
    <w:rsid w:val="00FB2A30"/>
    <w:rsid w:val="00FB2B1C"/>
    <w:rsid w:val="00FB2B7D"/>
    <w:rsid w:val="00FB2BE5"/>
    <w:rsid w:val="00FB2F81"/>
    <w:rsid w:val="00FB30B2"/>
    <w:rsid w:val="00FB384E"/>
    <w:rsid w:val="00FB439E"/>
    <w:rsid w:val="00FB4A0A"/>
    <w:rsid w:val="00FB5545"/>
    <w:rsid w:val="00FB5CE4"/>
    <w:rsid w:val="00FB64F7"/>
    <w:rsid w:val="00FB688B"/>
    <w:rsid w:val="00FB68F1"/>
    <w:rsid w:val="00FB6936"/>
    <w:rsid w:val="00FB69DB"/>
    <w:rsid w:val="00FB6D7A"/>
    <w:rsid w:val="00FB6DAC"/>
    <w:rsid w:val="00FB7A56"/>
    <w:rsid w:val="00FB7B1A"/>
    <w:rsid w:val="00FB7F18"/>
    <w:rsid w:val="00FC0B56"/>
    <w:rsid w:val="00FC0BF6"/>
    <w:rsid w:val="00FC1B9B"/>
    <w:rsid w:val="00FC244C"/>
    <w:rsid w:val="00FC2E66"/>
    <w:rsid w:val="00FC35F8"/>
    <w:rsid w:val="00FC3631"/>
    <w:rsid w:val="00FC3940"/>
    <w:rsid w:val="00FC3B66"/>
    <w:rsid w:val="00FC4434"/>
    <w:rsid w:val="00FC467E"/>
    <w:rsid w:val="00FC515D"/>
    <w:rsid w:val="00FC6154"/>
    <w:rsid w:val="00FC6480"/>
    <w:rsid w:val="00FC69BE"/>
    <w:rsid w:val="00FC734F"/>
    <w:rsid w:val="00FD0129"/>
    <w:rsid w:val="00FD06BF"/>
    <w:rsid w:val="00FD09A2"/>
    <w:rsid w:val="00FD12E5"/>
    <w:rsid w:val="00FD3DDB"/>
    <w:rsid w:val="00FD4C53"/>
    <w:rsid w:val="00FD521B"/>
    <w:rsid w:val="00FD685A"/>
    <w:rsid w:val="00FD71E9"/>
    <w:rsid w:val="00FD7366"/>
    <w:rsid w:val="00FD779A"/>
    <w:rsid w:val="00FD77FE"/>
    <w:rsid w:val="00FD7AC9"/>
    <w:rsid w:val="00FD7B4C"/>
    <w:rsid w:val="00FE0377"/>
    <w:rsid w:val="00FE04E1"/>
    <w:rsid w:val="00FE0AF3"/>
    <w:rsid w:val="00FE10EC"/>
    <w:rsid w:val="00FE119B"/>
    <w:rsid w:val="00FE13F9"/>
    <w:rsid w:val="00FE2245"/>
    <w:rsid w:val="00FE2D3C"/>
    <w:rsid w:val="00FE383F"/>
    <w:rsid w:val="00FE5216"/>
    <w:rsid w:val="00FE57ED"/>
    <w:rsid w:val="00FE5BEA"/>
    <w:rsid w:val="00FE6027"/>
    <w:rsid w:val="00FE60A5"/>
    <w:rsid w:val="00FE65A1"/>
    <w:rsid w:val="00FE66C4"/>
    <w:rsid w:val="00FE6CC1"/>
    <w:rsid w:val="00FE6F5C"/>
    <w:rsid w:val="00FE71CE"/>
    <w:rsid w:val="00FE77E6"/>
    <w:rsid w:val="00FE7E9A"/>
    <w:rsid w:val="00FF07F1"/>
    <w:rsid w:val="00FF09B6"/>
    <w:rsid w:val="00FF0A40"/>
    <w:rsid w:val="00FF0B03"/>
    <w:rsid w:val="00FF1E89"/>
    <w:rsid w:val="00FF4AF8"/>
    <w:rsid w:val="00FF5963"/>
    <w:rsid w:val="00FF6518"/>
    <w:rsid w:val="00FF67E9"/>
    <w:rsid w:val="00FF6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E3FF0C8"/>
  <w15:docId w15:val="{FBC411E9-33E1-4C36-84CB-166CD3E4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2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331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14C80"/>
    <w:pPr>
      <w:keepNext/>
      <w:outlineLvl w:val="1"/>
    </w:pPr>
    <w:rPr>
      <w:rFonts w:ascii="Eras Bk BT" w:hAnsi="Eras Bk BT"/>
      <w:b/>
      <w:szCs w:val="20"/>
    </w:rPr>
  </w:style>
  <w:style w:type="paragraph" w:styleId="Heading4">
    <w:name w:val="heading 4"/>
    <w:basedOn w:val="Normal"/>
    <w:next w:val="Normal"/>
    <w:link w:val="Heading4Char"/>
    <w:uiPriority w:val="9"/>
    <w:semiHidden/>
    <w:unhideWhenUsed/>
    <w:qFormat/>
    <w:rsid w:val="000E118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14C80"/>
    <w:rPr>
      <w:rFonts w:ascii="Eras Bk BT" w:eastAsia="Times New Roman" w:hAnsi="Eras Bk BT" w:cs="Times New Roman"/>
      <w:b/>
      <w:sz w:val="24"/>
      <w:szCs w:val="20"/>
    </w:rPr>
  </w:style>
  <w:style w:type="paragraph" w:styleId="BodyText3">
    <w:name w:val="Body Text 3"/>
    <w:basedOn w:val="Normal"/>
    <w:link w:val="BodyText3Char"/>
    <w:rsid w:val="00414C80"/>
    <w:pPr>
      <w:spacing w:after="120"/>
    </w:pPr>
    <w:rPr>
      <w:sz w:val="16"/>
      <w:szCs w:val="16"/>
    </w:rPr>
  </w:style>
  <w:style w:type="character" w:customStyle="1" w:styleId="BodyText3Char">
    <w:name w:val="Body Text 3 Char"/>
    <w:basedOn w:val="DefaultParagraphFont"/>
    <w:link w:val="BodyText3"/>
    <w:rsid w:val="00414C80"/>
    <w:rPr>
      <w:rFonts w:ascii="Times New Roman" w:eastAsia="Times New Roman" w:hAnsi="Times New Roman" w:cs="Times New Roman"/>
      <w:sz w:val="16"/>
      <w:szCs w:val="16"/>
    </w:rPr>
  </w:style>
  <w:style w:type="paragraph" w:styleId="Title">
    <w:name w:val="Title"/>
    <w:basedOn w:val="Normal"/>
    <w:link w:val="TitleChar"/>
    <w:qFormat/>
    <w:rsid w:val="00414C80"/>
    <w:pPr>
      <w:jc w:val="center"/>
    </w:pPr>
    <w:rPr>
      <w:rFonts w:ascii="Eras Bk BT" w:hAnsi="Eras Bk BT"/>
      <w:b/>
      <w:szCs w:val="20"/>
    </w:rPr>
  </w:style>
  <w:style w:type="character" w:customStyle="1" w:styleId="TitleChar">
    <w:name w:val="Title Char"/>
    <w:basedOn w:val="DefaultParagraphFont"/>
    <w:link w:val="Title"/>
    <w:rsid w:val="00414C80"/>
    <w:rPr>
      <w:rFonts w:ascii="Eras Bk BT" w:eastAsia="Times New Roman" w:hAnsi="Eras Bk BT" w:cs="Times New Roman"/>
      <w:b/>
      <w:sz w:val="24"/>
      <w:szCs w:val="20"/>
    </w:rPr>
  </w:style>
  <w:style w:type="character" w:styleId="Hyperlink">
    <w:name w:val="Hyperlink"/>
    <w:rsid w:val="00414C80"/>
    <w:rPr>
      <w:color w:val="0000FF"/>
      <w:u w:val="single"/>
    </w:rPr>
  </w:style>
  <w:style w:type="paragraph" w:styleId="ListParagraph">
    <w:name w:val="List Paragraph"/>
    <w:basedOn w:val="Normal"/>
    <w:link w:val="ListParagraphChar"/>
    <w:uiPriority w:val="34"/>
    <w:qFormat/>
    <w:rsid w:val="005A5398"/>
    <w:pPr>
      <w:ind w:left="720"/>
    </w:pPr>
  </w:style>
  <w:style w:type="table" w:styleId="TableGrid">
    <w:name w:val="Table Grid"/>
    <w:basedOn w:val="TableNormal"/>
    <w:uiPriority w:val="39"/>
    <w:rsid w:val="00193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B3A12"/>
    <w:rPr>
      <w:sz w:val="16"/>
      <w:szCs w:val="16"/>
    </w:rPr>
  </w:style>
  <w:style w:type="paragraph" w:styleId="CommentText">
    <w:name w:val="annotation text"/>
    <w:basedOn w:val="Normal"/>
    <w:link w:val="CommentTextChar"/>
    <w:rsid w:val="00DB3A12"/>
    <w:rPr>
      <w:sz w:val="20"/>
      <w:szCs w:val="20"/>
    </w:rPr>
  </w:style>
  <w:style w:type="character" w:customStyle="1" w:styleId="CommentTextChar">
    <w:name w:val="Comment Text Char"/>
    <w:basedOn w:val="DefaultParagraphFont"/>
    <w:link w:val="CommentText"/>
    <w:uiPriority w:val="99"/>
    <w:rsid w:val="00DB3A1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B3A12"/>
    <w:rPr>
      <w:rFonts w:ascii="Tahoma" w:hAnsi="Tahoma" w:cs="Tahoma"/>
      <w:sz w:val="16"/>
      <w:szCs w:val="16"/>
    </w:rPr>
  </w:style>
  <w:style w:type="character" w:customStyle="1" w:styleId="BalloonTextChar">
    <w:name w:val="Balloon Text Char"/>
    <w:basedOn w:val="DefaultParagraphFont"/>
    <w:link w:val="BalloonText"/>
    <w:uiPriority w:val="99"/>
    <w:semiHidden/>
    <w:rsid w:val="00DB3A12"/>
    <w:rPr>
      <w:rFonts w:ascii="Tahoma" w:eastAsia="Times New Roman" w:hAnsi="Tahoma" w:cs="Tahoma"/>
      <w:sz w:val="16"/>
      <w:szCs w:val="16"/>
    </w:rPr>
  </w:style>
  <w:style w:type="paragraph" w:styleId="Header">
    <w:name w:val="header"/>
    <w:basedOn w:val="Normal"/>
    <w:link w:val="HeaderChar"/>
    <w:uiPriority w:val="99"/>
    <w:unhideWhenUsed/>
    <w:rsid w:val="005E3E6F"/>
    <w:pPr>
      <w:tabs>
        <w:tab w:val="center" w:pos="4680"/>
        <w:tab w:val="right" w:pos="9360"/>
      </w:tabs>
    </w:pPr>
  </w:style>
  <w:style w:type="character" w:customStyle="1" w:styleId="HeaderChar">
    <w:name w:val="Header Char"/>
    <w:basedOn w:val="DefaultParagraphFont"/>
    <w:link w:val="Header"/>
    <w:uiPriority w:val="99"/>
    <w:rsid w:val="005E3E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3E6F"/>
    <w:pPr>
      <w:tabs>
        <w:tab w:val="center" w:pos="4680"/>
        <w:tab w:val="right" w:pos="9360"/>
      </w:tabs>
    </w:pPr>
  </w:style>
  <w:style w:type="character" w:customStyle="1" w:styleId="FooterChar">
    <w:name w:val="Footer Char"/>
    <w:basedOn w:val="DefaultParagraphFont"/>
    <w:link w:val="Footer"/>
    <w:uiPriority w:val="99"/>
    <w:rsid w:val="005E3E6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85543"/>
    <w:rPr>
      <w:b/>
      <w:bCs/>
    </w:rPr>
  </w:style>
  <w:style w:type="character" w:customStyle="1" w:styleId="CommentSubjectChar">
    <w:name w:val="Comment Subject Char"/>
    <w:basedOn w:val="CommentTextChar"/>
    <w:link w:val="CommentSubject"/>
    <w:uiPriority w:val="99"/>
    <w:semiHidden/>
    <w:rsid w:val="00085543"/>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D30F59"/>
    <w:rPr>
      <w:sz w:val="20"/>
      <w:szCs w:val="20"/>
    </w:rPr>
  </w:style>
  <w:style w:type="character" w:customStyle="1" w:styleId="FootnoteTextChar">
    <w:name w:val="Footnote Text Char"/>
    <w:basedOn w:val="DefaultParagraphFont"/>
    <w:link w:val="FootnoteText"/>
    <w:uiPriority w:val="99"/>
    <w:semiHidden/>
    <w:rsid w:val="00D30F5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30F59"/>
    <w:rPr>
      <w:vertAlign w:val="superscript"/>
    </w:rPr>
  </w:style>
  <w:style w:type="paragraph" w:customStyle="1" w:styleId="default">
    <w:name w:val="default"/>
    <w:basedOn w:val="Normal"/>
    <w:rsid w:val="00807F7D"/>
    <w:pPr>
      <w:autoSpaceDE w:val="0"/>
      <w:autoSpaceDN w:val="0"/>
    </w:pPr>
    <w:rPr>
      <w:rFonts w:ascii="Arial Narrow" w:eastAsiaTheme="minorHAnsi" w:hAnsi="Arial Narrow"/>
      <w:color w:val="000000"/>
    </w:rPr>
  </w:style>
  <w:style w:type="paragraph" w:styleId="Revision">
    <w:name w:val="Revision"/>
    <w:hidden/>
    <w:uiPriority w:val="99"/>
    <w:semiHidden/>
    <w:rsid w:val="00705509"/>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0F6F56"/>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B28DB"/>
    <w:rPr>
      <w:rFonts w:ascii="Calibri" w:eastAsiaTheme="minorHAnsi" w:hAnsi="Calibri"/>
      <w:sz w:val="22"/>
      <w:szCs w:val="22"/>
    </w:rPr>
  </w:style>
  <w:style w:type="character" w:customStyle="1" w:styleId="PlainTextChar">
    <w:name w:val="Plain Text Char"/>
    <w:basedOn w:val="DefaultParagraphFont"/>
    <w:link w:val="PlainText"/>
    <w:uiPriority w:val="99"/>
    <w:rsid w:val="004B28DB"/>
    <w:rPr>
      <w:rFonts w:ascii="Calibri" w:hAnsi="Calibri" w:cs="Times New Roman"/>
    </w:rPr>
  </w:style>
  <w:style w:type="paragraph" w:customStyle="1" w:styleId="Default0">
    <w:name w:val="Default"/>
    <w:rsid w:val="00464799"/>
    <w:pPr>
      <w:autoSpaceDE w:val="0"/>
      <w:autoSpaceDN w:val="0"/>
      <w:adjustRightInd w:val="0"/>
      <w:spacing w:after="0" w:line="240" w:lineRule="auto"/>
    </w:pPr>
    <w:rPr>
      <w:rFonts w:ascii="Book Antiqua" w:hAnsi="Book Antiqua" w:cs="Book Antiqua"/>
      <w:color w:val="000000"/>
      <w:sz w:val="24"/>
      <w:szCs w:val="24"/>
    </w:rPr>
  </w:style>
  <w:style w:type="character" w:customStyle="1" w:styleId="Heading1Char">
    <w:name w:val="Heading 1 Char"/>
    <w:basedOn w:val="DefaultParagraphFont"/>
    <w:link w:val="Heading1"/>
    <w:uiPriority w:val="9"/>
    <w:rsid w:val="00F3311F"/>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643183"/>
    <w:pPr>
      <w:spacing w:before="150" w:after="150" w:line="384" w:lineRule="atLeast"/>
    </w:pPr>
  </w:style>
  <w:style w:type="character" w:styleId="Strong">
    <w:name w:val="Strong"/>
    <w:basedOn w:val="DefaultParagraphFont"/>
    <w:uiPriority w:val="22"/>
    <w:qFormat/>
    <w:rsid w:val="003F7490"/>
    <w:rPr>
      <w:b/>
      <w:bCs/>
      <w:color w:val="auto"/>
      <w:sz w:val="24"/>
    </w:rPr>
  </w:style>
  <w:style w:type="character" w:styleId="FollowedHyperlink">
    <w:name w:val="FollowedHyperlink"/>
    <w:basedOn w:val="DefaultParagraphFont"/>
    <w:uiPriority w:val="99"/>
    <w:semiHidden/>
    <w:unhideWhenUsed/>
    <w:rsid w:val="009929C5"/>
    <w:rPr>
      <w:color w:val="800080" w:themeColor="followedHyperlink"/>
      <w:u w:val="single"/>
    </w:rPr>
  </w:style>
  <w:style w:type="paragraph" w:customStyle="1" w:styleId="NormalArial">
    <w:name w:val="Normal + Arial"/>
    <w:aliases w:val="11 pt"/>
    <w:basedOn w:val="Normal"/>
    <w:rsid w:val="00BE61D7"/>
    <w:pPr>
      <w:numPr>
        <w:numId w:val="2"/>
      </w:numPr>
      <w:spacing w:after="120" w:line="300" w:lineRule="auto"/>
      <w:ind w:left="0" w:firstLine="0"/>
      <w:jc w:val="both"/>
    </w:pPr>
    <w:rPr>
      <w:rFonts w:ascii="Arial" w:eastAsiaTheme="minorHAnsi" w:hAnsi="Arial" w:cs="Arial"/>
      <w:sz w:val="22"/>
      <w:szCs w:val="22"/>
    </w:rPr>
  </w:style>
  <w:style w:type="character" w:customStyle="1" w:styleId="apple-converted-space">
    <w:name w:val="apple-converted-space"/>
    <w:basedOn w:val="DefaultParagraphFont"/>
    <w:rsid w:val="00563482"/>
  </w:style>
  <w:style w:type="paragraph" w:customStyle="1" w:styleId="xxmsonormal">
    <w:name w:val="x_xmsonormal"/>
    <w:basedOn w:val="Normal"/>
    <w:rsid w:val="009361F6"/>
    <w:rPr>
      <w:rFonts w:ascii="Calibri" w:eastAsiaTheme="minorHAnsi" w:hAnsi="Calibri"/>
      <w:sz w:val="22"/>
      <w:szCs w:val="22"/>
    </w:rPr>
  </w:style>
  <w:style w:type="character" w:customStyle="1" w:styleId="UnresolvedMention1">
    <w:name w:val="Unresolved Mention1"/>
    <w:basedOn w:val="DefaultParagraphFont"/>
    <w:uiPriority w:val="99"/>
    <w:semiHidden/>
    <w:unhideWhenUsed/>
    <w:rsid w:val="002E109C"/>
    <w:rPr>
      <w:color w:val="808080"/>
      <w:shd w:val="clear" w:color="auto" w:fill="E6E6E6"/>
    </w:rPr>
  </w:style>
  <w:style w:type="character" w:customStyle="1" w:styleId="UnresolvedMention2">
    <w:name w:val="Unresolved Mention2"/>
    <w:basedOn w:val="DefaultParagraphFont"/>
    <w:uiPriority w:val="99"/>
    <w:semiHidden/>
    <w:unhideWhenUsed/>
    <w:rsid w:val="006D4184"/>
    <w:rPr>
      <w:color w:val="605E5C"/>
      <w:shd w:val="clear" w:color="auto" w:fill="E1DFDD"/>
    </w:rPr>
  </w:style>
  <w:style w:type="character" w:customStyle="1" w:styleId="UnresolvedMention3">
    <w:name w:val="Unresolved Mention3"/>
    <w:basedOn w:val="DefaultParagraphFont"/>
    <w:uiPriority w:val="99"/>
    <w:semiHidden/>
    <w:unhideWhenUsed/>
    <w:rsid w:val="00B8298D"/>
    <w:rPr>
      <w:color w:val="605E5C"/>
      <w:shd w:val="clear" w:color="auto" w:fill="E1DFDD"/>
    </w:rPr>
  </w:style>
  <w:style w:type="character" w:styleId="Emphasis">
    <w:name w:val="Emphasis"/>
    <w:basedOn w:val="DefaultParagraphFont"/>
    <w:uiPriority w:val="20"/>
    <w:qFormat/>
    <w:rsid w:val="00F52A2D"/>
    <w:rPr>
      <w:i/>
      <w:iCs/>
    </w:rPr>
  </w:style>
  <w:style w:type="paragraph" w:customStyle="1" w:styleId="Normal-Justified">
    <w:name w:val="Normal-Justified"/>
    <w:basedOn w:val="Normal"/>
    <w:link w:val="Normal-JustifiedChar"/>
    <w:qFormat/>
    <w:rsid w:val="00BD01E1"/>
    <w:pPr>
      <w:jc w:val="both"/>
    </w:pPr>
    <w:rPr>
      <w:rFonts w:ascii="Garamond" w:eastAsiaTheme="minorHAnsi" w:hAnsi="Garamond" w:cstheme="minorBidi"/>
    </w:rPr>
  </w:style>
  <w:style w:type="character" w:customStyle="1" w:styleId="Normal-JustifiedChar">
    <w:name w:val="Normal-Justified Char"/>
    <w:basedOn w:val="DefaultParagraphFont"/>
    <w:link w:val="Normal-Justified"/>
    <w:rsid w:val="00BD01E1"/>
    <w:rPr>
      <w:rFonts w:ascii="Garamond" w:hAnsi="Garamond"/>
      <w:sz w:val="24"/>
      <w:szCs w:val="24"/>
    </w:rPr>
  </w:style>
  <w:style w:type="character" w:customStyle="1" w:styleId="markedcontent">
    <w:name w:val="markedcontent"/>
    <w:basedOn w:val="DefaultParagraphFont"/>
    <w:rsid w:val="00E153E8"/>
  </w:style>
  <w:style w:type="character" w:styleId="UnresolvedMention">
    <w:name w:val="Unresolved Mention"/>
    <w:basedOn w:val="DefaultParagraphFont"/>
    <w:uiPriority w:val="99"/>
    <w:semiHidden/>
    <w:unhideWhenUsed/>
    <w:rsid w:val="0002568F"/>
    <w:rPr>
      <w:color w:val="605E5C"/>
      <w:shd w:val="clear" w:color="auto" w:fill="E1DFDD"/>
    </w:rPr>
  </w:style>
  <w:style w:type="character" w:customStyle="1" w:styleId="ListParagraphChar">
    <w:name w:val="List Paragraph Char"/>
    <w:link w:val="ListParagraph"/>
    <w:uiPriority w:val="34"/>
    <w:locked/>
    <w:rsid w:val="004F0E82"/>
    <w:rPr>
      <w:rFonts w:ascii="Times New Roman" w:eastAsia="Times New Roman" w:hAnsi="Times New Roman" w:cs="Times New Roman"/>
      <w:sz w:val="24"/>
      <w:szCs w:val="24"/>
    </w:rPr>
  </w:style>
  <w:style w:type="paragraph" w:customStyle="1" w:styleId="xmsonormal">
    <w:name w:val="x_msonormal"/>
    <w:basedOn w:val="Normal"/>
    <w:rsid w:val="007C4AA3"/>
    <w:rPr>
      <w:rFonts w:ascii="Calibri" w:eastAsiaTheme="minorHAnsi" w:hAnsi="Calibri" w:cs="Calibri"/>
      <w:sz w:val="22"/>
      <w:szCs w:val="22"/>
    </w:rPr>
  </w:style>
  <w:style w:type="paragraph" w:customStyle="1" w:styleId="Level1">
    <w:name w:val="Level 1"/>
    <w:rsid w:val="00E051C6"/>
    <w:pPr>
      <w:widowControl w:val="0"/>
      <w:autoSpaceDE w:val="0"/>
      <w:autoSpaceDN w:val="0"/>
      <w:adjustRightInd w:val="0"/>
      <w:spacing w:after="0" w:line="240" w:lineRule="auto"/>
      <w:ind w:left="720"/>
      <w:jc w:val="both"/>
    </w:pPr>
    <w:rPr>
      <w:rFonts w:ascii="Times New Roman" w:eastAsiaTheme="minorEastAsia" w:hAnsi="Times New Roman" w:cs="Times New Roman"/>
      <w:sz w:val="24"/>
      <w:szCs w:val="24"/>
    </w:rPr>
  </w:style>
  <w:style w:type="character" w:customStyle="1" w:styleId="Heading4Char">
    <w:name w:val="Heading 4 Char"/>
    <w:basedOn w:val="DefaultParagraphFont"/>
    <w:link w:val="Heading4"/>
    <w:uiPriority w:val="9"/>
    <w:rsid w:val="000E118E"/>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5395">
      <w:bodyDiv w:val="1"/>
      <w:marLeft w:val="0"/>
      <w:marRight w:val="0"/>
      <w:marTop w:val="0"/>
      <w:marBottom w:val="0"/>
      <w:divBdr>
        <w:top w:val="none" w:sz="0" w:space="0" w:color="auto"/>
        <w:left w:val="none" w:sz="0" w:space="0" w:color="auto"/>
        <w:bottom w:val="none" w:sz="0" w:space="0" w:color="auto"/>
        <w:right w:val="none" w:sz="0" w:space="0" w:color="auto"/>
      </w:divBdr>
    </w:div>
    <w:div w:id="55203449">
      <w:bodyDiv w:val="1"/>
      <w:marLeft w:val="0"/>
      <w:marRight w:val="0"/>
      <w:marTop w:val="0"/>
      <w:marBottom w:val="0"/>
      <w:divBdr>
        <w:top w:val="none" w:sz="0" w:space="0" w:color="auto"/>
        <w:left w:val="none" w:sz="0" w:space="0" w:color="auto"/>
        <w:bottom w:val="none" w:sz="0" w:space="0" w:color="auto"/>
        <w:right w:val="none" w:sz="0" w:space="0" w:color="auto"/>
      </w:divBdr>
    </w:div>
    <w:div w:id="126707852">
      <w:bodyDiv w:val="1"/>
      <w:marLeft w:val="0"/>
      <w:marRight w:val="0"/>
      <w:marTop w:val="0"/>
      <w:marBottom w:val="0"/>
      <w:divBdr>
        <w:top w:val="none" w:sz="0" w:space="0" w:color="auto"/>
        <w:left w:val="none" w:sz="0" w:space="0" w:color="auto"/>
        <w:bottom w:val="none" w:sz="0" w:space="0" w:color="auto"/>
        <w:right w:val="none" w:sz="0" w:space="0" w:color="auto"/>
      </w:divBdr>
    </w:div>
    <w:div w:id="168721156">
      <w:bodyDiv w:val="1"/>
      <w:marLeft w:val="0"/>
      <w:marRight w:val="0"/>
      <w:marTop w:val="0"/>
      <w:marBottom w:val="0"/>
      <w:divBdr>
        <w:top w:val="none" w:sz="0" w:space="0" w:color="auto"/>
        <w:left w:val="none" w:sz="0" w:space="0" w:color="auto"/>
        <w:bottom w:val="none" w:sz="0" w:space="0" w:color="auto"/>
        <w:right w:val="none" w:sz="0" w:space="0" w:color="auto"/>
      </w:divBdr>
    </w:div>
    <w:div w:id="247274113">
      <w:bodyDiv w:val="1"/>
      <w:marLeft w:val="0"/>
      <w:marRight w:val="0"/>
      <w:marTop w:val="0"/>
      <w:marBottom w:val="0"/>
      <w:divBdr>
        <w:top w:val="none" w:sz="0" w:space="0" w:color="auto"/>
        <w:left w:val="none" w:sz="0" w:space="0" w:color="auto"/>
        <w:bottom w:val="none" w:sz="0" w:space="0" w:color="auto"/>
        <w:right w:val="none" w:sz="0" w:space="0" w:color="auto"/>
      </w:divBdr>
    </w:div>
    <w:div w:id="255092297">
      <w:bodyDiv w:val="1"/>
      <w:marLeft w:val="0"/>
      <w:marRight w:val="0"/>
      <w:marTop w:val="0"/>
      <w:marBottom w:val="0"/>
      <w:divBdr>
        <w:top w:val="none" w:sz="0" w:space="0" w:color="auto"/>
        <w:left w:val="none" w:sz="0" w:space="0" w:color="auto"/>
        <w:bottom w:val="none" w:sz="0" w:space="0" w:color="auto"/>
        <w:right w:val="none" w:sz="0" w:space="0" w:color="auto"/>
      </w:divBdr>
    </w:div>
    <w:div w:id="269894802">
      <w:bodyDiv w:val="1"/>
      <w:marLeft w:val="0"/>
      <w:marRight w:val="0"/>
      <w:marTop w:val="0"/>
      <w:marBottom w:val="0"/>
      <w:divBdr>
        <w:top w:val="none" w:sz="0" w:space="0" w:color="auto"/>
        <w:left w:val="none" w:sz="0" w:space="0" w:color="auto"/>
        <w:bottom w:val="none" w:sz="0" w:space="0" w:color="auto"/>
        <w:right w:val="none" w:sz="0" w:space="0" w:color="auto"/>
      </w:divBdr>
    </w:div>
    <w:div w:id="381560029">
      <w:bodyDiv w:val="1"/>
      <w:marLeft w:val="0"/>
      <w:marRight w:val="0"/>
      <w:marTop w:val="0"/>
      <w:marBottom w:val="0"/>
      <w:divBdr>
        <w:top w:val="none" w:sz="0" w:space="0" w:color="auto"/>
        <w:left w:val="none" w:sz="0" w:space="0" w:color="auto"/>
        <w:bottom w:val="none" w:sz="0" w:space="0" w:color="auto"/>
        <w:right w:val="none" w:sz="0" w:space="0" w:color="auto"/>
      </w:divBdr>
    </w:div>
    <w:div w:id="458111533">
      <w:bodyDiv w:val="1"/>
      <w:marLeft w:val="0"/>
      <w:marRight w:val="0"/>
      <w:marTop w:val="0"/>
      <w:marBottom w:val="0"/>
      <w:divBdr>
        <w:top w:val="none" w:sz="0" w:space="0" w:color="auto"/>
        <w:left w:val="none" w:sz="0" w:space="0" w:color="auto"/>
        <w:bottom w:val="none" w:sz="0" w:space="0" w:color="auto"/>
        <w:right w:val="none" w:sz="0" w:space="0" w:color="auto"/>
      </w:divBdr>
    </w:div>
    <w:div w:id="527453845">
      <w:bodyDiv w:val="1"/>
      <w:marLeft w:val="0"/>
      <w:marRight w:val="0"/>
      <w:marTop w:val="0"/>
      <w:marBottom w:val="0"/>
      <w:divBdr>
        <w:top w:val="none" w:sz="0" w:space="0" w:color="auto"/>
        <w:left w:val="none" w:sz="0" w:space="0" w:color="auto"/>
        <w:bottom w:val="none" w:sz="0" w:space="0" w:color="auto"/>
        <w:right w:val="none" w:sz="0" w:space="0" w:color="auto"/>
      </w:divBdr>
    </w:div>
    <w:div w:id="549346018">
      <w:bodyDiv w:val="1"/>
      <w:marLeft w:val="0"/>
      <w:marRight w:val="0"/>
      <w:marTop w:val="0"/>
      <w:marBottom w:val="0"/>
      <w:divBdr>
        <w:top w:val="none" w:sz="0" w:space="0" w:color="auto"/>
        <w:left w:val="none" w:sz="0" w:space="0" w:color="auto"/>
        <w:bottom w:val="none" w:sz="0" w:space="0" w:color="auto"/>
        <w:right w:val="none" w:sz="0" w:space="0" w:color="auto"/>
      </w:divBdr>
    </w:div>
    <w:div w:id="587468889">
      <w:bodyDiv w:val="1"/>
      <w:marLeft w:val="0"/>
      <w:marRight w:val="0"/>
      <w:marTop w:val="0"/>
      <w:marBottom w:val="0"/>
      <w:divBdr>
        <w:top w:val="none" w:sz="0" w:space="0" w:color="auto"/>
        <w:left w:val="none" w:sz="0" w:space="0" w:color="auto"/>
        <w:bottom w:val="none" w:sz="0" w:space="0" w:color="auto"/>
        <w:right w:val="none" w:sz="0" w:space="0" w:color="auto"/>
      </w:divBdr>
    </w:div>
    <w:div w:id="695231570">
      <w:bodyDiv w:val="1"/>
      <w:marLeft w:val="0"/>
      <w:marRight w:val="0"/>
      <w:marTop w:val="0"/>
      <w:marBottom w:val="0"/>
      <w:divBdr>
        <w:top w:val="none" w:sz="0" w:space="0" w:color="auto"/>
        <w:left w:val="none" w:sz="0" w:space="0" w:color="auto"/>
        <w:bottom w:val="none" w:sz="0" w:space="0" w:color="auto"/>
        <w:right w:val="none" w:sz="0" w:space="0" w:color="auto"/>
      </w:divBdr>
    </w:div>
    <w:div w:id="740636772">
      <w:bodyDiv w:val="1"/>
      <w:marLeft w:val="0"/>
      <w:marRight w:val="0"/>
      <w:marTop w:val="0"/>
      <w:marBottom w:val="0"/>
      <w:divBdr>
        <w:top w:val="none" w:sz="0" w:space="0" w:color="auto"/>
        <w:left w:val="none" w:sz="0" w:space="0" w:color="auto"/>
        <w:bottom w:val="none" w:sz="0" w:space="0" w:color="auto"/>
        <w:right w:val="none" w:sz="0" w:space="0" w:color="auto"/>
      </w:divBdr>
    </w:div>
    <w:div w:id="741367090">
      <w:bodyDiv w:val="1"/>
      <w:marLeft w:val="0"/>
      <w:marRight w:val="0"/>
      <w:marTop w:val="0"/>
      <w:marBottom w:val="0"/>
      <w:divBdr>
        <w:top w:val="none" w:sz="0" w:space="0" w:color="auto"/>
        <w:left w:val="none" w:sz="0" w:space="0" w:color="auto"/>
        <w:bottom w:val="none" w:sz="0" w:space="0" w:color="auto"/>
        <w:right w:val="none" w:sz="0" w:space="0" w:color="auto"/>
      </w:divBdr>
    </w:div>
    <w:div w:id="796922090">
      <w:bodyDiv w:val="1"/>
      <w:marLeft w:val="0"/>
      <w:marRight w:val="0"/>
      <w:marTop w:val="0"/>
      <w:marBottom w:val="0"/>
      <w:divBdr>
        <w:top w:val="none" w:sz="0" w:space="0" w:color="auto"/>
        <w:left w:val="none" w:sz="0" w:space="0" w:color="auto"/>
        <w:bottom w:val="none" w:sz="0" w:space="0" w:color="auto"/>
        <w:right w:val="none" w:sz="0" w:space="0" w:color="auto"/>
      </w:divBdr>
    </w:div>
    <w:div w:id="825166382">
      <w:bodyDiv w:val="1"/>
      <w:marLeft w:val="0"/>
      <w:marRight w:val="0"/>
      <w:marTop w:val="0"/>
      <w:marBottom w:val="0"/>
      <w:divBdr>
        <w:top w:val="none" w:sz="0" w:space="0" w:color="auto"/>
        <w:left w:val="none" w:sz="0" w:space="0" w:color="auto"/>
        <w:bottom w:val="none" w:sz="0" w:space="0" w:color="auto"/>
        <w:right w:val="none" w:sz="0" w:space="0" w:color="auto"/>
      </w:divBdr>
    </w:div>
    <w:div w:id="919026965">
      <w:bodyDiv w:val="1"/>
      <w:marLeft w:val="0"/>
      <w:marRight w:val="0"/>
      <w:marTop w:val="0"/>
      <w:marBottom w:val="0"/>
      <w:divBdr>
        <w:top w:val="none" w:sz="0" w:space="0" w:color="auto"/>
        <w:left w:val="none" w:sz="0" w:space="0" w:color="auto"/>
        <w:bottom w:val="none" w:sz="0" w:space="0" w:color="auto"/>
        <w:right w:val="none" w:sz="0" w:space="0" w:color="auto"/>
      </w:divBdr>
      <w:divsChild>
        <w:div w:id="15036074">
          <w:marLeft w:val="720"/>
          <w:marRight w:val="0"/>
          <w:marTop w:val="0"/>
          <w:marBottom w:val="280"/>
          <w:divBdr>
            <w:top w:val="none" w:sz="0" w:space="0" w:color="auto"/>
            <w:left w:val="none" w:sz="0" w:space="0" w:color="auto"/>
            <w:bottom w:val="none" w:sz="0" w:space="0" w:color="auto"/>
            <w:right w:val="none" w:sz="0" w:space="0" w:color="auto"/>
          </w:divBdr>
        </w:div>
        <w:div w:id="84111047">
          <w:marLeft w:val="720"/>
          <w:marRight w:val="0"/>
          <w:marTop w:val="0"/>
          <w:marBottom w:val="280"/>
          <w:divBdr>
            <w:top w:val="none" w:sz="0" w:space="0" w:color="auto"/>
            <w:left w:val="none" w:sz="0" w:space="0" w:color="auto"/>
            <w:bottom w:val="none" w:sz="0" w:space="0" w:color="auto"/>
            <w:right w:val="none" w:sz="0" w:space="0" w:color="auto"/>
          </w:divBdr>
        </w:div>
        <w:div w:id="1222332229">
          <w:marLeft w:val="720"/>
          <w:marRight w:val="0"/>
          <w:marTop w:val="0"/>
          <w:marBottom w:val="280"/>
          <w:divBdr>
            <w:top w:val="none" w:sz="0" w:space="0" w:color="auto"/>
            <w:left w:val="none" w:sz="0" w:space="0" w:color="auto"/>
            <w:bottom w:val="none" w:sz="0" w:space="0" w:color="auto"/>
            <w:right w:val="none" w:sz="0" w:space="0" w:color="auto"/>
          </w:divBdr>
        </w:div>
        <w:div w:id="1975015959">
          <w:marLeft w:val="720"/>
          <w:marRight w:val="0"/>
          <w:marTop w:val="0"/>
          <w:marBottom w:val="280"/>
          <w:divBdr>
            <w:top w:val="none" w:sz="0" w:space="0" w:color="auto"/>
            <w:left w:val="none" w:sz="0" w:space="0" w:color="auto"/>
            <w:bottom w:val="none" w:sz="0" w:space="0" w:color="auto"/>
            <w:right w:val="none" w:sz="0" w:space="0" w:color="auto"/>
          </w:divBdr>
        </w:div>
        <w:div w:id="2132236087">
          <w:marLeft w:val="720"/>
          <w:marRight w:val="0"/>
          <w:marTop w:val="0"/>
          <w:marBottom w:val="280"/>
          <w:divBdr>
            <w:top w:val="none" w:sz="0" w:space="0" w:color="auto"/>
            <w:left w:val="none" w:sz="0" w:space="0" w:color="auto"/>
            <w:bottom w:val="none" w:sz="0" w:space="0" w:color="auto"/>
            <w:right w:val="none" w:sz="0" w:space="0" w:color="auto"/>
          </w:divBdr>
        </w:div>
      </w:divsChild>
    </w:div>
    <w:div w:id="968128751">
      <w:bodyDiv w:val="1"/>
      <w:marLeft w:val="0"/>
      <w:marRight w:val="0"/>
      <w:marTop w:val="0"/>
      <w:marBottom w:val="0"/>
      <w:divBdr>
        <w:top w:val="none" w:sz="0" w:space="0" w:color="auto"/>
        <w:left w:val="none" w:sz="0" w:space="0" w:color="auto"/>
        <w:bottom w:val="none" w:sz="0" w:space="0" w:color="auto"/>
        <w:right w:val="none" w:sz="0" w:space="0" w:color="auto"/>
      </w:divBdr>
    </w:div>
    <w:div w:id="1155415913">
      <w:bodyDiv w:val="1"/>
      <w:marLeft w:val="0"/>
      <w:marRight w:val="0"/>
      <w:marTop w:val="0"/>
      <w:marBottom w:val="0"/>
      <w:divBdr>
        <w:top w:val="none" w:sz="0" w:space="0" w:color="auto"/>
        <w:left w:val="none" w:sz="0" w:space="0" w:color="auto"/>
        <w:bottom w:val="none" w:sz="0" w:space="0" w:color="auto"/>
        <w:right w:val="none" w:sz="0" w:space="0" w:color="auto"/>
      </w:divBdr>
    </w:div>
    <w:div w:id="1206680986">
      <w:bodyDiv w:val="1"/>
      <w:marLeft w:val="0"/>
      <w:marRight w:val="0"/>
      <w:marTop w:val="0"/>
      <w:marBottom w:val="0"/>
      <w:divBdr>
        <w:top w:val="none" w:sz="0" w:space="0" w:color="auto"/>
        <w:left w:val="none" w:sz="0" w:space="0" w:color="auto"/>
        <w:bottom w:val="none" w:sz="0" w:space="0" w:color="auto"/>
        <w:right w:val="none" w:sz="0" w:space="0" w:color="auto"/>
      </w:divBdr>
    </w:div>
    <w:div w:id="1270509748">
      <w:bodyDiv w:val="1"/>
      <w:marLeft w:val="0"/>
      <w:marRight w:val="0"/>
      <w:marTop w:val="0"/>
      <w:marBottom w:val="0"/>
      <w:divBdr>
        <w:top w:val="none" w:sz="0" w:space="0" w:color="auto"/>
        <w:left w:val="none" w:sz="0" w:space="0" w:color="auto"/>
        <w:bottom w:val="none" w:sz="0" w:space="0" w:color="auto"/>
        <w:right w:val="none" w:sz="0" w:space="0" w:color="auto"/>
      </w:divBdr>
    </w:div>
    <w:div w:id="1288663286">
      <w:bodyDiv w:val="1"/>
      <w:marLeft w:val="0"/>
      <w:marRight w:val="0"/>
      <w:marTop w:val="0"/>
      <w:marBottom w:val="0"/>
      <w:divBdr>
        <w:top w:val="none" w:sz="0" w:space="0" w:color="auto"/>
        <w:left w:val="none" w:sz="0" w:space="0" w:color="auto"/>
        <w:bottom w:val="none" w:sz="0" w:space="0" w:color="auto"/>
        <w:right w:val="none" w:sz="0" w:space="0" w:color="auto"/>
      </w:divBdr>
    </w:div>
    <w:div w:id="1318069880">
      <w:bodyDiv w:val="1"/>
      <w:marLeft w:val="0"/>
      <w:marRight w:val="0"/>
      <w:marTop w:val="0"/>
      <w:marBottom w:val="0"/>
      <w:divBdr>
        <w:top w:val="none" w:sz="0" w:space="0" w:color="auto"/>
        <w:left w:val="none" w:sz="0" w:space="0" w:color="auto"/>
        <w:bottom w:val="none" w:sz="0" w:space="0" w:color="auto"/>
        <w:right w:val="none" w:sz="0" w:space="0" w:color="auto"/>
      </w:divBdr>
      <w:divsChild>
        <w:div w:id="1265532252">
          <w:marLeft w:val="0"/>
          <w:marRight w:val="0"/>
          <w:marTop w:val="0"/>
          <w:marBottom w:val="0"/>
          <w:divBdr>
            <w:top w:val="none" w:sz="0" w:space="0" w:color="auto"/>
            <w:left w:val="none" w:sz="0" w:space="0" w:color="auto"/>
            <w:bottom w:val="none" w:sz="0" w:space="0" w:color="auto"/>
            <w:right w:val="none" w:sz="0" w:space="0" w:color="auto"/>
          </w:divBdr>
          <w:divsChild>
            <w:div w:id="711998797">
              <w:marLeft w:val="0"/>
              <w:marRight w:val="0"/>
              <w:marTop w:val="0"/>
              <w:marBottom w:val="0"/>
              <w:divBdr>
                <w:top w:val="none" w:sz="0" w:space="0" w:color="auto"/>
                <w:left w:val="none" w:sz="0" w:space="0" w:color="auto"/>
                <w:bottom w:val="none" w:sz="0" w:space="0" w:color="auto"/>
                <w:right w:val="none" w:sz="0" w:space="0" w:color="auto"/>
              </w:divBdr>
              <w:divsChild>
                <w:div w:id="523205995">
                  <w:marLeft w:val="0"/>
                  <w:marRight w:val="0"/>
                  <w:marTop w:val="0"/>
                  <w:marBottom w:val="0"/>
                  <w:divBdr>
                    <w:top w:val="none" w:sz="0" w:space="0" w:color="auto"/>
                    <w:left w:val="none" w:sz="0" w:space="0" w:color="auto"/>
                    <w:bottom w:val="none" w:sz="0" w:space="0" w:color="auto"/>
                    <w:right w:val="none" w:sz="0" w:space="0" w:color="auto"/>
                  </w:divBdr>
                  <w:divsChild>
                    <w:div w:id="60492458">
                      <w:marLeft w:val="0"/>
                      <w:marRight w:val="0"/>
                      <w:marTop w:val="0"/>
                      <w:marBottom w:val="0"/>
                      <w:divBdr>
                        <w:top w:val="none" w:sz="0" w:space="0" w:color="auto"/>
                        <w:left w:val="none" w:sz="0" w:space="0" w:color="auto"/>
                        <w:bottom w:val="none" w:sz="0" w:space="0" w:color="auto"/>
                        <w:right w:val="none" w:sz="0" w:space="0" w:color="auto"/>
                      </w:divBdr>
                      <w:divsChild>
                        <w:div w:id="505173315">
                          <w:marLeft w:val="300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636277">
      <w:bodyDiv w:val="1"/>
      <w:marLeft w:val="0"/>
      <w:marRight w:val="0"/>
      <w:marTop w:val="0"/>
      <w:marBottom w:val="0"/>
      <w:divBdr>
        <w:top w:val="none" w:sz="0" w:space="0" w:color="auto"/>
        <w:left w:val="none" w:sz="0" w:space="0" w:color="auto"/>
        <w:bottom w:val="none" w:sz="0" w:space="0" w:color="auto"/>
        <w:right w:val="none" w:sz="0" w:space="0" w:color="auto"/>
      </w:divBdr>
    </w:div>
    <w:div w:id="1380326510">
      <w:bodyDiv w:val="1"/>
      <w:marLeft w:val="0"/>
      <w:marRight w:val="0"/>
      <w:marTop w:val="0"/>
      <w:marBottom w:val="0"/>
      <w:divBdr>
        <w:top w:val="none" w:sz="0" w:space="0" w:color="auto"/>
        <w:left w:val="none" w:sz="0" w:space="0" w:color="auto"/>
        <w:bottom w:val="none" w:sz="0" w:space="0" w:color="auto"/>
        <w:right w:val="none" w:sz="0" w:space="0" w:color="auto"/>
      </w:divBdr>
    </w:div>
    <w:div w:id="1399471509">
      <w:bodyDiv w:val="1"/>
      <w:marLeft w:val="0"/>
      <w:marRight w:val="0"/>
      <w:marTop w:val="0"/>
      <w:marBottom w:val="0"/>
      <w:divBdr>
        <w:top w:val="none" w:sz="0" w:space="0" w:color="auto"/>
        <w:left w:val="none" w:sz="0" w:space="0" w:color="auto"/>
        <w:bottom w:val="none" w:sz="0" w:space="0" w:color="auto"/>
        <w:right w:val="none" w:sz="0" w:space="0" w:color="auto"/>
      </w:divBdr>
    </w:div>
    <w:div w:id="1528637906">
      <w:bodyDiv w:val="1"/>
      <w:marLeft w:val="0"/>
      <w:marRight w:val="0"/>
      <w:marTop w:val="0"/>
      <w:marBottom w:val="0"/>
      <w:divBdr>
        <w:top w:val="none" w:sz="0" w:space="0" w:color="auto"/>
        <w:left w:val="none" w:sz="0" w:space="0" w:color="auto"/>
        <w:bottom w:val="none" w:sz="0" w:space="0" w:color="auto"/>
        <w:right w:val="none" w:sz="0" w:space="0" w:color="auto"/>
      </w:divBdr>
    </w:div>
    <w:div w:id="1550340399">
      <w:bodyDiv w:val="1"/>
      <w:marLeft w:val="0"/>
      <w:marRight w:val="0"/>
      <w:marTop w:val="0"/>
      <w:marBottom w:val="0"/>
      <w:divBdr>
        <w:top w:val="none" w:sz="0" w:space="0" w:color="auto"/>
        <w:left w:val="none" w:sz="0" w:space="0" w:color="auto"/>
        <w:bottom w:val="none" w:sz="0" w:space="0" w:color="auto"/>
        <w:right w:val="none" w:sz="0" w:space="0" w:color="auto"/>
      </w:divBdr>
    </w:div>
    <w:div w:id="1576012472">
      <w:bodyDiv w:val="1"/>
      <w:marLeft w:val="0"/>
      <w:marRight w:val="0"/>
      <w:marTop w:val="0"/>
      <w:marBottom w:val="0"/>
      <w:divBdr>
        <w:top w:val="none" w:sz="0" w:space="0" w:color="auto"/>
        <w:left w:val="none" w:sz="0" w:space="0" w:color="auto"/>
        <w:bottom w:val="none" w:sz="0" w:space="0" w:color="auto"/>
        <w:right w:val="none" w:sz="0" w:space="0" w:color="auto"/>
      </w:divBdr>
    </w:div>
    <w:div w:id="1589344395">
      <w:bodyDiv w:val="1"/>
      <w:marLeft w:val="0"/>
      <w:marRight w:val="0"/>
      <w:marTop w:val="0"/>
      <w:marBottom w:val="0"/>
      <w:divBdr>
        <w:top w:val="none" w:sz="0" w:space="0" w:color="auto"/>
        <w:left w:val="none" w:sz="0" w:space="0" w:color="auto"/>
        <w:bottom w:val="none" w:sz="0" w:space="0" w:color="auto"/>
        <w:right w:val="none" w:sz="0" w:space="0" w:color="auto"/>
      </w:divBdr>
    </w:div>
    <w:div w:id="1593591242">
      <w:bodyDiv w:val="1"/>
      <w:marLeft w:val="0"/>
      <w:marRight w:val="0"/>
      <w:marTop w:val="0"/>
      <w:marBottom w:val="0"/>
      <w:divBdr>
        <w:top w:val="none" w:sz="0" w:space="0" w:color="auto"/>
        <w:left w:val="none" w:sz="0" w:space="0" w:color="auto"/>
        <w:bottom w:val="none" w:sz="0" w:space="0" w:color="auto"/>
        <w:right w:val="none" w:sz="0" w:space="0" w:color="auto"/>
      </w:divBdr>
    </w:div>
    <w:div w:id="1611232840">
      <w:bodyDiv w:val="1"/>
      <w:marLeft w:val="0"/>
      <w:marRight w:val="0"/>
      <w:marTop w:val="0"/>
      <w:marBottom w:val="0"/>
      <w:divBdr>
        <w:top w:val="none" w:sz="0" w:space="0" w:color="auto"/>
        <w:left w:val="none" w:sz="0" w:space="0" w:color="auto"/>
        <w:bottom w:val="none" w:sz="0" w:space="0" w:color="auto"/>
        <w:right w:val="none" w:sz="0" w:space="0" w:color="auto"/>
      </w:divBdr>
    </w:div>
    <w:div w:id="1871650429">
      <w:bodyDiv w:val="1"/>
      <w:marLeft w:val="0"/>
      <w:marRight w:val="0"/>
      <w:marTop w:val="0"/>
      <w:marBottom w:val="0"/>
      <w:divBdr>
        <w:top w:val="none" w:sz="0" w:space="0" w:color="auto"/>
        <w:left w:val="none" w:sz="0" w:space="0" w:color="auto"/>
        <w:bottom w:val="none" w:sz="0" w:space="0" w:color="auto"/>
        <w:right w:val="none" w:sz="0" w:space="0" w:color="auto"/>
      </w:divBdr>
      <w:divsChild>
        <w:div w:id="155266480">
          <w:marLeft w:val="720"/>
          <w:marRight w:val="0"/>
          <w:marTop w:val="0"/>
          <w:marBottom w:val="280"/>
          <w:divBdr>
            <w:top w:val="none" w:sz="0" w:space="0" w:color="auto"/>
            <w:left w:val="none" w:sz="0" w:space="0" w:color="auto"/>
            <w:bottom w:val="none" w:sz="0" w:space="0" w:color="auto"/>
            <w:right w:val="none" w:sz="0" w:space="0" w:color="auto"/>
          </w:divBdr>
        </w:div>
        <w:div w:id="237636541">
          <w:marLeft w:val="720"/>
          <w:marRight w:val="0"/>
          <w:marTop w:val="0"/>
          <w:marBottom w:val="280"/>
          <w:divBdr>
            <w:top w:val="none" w:sz="0" w:space="0" w:color="auto"/>
            <w:left w:val="none" w:sz="0" w:space="0" w:color="auto"/>
            <w:bottom w:val="none" w:sz="0" w:space="0" w:color="auto"/>
            <w:right w:val="none" w:sz="0" w:space="0" w:color="auto"/>
          </w:divBdr>
        </w:div>
        <w:div w:id="259488162">
          <w:marLeft w:val="720"/>
          <w:marRight w:val="0"/>
          <w:marTop w:val="0"/>
          <w:marBottom w:val="280"/>
          <w:divBdr>
            <w:top w:val="none" w:sz="0" w:space="0" w:color="auto"/>
            <w:left w:val="none" w:sz="0" w:space="0" w:color="auto"/>
            <w:bottom w:val="none" w:sz="0" w:space="0" w:color="auto"/>
            <w:right w:val="none" w:sz="0" w:space="0" w:color="auto"/>
          </w:divBdr>
        </w:div>
        <w:div w:id="304748366">
          <w:marLeft w:val="720"/>
          <w:marRight w:val="0"/>
          <w:marTop w:val="0"/>
          <w:marBottom w:val="280"/>
          <w:divBdr>
            <w:top w:val="none" w:sz="0" w:space="0" w:color="auto"/>
            <w:left w:val="none" w:sz="0" w:space="0" w:color="auto"/>
            <w:bottom w:val="none" w:sz="0" w:space="0" w:color="auto"/>
            <w:right w:val="none" w:sz="0" w:space="0" w:color="auto"/>
          </w:divBdr>
        </w:div>
        <w:div w:id="473837839">
          <w:marLeft w:val="720"/>
          <w:marRight w:val="0"/>
          <w:marTop w:val="0"/>
          <w:marBottom w:val="280"/>
          <w:divBdr>
            <w:top w:val="none" w:sz="0" w:space="0" w:color="auto"/>
            <w:left w:val="none" w:sz="0" w:space="0" w:color="auto"/>
            <w:bottom w:val="none" w:sz="0" w:space="0" w:color="auto"/>
            <w:right w:val="none" w:sz="0" w:space="0" w:color="auto"/>
          </w:divBdr>
        </w:div>
      </w:divsChild>
    </w:div>
    <w:div w:id="1935935267">
      <w:bodyDiv w:val="1"/>
      <w:marLeft w:val="0"/>
      <w:marRight w:val="0"/>
      <w:marTop w:val="0"/>
      <w:marBottom w:val="0"/>
      <w:divBdr>
        <w:top w:val="none" w:sz="0" w:space="0" w:color="auto"/>
        <w:left w:val="none" w:sz="0" w:space="0" w:color="auto"/>
        <w:bottom w:val="none" w:sz="0" w:space="0" w:color="auto"/>
        <w:right w:val="none" w:sz="0" w:space="0" w:color="auto"/>
      </w:divBdr>
    </w:div>
    <w:div w:id="1998531514">
      <w:bodyDiv w:val="1"/>
      <w:marLeft w:val="0"/>
      <w:marRight w:val="0"/>
      <w:marTop w:val="0"/>
      <w:marBottom w:val="0"/>
      <w:divBdr>
        <w:top w:val="none" w:sz="0" w:space="0" w:color="auto"/>
        <w:left w:val="none" w:sz="0" w:space="0" w:color="auto"/>
        <w:bottom w:val="none" w:sz="0" w:space="0" w:color="auto"/>
        <w:right w:val="none" w:sz="0" w:space="0" w:color="auto"/>
      </w:divBdr>
      <w:divsChild>
        <w:div w:id="71507415">
          <w:marLeft w:val="1440"/>
          <w:marRight w:val="0"/>
          <w:marTop w:val="0"/>
          <w:marBottom w:val="120"/>
          <w:divBdr>
            <w:top w:val="none" w:sz="0" w:space="0" w:color="auto"/>
            <w:left w:val="none" w:sz="0" w:space="0" w:color="auto"/>
            <w:bottom w:val="none" w:sz="0" w:space="0" w:color="auto"/>
            <w:right w:val="none" w:sz="0" w:space="0" w:color="auto"/>
          </w:divBdr>
        </w:div>
        <w:div w:id="490871267">
          <w:marLeft w:val="1440"/>
          <w:marRight w:val="0"/>
          <w:marTop w:val="0"/>
          <w:marBottom w:val="120"/>
          <w:divBdr>
            <w:top w:val="none" w:sz="0" w:space="0" w:color="auto"/>
            <w:left w:val="none" w:sz="0" w:space="0" w:color="auto"/>
            <w:bottom w:val="none" w:sz="0" w:space="0" w:color="auto"/>
            <w:right w:val="none" w:sz="0" w:space="0" w:color="auto"/>
          </w:divBdr>
        </w:div>
        <w:div w:id="615913806">
          <w:marLeft w:val="1440"/>
          <w:marRight w:val="0"/>
          <w:marTop w:val="0"/>
          <w:marBottom w:val="120"/>
          <w:divBdr>
            <w:top w:val="none" w:sz="0" w:space="0" w:color="auto"/>
            <w:left w:val="none" w:sz="0" w:space="0" w:color="auto"/>
            <w:bottom w:val="none" w:sz="0" w:space="0" w:color="auto"/>
            <w:right w:val="none" w:sz="0" w:space="0" w:color="auto"/>
          </w:divBdr>
        </w:div>
        <w:div w:id="773549323">
          <w:marLeft w:val="1440"/>
          <w:marRight w:val="0"/>
          <w:marTop w:val="0"/>
          <w:marBottom w:val="120"/>
          <w:divBdr>
            <w:top w:val="none" w:sz="0" w:space="0" w:color="auto"/>
            <w:left w:val="none" w:sz="0" w:space="0" w:color="auto"/>
            <w:bottom w:val="none" w:sz="0" w:space="0" w:color="auto"/>
            <w:right w:val="none" w:sz="0" w:space="0" w:color="auto"/>
          </w:divBdr>
        </w:div>
        <w:div w:id="1242567694">
          <w:marLeft w:val="1440"/>
          <w:marRight w:val="0"/>
          <w:marTop w:val="0"/>
          <w:marBottom w:val="240"/>
          <w:divBdr>
            <w:top w:val="none" w:sz="0" w:space="0" w:color="auto"/>
            <w:left w:val="none" w:sz="0" w:space="0" w:color="auto"/>
            <w:bottom w:val="none" w:sz="0" w:space="0" w:color="auto"/>
            <w:right w:val="none" w:sz="0" w:space="0" w:color="auto"/>
          </w:divBdr>
        </w:div>
        <w:div w:id="1442216478">
          <w:marLeft w:val="1440"/>
          <w:marRight w:val="0"/>
          <w:marTop w:val="0"/>
          <w:marBottom w:val="120"/>
          <w:divBdr>
            <w:top w:val="none" w:sz="0" w:space="0" w:color="auto"/>
            <w:left w:val="none" w:sz="0" w:space="0" w:color="auto"/>
            <w:bottom w:val="none" w:sz="0" w:space="0" w:color="auto"/>
            <w:right w:val="none" w:sz="0" w:space="0" w:color="auto"/>
          </w:divBdr>
        </w:div>
        <w:div w:id="1590233692">
          <w:marLeft w:val="1440"/>
          <w:marRight w:val="0"/>
          <w:marTop w:val="0"/>
          <w:marBottom w:val="120"/>
          <w:divBdr>
            <w:top w:val="none" w:sz="0" w:space="0" w:color="auto"/>
            <w:left w:val="none" w:sz="0" w:space="0" w:color="auto"/>
            <w:bottom w:val="none" w:sz="0" w:space="0" w:color="auto"/>
            <w:right w:val="none" w:sz="0" w:space="0" w:color="auto"/>
          </w:divBdr>
        </w:div>
        <w:div w:id="2037342644">
          <w:marLeft w:val="446"/>
          <w:marRight w:val="0"/>
          <w:marTop w:val="0"/>
          <w:marBottom w:val="120"/>
          <w:divBdr>
            <w:top w:val="none" w:sz="0" w:space="0" w:color="auto"/>
            <w:left w:val="none" w:sz="0" w:space="0" w:color="auto"/>
            <w:bottom w:val="none" w:sz="0" w:space="0" w:color="auto"/>
            <w:right w:val="none" w:sz="0" w:space="0" w:color="auto"/>
          </w:divBdr>
        </w:div>
        <w:div w:id="2100446098">
          <w:marLeft w:val="144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hittle.caitlyn@epa.gov" TargetMode="External"/><Relationship Id="rId18" Type="http://schemas.openxmlformats.org/officeDocument/2006/relationships/hyperlink" Target="https://www.nbep.org/s/NBEP-CCMP-2012.pdf" TargetMode="External"/><Relationship Id="rId26" Type="http://schemas.openxmlformats.org/officeDocument/2006/relationships/hyperlink" Target="https://www.nbep.org/s/Narragansett-Bay-Estuary-Program-Bylaws_31722-FINAL-APPROVED.pdf" TargetMode="External"/><Relationship Id="rId39" Type="http://schemas.openxmlformats.org/officeDocument/2006/relationships/hyperlink" Target="https://vision2032.org/get-involved/" TargetMode="External"/><Relationship Id="rId21" Type="http://schemas.openxmlformats.org/officeDocument/2006/relationships/diagramLayout" Target="diagrams/layout1.xml"/><Relationship Id="rId34" Type="http://schemas.openxmlformats.org/officeDocument/2006/relationships/hyperlink" Target="chrome-extension://efaidnbmnnnibpcajpcglclefindmkaj/https:/www.epa.gov/sites/default/files/2020-02/documents/nep_ccmp_revision_and_update_guidelines_final_5-3-16_1.pdf" TargetMode="External"/><Relationship Id="rId42" Type="http://schemas.openxmlformats.org/officeDocument/2006/relationships/hyperlink" Target="https://prepestuaries.org/01/wp-content/uploads/2018/10/CoastWise-Partners-Holly-Greening-and-Rich-Batiuk.pdf" TargetMode="External"/><Relationship Id="rId47" Type="http://schemas.openxmlformats.org/officeDocument/2006/relationships/hyperlink" Target="https://www.nbep.org/soc-sci-working-group" TargetMode="External"/><Relationship Id="rId50" Type="http://schemas.openxmlformats.org/officeDocument/2006/relationships/hyperlink" Target="https://rinhs.org/" TargetMode="External"/><Relationship Id="rId55" Type="http://schemas.microsoft.com/office/2018/08/relationships/commentsExtensible" Target="commentsExtensi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pa.gov/snep" TargetMode="External"/><Relationship Id="rId29" Type="http://schemas.openxmlformats.org/officeDocument/2006/relationships/hyperlink" Target="https://www.nbep.org/science-advisory-committee" TargetMode="External"/><Relationship Id="rId11" Type="http://schemas.openxmlformats.org/officeDocument/2006/relationships/image" Target="media/image1.png"/><Relationship Id="rId24" Type="http://schemas.microsoft.com/office/2007/relationships/diagramDrawing" Target="diagrams/drawing1.xml"/><Relationship Id="rId32" Type="http://schemas.openxmlformats.org/officeDocument/2006/relationships/hyperlink" Target="chrome-extension://efaidnbmnnnibpcajpcglclefindmkaj/https:/cms.santamonicabay.org/wp-content/uploads/NEP-Funding-Guidance-2020-24-FINAL-10-13-2049259.pdf" TargetMode="External"/><Relationship Id="rId37" Type="http://schemas.openxmlformats.org/officeDocument/2006/relationships/hyperlink" Target="https://vision2032.org/meetings/" TargetMode="External"/><Relationship Id="rId40" Type="http://schemas.openxmlformats.org/officeDocument/2006/relationships/hyperlink" Target="https://www.nbep.org/deij-evaluation" TargetMode="External"/><Relationship Id="rId45" Type="http://schemas.openxmlformats.org/officeDocument/2006/relationships/hyperlink" Target="https://drive.google.com/file/d/1dgeBNAZ7QofUJDAO7yKG9-uo_642dRvs/view?usp=sharing"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narragansett-bay-estuary-program-nbep.hub.arcgis.com/datasets/73cc1e5845c247e2959ac141f9b8c4b5_0/explore" TargetMode="External"/><Relationship Id="rId31" Type="http://schemas.openxmlformats.org/officeDocument/2006/relationships/hyperlink" Target="https://www.tomaquagmuseum.org/belongingsblog/2020/3/22/a-guide-for-land-acknowledgements-by-lorn-spears" TargetMode="External"/><Relationship Id="rId44" Type="http://schemas.openxmlformats.org/officeDocument/2006/relationships/hyperlink" Target="https://vision2032.org/wp-content/uploads/2023/04/2023-4-4-NBEP-Vision-2032-Action-List-Spring-2023-2.pdf"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bep.org" TargetMode="External"/><Relationship Id="rId22" Type="http://schemas.openxmlformats.org/officeDocument/2006/relationships/diagramQuickStyle" Target="diagrams/quickStyle1.xml"/><Relationship Id="rId27" Type="http://schemas.openxmlformats.org/officeDocument/2006/relationships/hyperlink" Target="https://www.nbep.org/deij-evaluation" TargetMode="External"/><Relationship Id="rId30" Type="http://schemas.openxmlformats.org/officeDocument/2006/relationships/hyperlink" Target="https://www.nbep.org/projects-we-fund" TargetMode="External"/><Relationship Id="rId35" Type="http://schemas.openxmlformats.org/officeDocument/2006/relationships/hyperlink" Target="http://nbep.org/publications/NBP-92-114.pdf" TargetMode="External"/><Relationship Id="rId43" Type="http://schemas.openxmlformats.org/officeDocument/2006/relationships/hyperlink" Target="file:///C:\Users\cschmidt\AppData\Local\Microsoft\Windows\INetCache\Content.Outlook\5L6G1WYF\in%20March%202021" TargetMode="External"/><Relationship Id="rId48" Type="http://schemas.openxmlformats.org/officeDocument/2006/relationships/hyperlink" Target="https://dem.ri.gov/natural-resources-bureau/marine-fisheries"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mailto:mike.gerel@nbep.org" TargetMode="External"/><Relationship Id="rId17" Type="http://schemas.openxmlformats.org/officeDocument/2006/relationships/hyperlink" Target="https://www.nbep.org/steering-committee" TargetMode="External"/><Relationship Id="rId25" Type="http://schemas.openxmlformats.org/officeDocument/2006/relationships/hyperlink" Target="https://www.nbep.org/executive-committee" TargetMode="External"/><Relationship Id="rId33" Type="http://schemas.openxmlformats.org/officeDocument/2006/relationships/hyperlink" Target="https://www.grants.gov/learn-grants/grant-policies/omb-uniform-guidance-2014.html" TargetMode="External"/><Relationship Id="rId38" Type="http://schemas.openxmlformats.org/officeDocument/2006/relationships/hyperlink" Target="https://vision2032.org/wp-content/uploads/2020/10/NBEP-Vision-2032-Blueprint_Version-4_Final_8.20.20.pdf" TargetMode="External"/><Relationship Id="rId46" Type="http://schemas.openxmlformats.org/officeDocument/2006/relationships/hyperlink" Target="https://www.nbep.org/waterclarity-working-group" TargetMode="External"/><Relationship Id="rId20" Type="http://schemas.openxmlformats.org/officeDocument/2006/relationships/diagramData" Target="diagrams/data1.xml"/><Relationship Id="rId41" Type="http://schemas.openxmlformats.org/officeDocument/2006/relationships/hyperlink" Target="https://vision2032.org/wp-content/uploads/2023/04/2023-4-19-NBEP-Action-Plan-Worksheet-Template.doc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aw.cornell.edu/uscode/text/33/1330" TargetMode="External"/><Relationship Id="rId23" Type="http://schemas.openxmlformats.org/officeDocument/2006/relationships/diagramColors" Target="diagrams/colors1.xml"/><Relationship Id="rId28" Type="http://schemas.openxmlformats.org/officeDocument/2006/relationships/hyperlink" Target="https://www.nbep.org/s/NBEP-FY2022-FY2023-BIL-Workplan-Final_83022.pdf" TargetMode="External"/><Relationship Id="rId36" Type="http://schemas.openxmlformats.org/officeDocument/2006/relationships/hyperlink" Target="https://www.nbep.org/s/NBEP-CCMP-2012.pdf" TargetMode="External"/><Relationship Id="rId49" Type="http://schemas.openxmlformats.org/officeDocument/2006/relationships/hyperlink" Target="https://dem.ri.gov/natural-resources-bureau/fish-wildlif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BD72B0-E240-49A0-9B4F-D5DC66F410EF}" type="doc">
      <dgm:prSet loTypeId="urn:microsoft.com/office/officeart/2005/8/layout/venn1" loCatId="relationship" qsTypeId="urn:microsoft.com/office/officeart/2005/8/quickstyle/simple1" qsCatId="simple" csTypeId="urn:microsoft.com/office/officeart/2005/8/colors/accent1_2" csCatId="accent1" phldr="1"/>
      <dgm:spPr/>
    </dgm:pt>
    <dgm:pt modelId="{A707F8AF-F76C-4D85-84F9-ED9D84CE4AC9}">
      <dgm:prSet phldrT="[Text]" custT="1">
        <dgm:style>
          <a:lnRef idx="3">
            <a:schemeClr val="lt1"/>
          </a:lnRef>
          <a:fillRef idx="1">
            <a:schemeClr val="accent1"/>
          </a:fillRef>
          <a:effectRef idx="1">
            <a:schemeClr val="accent1"/>
          </a:effectRef>
          <a:fontRef idx="minor">
            <a:schemeClr val="lt1"/>
          </a:fontRef>
        </dgm:style>
      </dgm:prSet>
      <dgm:spPr>
        <a:solidFill>
          <a:schemeClr val="accent5">
            <a:lumMod val="60000"/>
            <a:lumOff val="40000"/>
          </a:schemeClr>
        </a:solidFill>
      </dgm:spPr>
      <dgm:t>
        <a:bodyPr/>
        <a:lstStyle/>
        <a:p>
          <a:pPr algn="ctr"/>
          <a:r>
            <a:rPr lang="en-US" sz="1200" b="1" cap="small" baseline="0">
              <a:solidFill>
                <a:sysClr val="windowText" lastClr="000000"/>
              </a:solidFill>
            </a:rPr>
            <a:t>Collaborative Planning</a:t>
          </a:r>
        </a:p>
        <a:p>
          <a:pPr algn="ctr"/>
          <a:r>
            <a:rPr lang="en-US" sz="1000">
              <a:solidFill>
                <a:sysClr val="windowText" lastClr="000000"/>
              </a:solidFill>
            </a:rPr>
            <a:t>Consensus-building, watershed planning, diplomacy</a:t>
          </a:r>
        </a:p>
      </dgm:t>
    </dgm:pt>
    <dgm:pt modelId="{4515CE81-4194-4474-8EC1-562B51873ACC}" type="parTrans" cxnId="{827BD912-52C6-4275-9D5B-DA8FAD3718C0}">
      <dgm:prSet/>
      <dgm:spPr/>
      <dgm:t>
        <a:bodyPr/>
        <a:lstStyle/>
        <a:p>
          <a:pPr algn="ctr"/>
          <a:endParaRPr lang="en-US"/>
        </a:p>
      </dgm:t>
    </dgm:pt>
    <dgm:pt modelId="{D42B3664-1967-41B7-81E5-2935107AC895}" type="sibTrans" cxnId="{827BD912-52C6-4275-9D5B-DA8FAD3718C0}">
      <dgm:prSet/>
      <dgm:spPr/>
      <dgm:t>
        <a:bodyPr/>
        <a:lstStyle/>
        <a:p>
          <a:pPr algn="ctr"/>
          <a:endParaRPr lang="en-US"/>
        </a:p>
      </dgm:t>
    </dgm:pt>
    <dgm:pt modelId="{D0D200A3-7E84-4869-A1C8-7259EC17D971}">
      <dgm:prSet phldrT="[Text]" custT="1"/>
      <dgm:spPr>
        <a:solidFill>
          <a:schemeClr val="accent3">
            <a:lumMod val="40000"/>
            <a:lumOff val="60000"/>
          </a:schemeClr>
        </a:solidFill>
      </dgm:spPr>
      <dgm:t>
        <a:bodyPr/>
        <a:lstStyle/>
        <a:p>
          <a:pPr algn="ctr"/>
          <a:r>
            <a:rPr lang="en-US" sz="1200" b="1" cap="small" baseline="0">
              <a:solidFill>
                <a:sysClr val="windowText" lastClr="000000"/>
              </a:solidFill>
            </a:rPr>
            <a:t>Funding</a:t>
          </a:r>
        </a:p>
        <a:p>
          <a:pPr algn="ctr"/>
          <a:r>
            <a:rPr lang="en-US" sz="1000" b="0">
              <a:solidFill>
                <a:sysClr val="windowText" lastClr="000000"/>
              </a:solidFill>
            </a:rPr>
            <a:t>  Grants that advance research and/or project development</a:t>
          </a:r>
        </a:p>
      </dgm:t>
    </dgm:pt>
    <dgm:pt modelId="{CC1A5A46-122B-4F21-AF09-05C41FC14CEC}" type="parTrans" cxnId="{F209111D-2C15-4F0A-8D5C-4A7689A45DCA}">
      <dgm:prSet/>
      <dgm:spPr/>
      <dgm:t>
        <a:bodyPr/>
        <a:lstStyle/>
        <a:p>
          <a:pPr algn="ctr"/>
          <a:endParaRPr lang="en-US"/>
        </a:p>
      </dgm:t>
    </dgm:pt>
    <dgm:pt modelId="{888D91DF-3A9B-44D7-9062-781DE95BDFEB}" type="sibTrans" cxnId="{F209111D-2C15-4F0A-8D5C-4A7689A45DCA}">
      <dgm:prSet/>
      <dgm:spPr/>
      <dgm:t>
        <a:bodyPr/>
        <a:lstStyle/>
        <a:p>
          <a:pPr algn="ctr"/>
          <a:endParaRPr lang="en-US"/>
        </a:p>
      </dgm:t>
    </dgm:pt>
    <dgm:pt modelId="{C95ABD46-8064-4D51-BAD1-ED113F689365}">
      <dgm:prSet phldrT="[Text]" custT="1"/>
      <dgm:spPr>
        <a:solidFill>
          <a:schemeClr val="accent6">
            <a:lumMod val="60000"/>
            <a:lumOff val="40000"/>
            <a:alpha val="50000"/>
          </a:schemeClr>
        </a:solidFill>
      </dgm:spPr>
      <dgm:t>
        <a:bodyPr/>
        <a:lstStyle/>
        <a:p>
          <a:pPr algn="ctr">
            <a:spcAft>
              <a:spcPts val="0"/>
            </a:spcAft>
          </a:pPr>
          <a:r>
            <a:rPr lang="en-US" sz="1200" b="1" cap="small" baseline="0">
              <a:solidFill>
                <a:sysClr val="windowText" lastClr="000000"/>
              </a:solidFill>
            </a:rPr>
            <a:t>Science </a:t>
          </a:r>
        </a:p>
        <a:p>
          <a:pPr algn="ctr">
            <a:spcAft>
              <a:spcPct val="35000"/>
            </a:spcAft>
          </a:pPr>
          <a:r>
            <a:rPr lang="en-US" sz="1200" b="1" cap="small" baseline="0">
              <a:solidFill>
                <a:sysClr val="windowText" lastClr="000000"/>
              </a:solidFill>
            </a:rPr>
            <a:t>Communications</a:t>
          </a:r>
        </a:p>
        <a:p>
          <a:pPr algn="ctr">
            <a:spcAft>
              <a:spcPct val="35000"/>
            </a:spcAft>
          </a:pPr>
          <a:r>
            <a:rPr lang="en-US" sz="1000">
              <a:solidFill>
                <a:sysClr val="windowText" lastClr="000000"/>
              </a:solidFill>
            </a:rPr>
            <a:t>Science Updates, mapping tools, storytelling, workshops</a:t>
          </a:r>
        </a:p>
      </dgm:t>
    </dgm:pt>
    <dgm:pt modelId="{A0461A9A-8E56-48FE-8EB5-83ADF9360E8B}" type="parTrans" cxnId="{79EBB823-46E4-4A9E-9178-F2C374CAF61F}">
      <dgm:prSet/>
      <dgm:spPr/>
      <dgm:t>
        <a:bodyPr/>
        <a:lstStyle/>
        <a:p>
          <a:pPr algn="ctr"/>
          <a:endParaRPr lang="en-US"/>
        </a:p>
      </dgm:t>
    </dgm:pt>
    <dgm:pt modelId="{2927641F-4307-4242-81CD-203224D11A15}" type="sibTrans" cxnId="{79EBB823-46E4-4A9E-9178-F2C374CAF61F}">
      <dgm:prSet/>
      <dgm:spPr/>
      <dgm:t>
        <a:bodyPr/>
        <a:lstStyle/>
        <a:p>
          <a:pPr algn="ctr"/>
          <a:endParaRPr lang="en-US"/>
        </a:p>
      </dgm:t>
    </dgm:pt>
    <dgm:pt modelId="{C9F743EF-DDDB-4198-AB2D-FDB700AE1E4F}" type="pres">
      <dgm:prSet presAssocID="{03BD72B0-E240-49A0-9B4F-D5DC66F410EF}" presName="compositeShape" presStyleCnt="0">
        <dgm:presLayoutVars>
          <dgm:chMax val="7"/>
          <dgm:dir/>
          <dgm:resizeHandles val="exact"/>
        </dgm:presLayoutVars>
      </dgm:prSet>
      <dgm:spPr/>
    </dgm:pt>
    <dgm:pt modelId="{986EA8B7-7E97-49E6-ABAC-ACEC7BC75EA2}" type="pres">
      <dgm:prSet presAssocID="{A707F8AF-F76C-4D85-84F9-ED9D84CE4AC9}" presName="circ1" presStyleLbl="vennNode1" presStyleIdx="0" presStyleCnt="3" custScaleX="97995" custScaleY="93182"/>
      <dgm:spPr/>
    </dgm:pt>
    <dgm:pt modelId="{C655FA21-D92C-42BC-9750-1554272B5F63}" type="pres">
      <dgm:prSet presAssocID="{A707F8AF-F76C-4D85-84F9-ED9D84CE4AC9}" presName="circ1Tx" presStyleLbl="revTx" presStyleIdx="0" presStyleCnt="0">
        <dgm:presLayoutVars>
          <dgm:chMax val="0"/>
          <dgm:chPref val="0"/>
          <dgm:bulletEnabled val="1"/>
        </dgm:presLayoutVars>
      </dgm:prSet>
      <dgm:spPr/>
    </dgm:pt>
    <dgm:pt modelId="{F34B06ED-12EA-4119-A245-CF2A072124CB}" type="pres">
      <dgm:prSet presAssocID="{D0D200A3-7E84-4869-A1C8-7259EC17D971}" presName="circ2" presStyleLbl="vennNode1" presStyleIdx="1" presStyleCnt="3" custScaleX="104979"/>
      <dgm:spPr/>
    </dgm:pt>
    <dgm:pt modelId="{CA643FF9-B464-4434-84E7-6E657B2C011C}" type="pres">
      <dgm:prSet presAssocID="{D0D200A3-7E84-4869-A1C8-7259EC17D971}" presName="circ2Tx" presStyleLbl="revTx" presStyleIdx="0" presStyleCnt="0">
        <dgm:presLayoutVars>
          <dgm:chMax val="0"/>
          <dgm:chPref val="0"/>
          <dgm:bulletEnabled val="1"/>
        </dgm:presLayoutVars>
      </dgm:prSet>
      <dgm:spPr/>
    </dgm:pt>
    <dgm:pt modelId="{C7C592BC-A38E-4306-BE8F-BA68E02FA9EC}" type="pres">
      <dgm:prSet presAssocID="{C95ABD46-8064-4D51-BAD1-ED113F689365}" presName="circ3" presStyleLbl="vennNode1" presStyleIdx="2" presStyleCnt="3" custScaleX="103321"/>
      <dgm:spPr/>
    </dgm:pt>
    <dgm:pt modelId="{4D01A617-C3A7-46E8-9BFB-EBBE9E9EFDFD}" type="pres">
      <dgm:prSet presAssocID="{C95ABD46-8064-4D51-BAD1-ED113F689365}" presName="circ3Tx" presStyleLbl="revTx" presStyleIdx="0" presStyleCnt="0">
        <dgm:presLayoutVars>
          <dgm:chMax val="0"/>
          <dgm:chPref val="0"/>
          <dgm:bulletEnabled val="1"/>
        </dgm:presLayoutVars>
      </dgm:prSet>
      <dgm:spPr/>
    </dgm:pt>
  </dgm:ptLst>
  <dgm:cxnLst>
    <dgm:cxn modelId="{F23A9F0F-E9D5-4163-8C9A-E3135E5008E7}" type="presOf" srcId="{D0D200A3-7E84-4869-A1C8-7259EC17D971}" destId="{F34B06ED-12EA-4119-A245-CF2A072124CB}" srcOrd="0" destOrd="0" presId="urn:microsoft.com/office/officeart/2005/8/layout/venn1"/>
    <dgm:cxn modelId="{827BD912-52C6-4275-9D5B-DA8FAD3718C0}" srcId="{03BD72B0-E240-49A0-9B4F-D5DC66F410EF}" destId="{A707F8AF-F76C-4D85-84F9-ED9D84CE4AC9}" srcOrd="0" destOrd="0" parTransId="{4515CE81-4194-4474-8EC1-562B51873ACC}" sibTransId="{D42B3664-1967-41B7-81E5-2935107AC895}"/>
    <dgm:cxn modelId="{F209111D-2C15-4F0A-8D5C-4A7689A45DCA}" srcId="{03BD72B0-E240-49A0-9B4F-D5DC66F410EF}" destId="{D0D200A3-7E84-4869-A1C8-7259EC17D971}" srcOrd="1" destOrd="0" parTransId="{CC1A5A46-122B-4F21-AF09-05C41FC14CEC}" sibTransId="{888D91DF-3A9B-44D7-9062-781DE95BDFEB}"/>
    <dgm:cxn modelId="{79EBB823-46E4-4A9E-9178-F2C374CAF61F}" srcId="{03BD72B0-E240-49A0-9B4F-D5DC66F410EF}" destId="{C95ABD46-8064-4D51-BAD1-ED113F689365}" srcOrd="2" destOrd="0" parTransId="{A0461A9A-8E56-48FE-8EB5-83ADF9360E8B}" sibTransId="{2927641F-4307-4242-81CD-203224D11A15}"/>
    <dgm:cxn modelId="{04DBF53B-AA80-4E3B-AEE5-6288252062DC}" type="presOf" srcId="{A707F8AF-F76C-4D85-84F9-ED9D84CE4AC9}" destId="{C655FA21-D92C-42BC-9750-1554272B5F63}" srcOrd="1" destOrd="0" presId="urn:microsoft.com/office/officeart/2005/8/layout/venn1"/>
    <dgm:cxn modelId="{D8BF956C-2849-41B1-AE34-15128EED12AB}" type="presOf" srcId="{A707F8AF-F76C-4D85-84F9-ED9D84CE4AC9}" destId="{986EA8B7-7E97-49E6-ABAC-ACEC7BC75EA2}" srcOrd="0" destOrd="0" presId="urn:microsoft.com/office/officeart/2005/8/layout/venn1"/>
    <dgm:cxn modelId="{50470477-A7B9-4DC0-846E-514270D80F05}" type="presOf" srcId="{C95ABD46-8064-4D51-BAD1-ED113F689365}" destId="{C7C592BC-A38E-4306-BE8F-BA68E02FA9EC}" srcOrd="0" destOrd="0" presId="urn:microsoft.com/office/officeart/2005/8/layout/venn1"/>
    <dgm:cxn modelId="{5246FBD6-3CB8-49A0-92F2-A98213AB4BFB}" type="presOf" srcId="{03BD72B0-E240-49A0-9B4F-D5DC66F410EF}" destId="{C9F743EF-DDDB-4198-AB2D-FDB700AE1E4F}" srcOrd="0" destOrd="0" presId="urn:microsoft.com/office/officeart/2005/8/layout/venn1"/>
    <dgm:cxn modelId="{242AEEE0-6799-46E0-95C7-A6281122F212}" type="presOf" srcId="{C95ABD46-8064-4D51-BAD1-ED113F689365}" destId="{4D01A617-C3A7-46E8-9BFB-EBBE9E9EFDFD}" srcOrd="1" destOrd="0" presId="urn:microsoft.com/office/officeart/2005/8/layout/venn1"/>
    <dgm:cxn modelId="{3933EBF0-919B-499F-9304-B258598EDC83}" type="presOf" srcId="{D0D200A3-7E84-4869-A1C8-7259EC17D971}" destId="{CA643FF9-B464-4434-84E7-6E657B2C011C}" srcOrd="1" destOrd="0" presId="urn:microsoft.com/office/officeart/2005/8/layout/venn1"/>
    <dgm:cxn modelId="{391D5D3F-985D-4A7F-A93F-3CEED42CF29F}" type="presParOf" srcId="{C9F743EF-DDDB-4198-AB2D-FDB700AE1E4F}" destId="{986EA8B7-7E97-49E6-ABAC-ACEC7BC75EA2}" srcOrd="0" destOrd="0" presId="urn:microsoft.com/office/officeart/2005/8/layout/venn1"/>
    <dgm:cxn modelId="{E9D69976-11CB-4E00-B900-5C3AA4874B0E}" type="presParOf" srcId="{C9F743EF-DDDB-4198-AB2D-FDB700AE1E4F}" destId="{C655FA21-D92C-42BC-9750-1554272B5F63}" srcOrd="1" destOrd="0" presId="urn:microsoft.com/office/officeart/2005/8/layout/venn1"/>
    <dgm:cxn modelId="{6140B595-1545-4063-9FAA-01C5B9948DDD}" type="presParOf" srcId="{C9F743EF-DDDB-4198-AB2D-FDB700AE1E4F}" destId="{F34B06ED-12EA-4119-A245-CF2A072124CB}" srcOrd="2" destOrd="0" presId="urn:microsoft.com/office/officeart/2005/8/layout/venn1"/>
    <dgm:cxn modelId="{52D6B68F-C5B3-479C-9CC6-B0CA0D844830}" type="presParOf" srcId="{C9F743EF-DDDB-4198-AB2D-FDB700AE1E4F}" destId="{CA643FF9-B464-4434-84E7-6E657B2C011C}" srcOrd="3" destOrd="0" presId="urn:microsoft.com/office/officeart/2005/8/layout/venn1"/>
    <dgm:cxn modelId="{3E8BB270-7804-46FC-B0B7-32F562EB5E13}" type="presParOf" srcId="{C9F743EF-DDDB-4198-AB2D-FDB700AE1E4F}" destId="{C7C592BC-A38E-4306-BE8F-BA68E02FA9EC}" srcOrd="4" destOrd="0" presId="urn:microsoft.com/office/officeart/2005/8/layout/venn1"/>
    <dgm:cxn modelId="{CFB27D86-6C14-4BA9-B0E3-DB54186AC129}" type="presParOf" srcId="{C9F743EF-DDDB-4198-AB2D-FDB700AE1E4F}" destId="{4D01A617-C3A7-46E8-9BFB-EBBE9E9EFDFD}" srcOrd="5" destOrd="0" presId="urn:microsoft.com/office/officeart/2005/8/layout/venn1"/>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6EA8B7-7E97-49E6-ABAC-ACEC7BC75EA2}">
      <dsp:nvSpPr>
        <dsp:cNvPr id="0" name=""/>
        <dsp:cNvSpPr/>
      </dsp:nvSpPr>
      <dsp:spPr>
        <a:xfrm>
          <a:off x="1005737" y="115454"/>
          <a:ext cx="1730544" cy="1645549"/>
        </a:xfrm>
        <a:prstGeom prst="ellipse">
          <a:avLst/>
        </a:prstGeom>
        <a:solidFill>
          <a:schemeClr val="accent5">
            <a:lumMod val="60000"/>
            <a:lumOff val="40000"/>
          </a:schemeClr>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1"/>
        </a:fillRef>
        <a:effectRef idx="1">
          <a:schemeClr val="accent1"/>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en-US" sz="1200" b="1" kern="1200" cap="small" baseline="0">
              <a:solidFill>
                <a:sysClr val="windowText" lastClr="000000"/>
              </a:solidFill>
            </a:rPr>
            <a:t>Collaborative Planning</a:t>
          </a:r>
        </a:p>
        <a:p>
          <a:pPr marL="0" lvl="0" indent="0" algn="ctr" defTabSz="533400">
            <a:lnSpc>
              <a:spcPct val="90000"/>
            </a:lnSpc>
            <a:spcBef>
              <a:spcPct val="0"/>
            </a:spcBef>
            <a:spcAft>
              <a:spcPct val="35000"/>
            </a:spcAft>
            <a:buNone/>
          </a:pPr>
          <a:r>
            <a:rPr lang="en-US" sz="1000" kern="1200">
              <a:solidFill>
                <a:sysClr val="windowText" lastClr="000000"/>
              </a:solidFill>
            </a:rPr>
            <a:t>Consensus-building, watershed planning, diplomacy</a:t>
          </a:r>
        </a:p>
      </dsp:txBody>
      <dsp:txXfrm>
        <a:off x="1236477" y="403426"/>
        <a:ext cx="1269065" cy="740497"/>
      </dsp:txXfrm>
    </dsp:sp>
    <dsp:sp modelId="{F34B06ED-12EA-4119-A245-CF2A072124CB}">
      <dsp:nvSpPr>
        <dsp:cNvPr id="0" name=""/>
        <dsp:cNvSpPr/>
      </dsp:nvSpPr>
      <dsp:spPr>
        <a:xfrm>
          <a:off x="1581285" y="1158973"/>
          <a:ext cx="1853878" cy="1765951"/>
        </a:xfrm>
        <a:prstGeom prst="ellipse">
          <a:avLst/>
        </a:prstGeom>
        <a:solidFill>
          <a:schemeClr val="accent3">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en-US" sz="1200" b="1" kern="1200" cap="small" baseline="0">
              <a:solidFill>
                <a:sysClr val="windowText" lastClr="000000"/>
              </a:solidFill>
            </a:rPr>
            <a:t>Funding</a:t>
          </a:r>
        </a:p>
        <a:p>
          <a:pPr marL="0" lvl="0" indent="0" algn="ctr" defTabSz="533400">
            <a:lnSpc>
              <a:spcPct val="90000"/>
            </a:lnSpc>
            <a:spcBef>
              <a:spcPct val="0"/>
            </a:spcBef>
            <a:spcAft>
              <a:spcPct val="35000"/>
            </a:spcAft>
            <a:buNone/>
          </a:pPr>
          <a:r>
            <a:rPr lang="en-US" sz="1000" b="0" kern="1200">
              <a:solidFill>
                <a:sysClr val="windowText" lastClr="000000"/>
              </a:solidFill>
            </a:rPr>
            <a:t>  Grants that advance research and/or project development</a:t>
          </a:r>
        </a:p>
      </dsp:txBody>
      <dsp:txXfrm>
        <a:off x="2148262" y="1615177"/>
        <a:ext cx="1112326" cy="971273"/>
      </dsp:txXfrm>
    </dsp:sp>
    <dsp:sp modelId="{C7C592BC-A38E-4306-BE8F-BA68E02FA9EC}">
      <dsp:nvSpPr>
        <dsp:cNvPr id="0" name=""/>
        <dsp:cNvSpPr/>
      </dsp:nvSpPr>
      <dsp:spPr>
        <a:xfrm>
          <a:off x="321496" y="1158973"/>
          <a:ext cx="1824598" cy="1765951"/>
        </a:xfrm>
        <a:prstGeom prst="ellipse">
          <a:avLst/>
        </a:prstGeom>
        <a:solidFill>
          <a:schemeClr val="accent6">
            <a:lumMod val="60000"/>
            <a:lumOff val="40000"/>
            <a:alpha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ts val="0"/>
            </a:spcAft>
            <a:buNone/>
          </a:pPr>
          <a:r>
            <a:rPr lang="en-US" sz="1200" b="1" kern="1200" cap="small" baseline="0">
              <a:solidFill>
                <a:sysClr val="windowText" lastClr="000000"/>
              </a:solidFill>
            </a:rPr>
            <a:t>Science </a:t>
          </a:r>
        </a:p>
        <a:p>
          <a:pPr marL="0" lvl="0" indent="0" algn="ctr" defTabSz="533400">
            <a:lnSpc>
              <a:spcPct val="90000"/>
            </a:lnSpc>
            <a:spcBef>
              <a:spcPct val="0"/>
            </a:spcBef>
            <a:spcAft>
              <a:spcPct val="35000"/>
            </a:spcAft>
            <a:buNone/>
          </a:pPr>
          <a:r>
            <a:rPr lang="en-US" sz="1200" b="1" kern="1200" cap="small" baseline="0">
              <a:solidFill>
                <a:sysClr val="windowText" lastClr="000000"/>
              </a:solidFill>
            </a:rPr>
            <a:t>Communications</a:t>
          </a:r>
        </a:p>
        <a:p>
          <a:pPr marL="0" lvl="0" indent="0" algn="ctr" defTabSz="533400">
            <a:lnSpc>
              <a:spcPct val="90000"/>
            </a:lnSpc>
            <a:spcBef>
              <a:spcPct val="0"/>
            </a:spcBef>
            <a:spcAft>
              <a:spcPct val="35000"/>
            </a:spcAft>
            <a:buNone/>
          </a:pPr>
          <a:r>
            <a:rPr lang="en-US" sz="1000" kern="1200">
              <a:solidFill>
                <a:sysClr val="windowText" lastClr="000000"/>
              </a:solidFill>
            </a:rPr>
            <a:t>Science Updates, mapping tools, storytelling, workshops</a:t>
          </a:r>
        </a:p>
      </dsp:txBody>
      <dsp:txXfrm>
        <a:off x="493312" y="1615177"/>
        <a:ext cx="1094759" cy="971273"/>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35803ECAC98546AEB30C43FF520470" ma:contentTypeVersion="16" ma:contentTypeDescription="Create a new document." ma:contentTypeScope="" ma:versionID="d3b77feeb4416b4f7339aca64bf6bf6a">
  <xsd:schema xmlns:xsd="http://www.w3.org/2001/XMLSchema" xmlns:xs="http://www.w3.org/2001/XMLSchema" xmlns:p="http://schemas.microsoft.com/office/2006/metadata/properties" xmlns:ns2="0cbd1363-026d-4619-a502-e97d104d3801" xmlns:ns3="bfc30332-ade1-4ea8-a342-cece8930036c" targetNamespace="http://schemas.microsoft.com/office/2006/metadata/properties" ma:root="true" ma:fieldsID="2a47741dff31b25f698675e2c18bc8c1" ns2:_="" ns3:_="">
    <xsd:import namespace="0cbd1363-026d-4619-a502-e97d104d3801"/>
    <xsd:import namespace="bfc30332-ade1-4ea8-a342-cece893003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d1363-026d-4619-a502-e97d104d3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74c25fb-b33c-4fdd-a92e-6a71ee855ec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c30332-ade1-4ea8-a342-cece893003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331084e-2e46-4f7f-a359-2d1cb59d99b7}" ma:internalName="TaxCatchAll" ma:showField="CatchAllData" ma:web="bfc30332-ade1-4ea8-a342-cece893003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bd1363-026d-4619-a502-e97d104d3801">
      <Terms xmlns="http://schemas.microsoft.com/office/infopath/2007/PartnerControls"/>
    </lcf76f155ced4ddcb4097134ff3c332f>
    <TaxCatchAll xmlns="bfc30332-ade1-4ea8-a342-cece8930036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0565A-7BB6-4E52-AFE2-216E2F774A5C}"/>
</file>

<file path=customXml/itemProps2.xml><?xml version="1.0" encoding="utf-8"?>
<ds:datastoreItem xmlns:ds="http://schemas.openxmlformats.org/officeDocument/2006/customXml" ds:itemID="{E478AFA4-CFDC-413A-8A7D-EEF3F79D9F0B}">
  <ds:schemaRefs>
    <ds:schemaRef ds:uri="http://schemas.microsoft.com/sharepoint/v3/contenttype/forms"/>
  </ds:schemaRefs>
</ds:datastoreItem>
</file>

<file path=customXml/itemProps3.xml><?xml version="1.0" encoding="utf-8"?>
<ds:datastoreItem xmlns:ds="http://schemas.openxmlformats.org/officeDocument/2006/customXml" ds:itemID="{A47A4765-11AE-4D70-B66B-C39492639238}">
  <ds:schemaRefs>
    <ds:schemaRef ds:uri="http://schemas.microsoft.com/office/2006/metadata/properties"/>
    <ds:schemaRef ds:uri="0cbd1363-026d-4619-a502-e97d104d3801"/>
    <ds:schemaRef ds:uri="http://purl.org/dc/dcmitype/"/>
    <ds:schemaRef ds:uri="http://schemas.openxmlformats.org/package/2006/metadata/core-properties"/>
    <ds:schemaRef ds:uri="bfc30332-ade1-4ea8-a342-cece8930036c"/>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7AEB9FE-601E-4D38-A1CF-B7E8260C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6685</Words>
  <Characters>38110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Radcliffe</dc:creator>
  <cp:keywords/>
  <dc:description/>
  <cp:lastModifiedBy>Gerel, Michael</cp:lastModifiedBy>
  <cp:revision>5</cp:revision>
  <cp:lastPrinted>2023-06-01T23:09:00Z</cp:lastPrinted>
  <dcterms:created xsi:type="dcterms:W3CDTF">2023-06-01T23:08:00Z</dcterms:created>
  <dcterms:modified xsi:type="dcterms:W3CDTF">2023-06-01T23:58:00Z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0x010100AE35803ECAC98546AEB30C43FF520470</vt:lpwstr>
  </property>
  <property fmtid="{D5CDD505-2E9C-101B-9397-08002B2CF9AE}" pid="3" name="MediaServiceImageTags">
    <vt:lpwstr/>
  </property>
</Properties>
</file>